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6D5" w:rsidRPr="00F06895" w:rsidRDefault="00DC26D5" w:rsidP="00A33D0F">
      <w:pPr>
        <w:jc w:val="center"/>
        <w:rPr>
          <w:rFonts w:eastAsia="仿宋_GB2312"/>
          <w:b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复旦大学暑期教学</w:t>
      </w:r>
      <w:r w:rsidRPr="00F06895">
        <w:rPr>
          <w:rFonts w:eastAsia="仿宋_GB2312" w:hint="eastAsia"/>
          <w:b/>
          <w:sz w:val="32"/>
          <w:szCs w:val="32"/>
        </w:rPr>
        <w:t>课程介绍</w:t>
      </w:r>
    </w:p>
    <w:p w:rsidR="00DC26D5" w:rsidRDefault="00DC26D5" w:rsidP="00A33D0F">
      <w:pPr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83"/>
        <w:gridCol w:w="2025"/>
        <w:gridCol w:w="75"/>
        <w:gridCol w:w="1185"/>
        <w:gridCol w:w="900"/>
        <w:gridCol w:w="638"/>
        <w:gridCol w:w="442"/>
        <w:gridCol w:w="900"/>
        <w:gridCol w:w="1080"/>
        <w:gridCol w:w="926"/>
      </w:tblGrid>
      <w:tr w:rsidR="00DC26D5" w:rsidTr="00194032">
        <w:trPr>
          <w:trHeight w:val="541"/>
        </w:trPr>
        <w:tc>
          <w:tcPr>
            <w:tcW w:w="1683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课程代码</w:t>
            </w:r>
          </w:p>
        </w:tc>
        <w:tc>
          <w:tcPr>
            <w:tcW w:w="2025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 w:rsidRPr="00623C9D">
              <w:rPr>
                <w:sz w:val="24"/>
                <w:szCs w:val="24"/>
              </w:rPr>
              <w:t>PEDU110088</w:t>
            </w:r>
          </w:p>
        </w:tc>
        <w:tc>
          <w:tcPr>
            <w:tcW w:w="1260" w:type="dxa"/>
            <w:gridSpan w:val="2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学分数</w:t>
            </w:r>
          </w:p>
        </w:tc>
        <w:tc>
          <w:tcPr>
            <w:tcW w:w="900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1</w:t>
            </w:r>
          </w:p>
        </w:tc>
        <w:tc>
          <w:tcPr>
            <w:tcW w:w="1080" w:type="dxa"/>
            <w:gridSpan w:val="2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周学时</w:t>
            </w:r>
          </w:p>
        </w:tc>
        <w:tc>
          <w:tcPr>
            <w:tcW w:w="900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8-9</w:t>
            </w:r>
          </w:p>
        </w:tc>
        <w:tc>
          <w:tcPr>
            <w:tcW w:w="1080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总学时</w:t>
            </w:r>
          </w:p>
        </w:tc>
        <w:tc>
          <w:tcPr>
            <w:tcW w:w="926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34</w:t>
            </w:r>
          </w:p>
        </w:tc>
      </w:tr>
      <w:tr w:rsidR="00DC26D5" w:rsidTr="00194032">
        <w:trPr>
          <w:cantSplit/>
          <w:trHeight w:val="553"/>
        </w:trPr>
        <w:tc>
          <w:tcPr>
            <w:tcW w:w="1683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课程名称</w:t>
            </w:r>
          </w:p>
        </w:tc>
        <w:tc>
          <w:tcPr>
            <w:tcW w:w="8171" w:type="dxa"/>
            <w:gridSpan w:val="9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篮球</w:t>
            </w:r>
          </w:p>
        </w:tc>
      </w:tr>
      <w:tr w:rsidR="00DC26D5" w:rsidTr="00194032">
        <w:trPr>
          <w:cantSplit/>
          <w:trHeight w:val="477"/>
        </w:trPr>
        <w:tc>
          <w:tcPr>
            <w:tcW w:w="1683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英文名称</w:t>
            </w:r>
          </w:p>
        </w:tc>
        <w:tc>
          <w:tcPr>
            <w:tcW w:w="8171" w:type="dxa"/>
            <w:gridSpan w:val="9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Basketball</w:t>
            </w:r>
          </w:p>
        </w:tc>
      </w:tr>
      <w:tr w:rsidR="00DC26D5" w:rsidTr="00194032">
        <w:trPr>
          <w:cantSplit/>
          <w:trHeight w:val="469"/>
        </w:trPr>
        <w:tc>
          <w:tcPr>
            <w:tcW w:w="1683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任课教师</w:t>
            </w:r>
          </w:p>
        </w:tc>
        <w:tc>
          <w:tcPr>
            <w:tcW w:w="2100" w:type="dxa"/>
            <w:gridSpan w:val="2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proofErr w:type="gramStart"/>
            <w:r>
              <w:rPr>
                <w:rFonts w:eastAsia="仿宋_GB2312" w:hint="eastAsia"/>
                <w:sz w:val="28"/>
              </w:rPr>
              <w:t>王恩锋</w:t>
            </w:r>
            <w:proofErr w:type="gramEnd"/>
          </w:p>
        </w:tc>
        <w:tc>
          <w:tcPr>
            <w:tcW w:w="1185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职称</w:t>
            </w:r>
          </w:p>
        </w:tc>
        <w:tc>
          <w:tcPr>
            <w:tcW w:w="1538" w:type="dxa"/>
            <w:gridSpan w:val="2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讲师</w:t>
            </w:r>
          </w:p>
        </w:tc>
        <w:tc>
          <w:tcPr>
            <w:tcW w:w="1342" w:type="dxa"/>
            <w:gridSpan w:val="2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所在院系</w:t>
            </w:r>
          </w:p>
        </w:tc>
        <w:tc>
          <w:tcPr>
            <w:tcW w:w="2006" w:type="dxa"/>
            <w:gridSpan w:val="2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体育教学部</w:t>
            </w:r>
          </w:p>
        </w:tc>
      </w:tr>
      <w:tr w:rsidR="00DC26D5" w:rsidTr="00194032">
        <w:trPr>
          <w:trHeight w:val="622"/>
        </w:trPr>
        <w:tc>
          <w:tcPr>
            <w:tcW w:w="1683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预修课程</w:t>
            </w:r>
          </w:p>
        </w:tc>
        <w:tc>
          <w:tcPr>
            <w:tcW w:w="8171" w:type="dxa"/>
            <w:gridSpan w:val="9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</w:p>
        </w:tc>
      </w:tr>
      <w:tr w:rsidR="00DC26D5" w:rsidTr="00194032">
        <w:trPr>
          <w:trHeight w:val="852"/>
        </w:trPr>
        <w:tc>
          <w:tcPr>
            <w:tcW w:w="9854" w:type="dxa"/>
            <w:gridSpan w:val="10"/>
          </w:tcPr>
          <w:p w:rsidR="00DC26D5" w:rsidRDefault="00DC26D5" w:rsidP="00194032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课程性质：选修课</w:t>
            </w:r>
          </w:p>
          <w:p w:rsidR="00DC26D5" w:rsidRDefault="000B1696" w:rsidP="00194032">
            <w:pPr>
              <w:rPr>
                <w:rFonts w:eastAsia="仿宋_GB2312"/>
                <w:sz w:val="28"/>
              </w:rPr>
            </w:pPr>
            <w:r w:rsidRPr="000B1696">
              <w:rPr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left:0;text-align:left;margin-left:171.1pt;margin-top:12.55pt;width:10.5pt;height:14.25pt;z-index:1">
                  <v:shadow color="#868686"/>
                  <v:textpath style="font-family:&quot;宋体&quot;;v-text-kern:t" trim="t" fitpath="t" string="√"/>
                </v:shape>
              </w:pict>
            </w:r>
            <w:r w:rsidR="00DC26D5"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 w:rsidR="00DC26D5">
              <w:rPr>
                <w:rFonts w:ascii="宋体" w:hAnsi="宋体" w:cs="宋体" w:hint="eastAsia"/>
                <w:kern w:val="0"/>
                <w:sz w:val="24"/>
              </w:rPr>
              <w:t>请根据教学培养方案上的课程性质在以下</w:t>
            </w:r>
            <w:r w:rsidR="00DC26D5">
              <w:rPr>
                <w:rFonts w:ascii="宋体" w:hAnsi="宋体" w:cs="宋体"/>
                <w:kern w:val="0"/>
                <w:sz w:val="24"/>
              </w:rPr>
              <w:t>4</w:t>
            </w:r>
            <w:r w:rsidR="00DC26D5">
              <w:rPr>
                <w:rFonts w:ascii="宋体" w:hAnsi="宋体" w:cs="宋体" w:hint="eastAsia"/>
                <w:kern w:val="0"/>
                <w:sz w:val="24"/>
              </w:rPr>
              <w:t>个栏目中选择。</w:t>
            </w:r>
            <w:r w:rsidR="00DC26D5">
              <w:rPr>
                <w:rFonts w:ascii="宋体" w:cs="宋体"/>
                <w:kern w:val="0"/>
                <w:sz w:val="24"/>
              </w:rPr>
              <w:br/>
            </w:r>
            <w:r w:rsidR="00DC26D5">
              <w:rPr>
                <w:rFonts w:ascii="宋体" w:hAnsi="宋体" w:cs="宋体"/>
                <w:kern w:val="0"/>
                <w:sz w:val="24"/>
              </w:rPr>
              <w:t xml:space="preserve">           </w:t>
            </w:r>
            <w:r w:rsidR="00DC26D5">
              <w:rPr>
                <w:rFonts w:ascii="宋体" w:hAnsi="宋体" w:cs="宋体" w:hint="eastAsia"/>
                <w:kern w:val="0"/>
                <w:sz w:val="24"/>
              </w:rPr>
              <w:t>通识教育课程</w:t>
            </w:r>
            <w:r w:rsidR="00DC26D5">
              <w:rPr>
                <w:rFonts w:ascii="宋体" w:hAnsi="宋体" w:cs="宋体"/>
                <w:kern w:val="0"/>
                <w:sz w:val="24"/>
              </w:rPr>
              <w:t xml:space="preserve">     </w:t>
            </w:r>
            <w:r w:rsidR="00DC26D5">
              <w:rPr>
                <w:rFonts w:ascii="宋体" w:hAnsi="宋体" w:cs="宋体" w:hint="eastAsia"/>
                <w:kern w:val="0"/>
                <w:sz w:val="24"/>
              </w:rPr>
              <w:t>□</w:t>
            </w:r>
            <w:r w:rsidR="00DC26D5">
              <w:rPr>
                <w:rFonts w:ascii="宋体" w:hAnsi="宋体" w:cs="宋体"/>
                <w:kern w:val="0"/>
                <w:sz w:val="24"/>
              </w:rPr>
              <w:t xml:space="preserve">         </w:t>
            </w:r>
            <w:r w:rsidR="00DC26D5">
              <w:rPr>
                <w:rFonts w:ascii="宋体" w:hAnsi="宋体" w:cs="宋体" w:hint="eastAsia"/>
                <w:kern w:val="0"/>
                <w:sz w:val="24"/>
              </w:rPr>
              <w:t>文理基础课程</w:t>
            </w:r>
            <w:r w:rsidR="00DC26D5">
              <w:rPr>
                <w:rFonts w:ascii="宋体" w:hAnsi="宋体" w:cs="宋体"/>
                <w:kern w:val="0"/>
                <w:sz w:val="24"/>
              </w:rPr>
              <w:t xml:space="preserve">     </w:t>
            </w:r>
            <w:r w:rsidR="00DC26D5">
              <w:rPr>
                <w:rFonts w:ascii="宋体" w:hAnsi="宋体" w:cs="宋体" w:hint="eastAsia"/>
                <w:kern w:val="0"/>
                <w:sz w:val="24"/>
              </w:rPr>
              <w:t>□</w:t>
            </w:r>
            <w:r w:rsidR="00DC26D5">
              <w:rPr>
                <w:rFonts w:ascii="宋体" w:cs="宋体"/>
                <w:kern w:val="0"/>
                <w:sz w:val="24"/>
              </w:rPr>
              <w:br/>
            </w:r>
            <w:r w:rsidR="00DC26D5">
              <w:rPr>
                <w:rFonts w:ascii="宋体" w:hAnsi="宋体" w:cs="宋体"/>
                <w:kern w:val="0"/>
                <w:sz w:val="24"/>
              </w:rPr>
              <w:t xml:space="preserve">           </w:t>
            </w:r>
            <w:r w:rsidR="00DC26D5">
              <w:rPr>
                <w:rFonts w:ascii="宋体" w:hAnsi="宋体" w:cs="宋体" w:hint="eastAsia"/>
                <w:kern w:val="0"/>
                <w:sz w:val="24"/>
              </w:rPr>
              <w:t>专业必修课程</w:t>
            </w:r>
            <w:r w:rsidR="00DC26D5">
              <w:rPr>
                <w:rFonts w:ascii="宋体" w:hAnsi="宋体" w:cs="宋体"/>
                <w:kern w:val="0"/>
                <w:sz w:val="24"/>
              </w:rPr>
              <w:t xml:space="preserve">     </w:t>
            </w:r>
            <w:r w:rsidR="00DC26D5">
              <w:rPr>
                <w:rFonts w:ascii="宋体" w:hAnsi="宋体" w:cs="宋体" w:hint="eastAsia"/>
                <w:kern w:val="0"/>
                <w:sz w:val="24"/>
              </w:rPr>
              <w:t>□</w:t>
            </w:r>
            <w:r w:rsidR="00DC26D5">
              <w:rPr>
                <w:rFonts w:ascii="宋体" w:hAnsi="宋体" w:cs="宋体"/>
                <w:kern w:val="0"/>
                <w:sz w:val="24"/>
              </w:rPr>
              <w:t xml:space="preserve">         </w:t>
            </w:r>
            <w:r w:rsidR="00DC26D5">
              <w:rPr>
                <w:rFonts w:ascii="宋体" w:hAnsi="宋体" w:cs="宋体" w:hint="eastAsia"/>
                <w:kern w:val="0"/>
                <w:sz w:val="24"/>
              </w:rPr>
              <w:t>专业选修课程</w:t>
            </w:r>
            <w:r w:rsidR="00DC26D5">
              <w:rPr>
                <w:rFonts w:ascii="宋体" w:hAnsi="宋体" w:cs="宋体"/>
                <w:kern w:val="0"/>
                <w:sz w:val="24"/>
              </w:rPr>
              <w:t xml:space="preserve">     </w:t>
            </w:r>
            <w:r w:rsidR="00DC26D5">
              <w:rPr>
                <w:rFonts w:ascii="宋体" w:hAnsi="宋体" w:cs="宋体" w:hint="eastAsia"/>
                <w:kern w:val="0"/>
                <w:sz w:val="24"/>
              </w:rPr>
              <w:t>□</w:t>
            </w:r>
          </w:p>
        </w:tc>
      </w:tr>
      <w:tr w:rsidR="00DC26D5" w:rsidTr="00194032">
        <w:trPr>
          <w:trHeight w:val="682"/>
        </w:trPr>
        <w:tc>
          <w:tcPr>
            <w:tcW w:w="9854" w:type="dxa"/>
            <w:gridSpan w:val="10"/>
          </w:tcPr>
          <w:p w:rsidR="00DC26D5" w:rsidRDefault="00DC26D5" w:rsidP="00194032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修读对象：全校本科生</w:t>
            </w:r>
          </w:p>
        </w:tc>
      </w:tr>
      <w:tr w:rsidR="00DC26D5" w:rsidTr="00194032">
        <w:trPr>
          <w:trHeight w:val="3054"/>
        </w:trPr>
        <w:tc>
          <w:tcPr>
            <w:tcW w:w="9854" w:type="dxa"/>
            <w:gridSpan w:val="10"/>
          </w:tcPr>
          <w:p w:rsidR="00DC26D5" w:rsidRDefault="00DC26D5" w:rsidP="00194032">
            <w:pPr>
              <w:rPr>
                <w:rFonts w:eastAsia="仿宋_GB2312"/>
                <w:sz w:val="28"/>
              </w:rPr>
            </w:pPr>
            <w:r w:rsidRPr="00952D42">
              <w:rPr>
                <w:rFonts w:eastAsia="仿宋_GB2312" w:hint="eastAsia"/>
                <w:sz w:val="28"/>
              </w:rPr>
              <w:t>教学目标：</w:t>
            </w:r>
            <w:r>
              <w:rPr>
                <w:rFonts w:eastAsia="仿宋_GB2312" w:hint="eastAsia"/>
                <w:sz w:val="28"/>
              </w:rPr>
              <w:t>（</w:t>
            </w:r>
            <w:r w:rsidRPr="00952D42">
              <w:rPr>
                <w:rFonts w:eastAsia="仿宋_GB2312" w:hint="eastAsia"/>
                <w:sz w:val="28"/>
              </w:rPr>
              <w:t>请填写课程的基本内容及预期达到的教学效果</w:t>
            </w:r>
            <w:r>
              <w:rPr>
                <w:rFonts w:eastAsia="仿宋_GB2312" w:hint="eastAsia"/>
                <w:sz w:val="28"/>
              </w:rPr>
              <w:t>）</w:t>
            </w:r>
          </w:p>
          <w:p w:rsidR="00DC26D5" w:rsidRDefault="00DC26D5" w:rsidP="00194032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 xml:space="preserve">   </w:t>
            </w:r>
            <w:r>
              <w:rPr>
                <w:rFonts w:eastAsia="仿宋_GB2312" w:hint="eastAsia"/>
                <w:sz w:val="28"/>
              </w:rPr>
              <w:t>主要学习篮球基本技术：准备姿势、急停、转身、滑步、传接球、运球、投篮；篮球基本战术：快攻、联防、进攻联防。</w:t>
            </w:r>
            <w:r>
              <w:rPr>
                <w:rFonts w:eastAsia="仿宋_GB2312"/>
                <w:sz w:val="28"/>
              </w:rPr>
              <w:t xml:space="preserve"> </w:t>
            </w:r>
            <w:r>
              <w:rPr>
                <w:rFonts w:eastAsia="仿宋_GB2312" w:hint="eastAsia"/>
                <w:sz w:val="28"/>
              </w:rPr>
              <w:t>通过篮球课的学习，使学生掌握篮球基本技术，体会篮球运动的基本战术配合，提高学生对篮球运动的理解，培养学生的团队协作精神，促进篮球水平提高，强身健体、愉悦身心。</w:t>
            </w:r>
          </w:p>
        </w:tc>
      </w:tr>
      <w:tr w:rsidR="00DC26D5" w:rsidTr="00194032">
        <w:trPr>
          <w:trHeight w:val="2122"/>
        </w:trPr>
        <w:tc>
          <w:tcPr>
            <w:tcW w:w="9854" w:type="dxa"/>
            <w:gridSpan w:val="10"/>
          </w:tcPr>
          <w:p w:rsidR="00DC26D5" w:rsidRDefault="00DC26D5" w:rsidP="00194032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教学方式：</w:t>
            </w:r>
          </w:p>
          <w:p w:rsidR="00DC26D5" w:rsidRDefault="00DC26D5" w:rsidP="00283F58">
            <w:pPr>
              <w:ind w:firstLineChars="100" w:firstLine="280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实践教学为主，通过教师讲解、示范、分析，学生练习，教师指导。</w:t>
            </w:r>
          </w:p>
        </w:tc>
      </w:tr>
      <w:tr w:rsidR="00DC26D5" w:rsidTr="00194032">
        <w:trPr>
          <w:trHeight w:val="3253"/>
        </w:trPr>
        <w:tc>
          <w:tcPr>
            <w:tcW w:w="9854" w:type="dxa"/>
            <w:gridSpan w:val="10"/>
          </w:tcPr>
          <w:p w:rsidR="00DC26D5" w:rsidRDefault="00DC26D5" w:rsidP="00194032">
            <w:pPr>
              <w:rPr>
                <w:rFonts w:eastAsia="仿宋_GB2312"/>
                <w:sz w:val="28"/>
              </w:rPr>
            </w:pPr>
            <w:r w:rsidRPr="00744A09">
              <w:rPr>
                <w:rFonts w:eastAsia="仿宋_GB2312" w:hint="eastAsia"/>
                <w:sz w:val="28"/>
              </w:rPr>
              <w:t>教材和教学参考资料：</w:t>
            </w:r>
          </w:p>
          <w:p w:rsidR="00DC26D5" w:rsidRDefault="00DC26D5" w:rsidP="00194032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高校体育选项</w:t>
            </w:r>
            <w:proofErr w:type="gramStart"/>
            <w:r>
              <w:rPr>
                <w:rFonts w:eastAsia="仿宋_GB2312" w:hint="eastAsia"/>
                <w:sz w:val="28"/>
              </w:rPr>
              <w:t>课理论</w:t>
            </w:r>
            <w:proofErr w:type="gramEnd"/>
            <w:r>
              <w:rPr>
                <w:rFonts w:eastAsia="仿宋_GB2312" w:hint="eastAsia"/>
                <w:sz w:val="28"/>
              </w:rPr>
              <w:t>教程</w:t>
            </w:r>
            <w:r>
              <w:rPr>
                <w:rFonts w:eastAsia="仿宋_GB2312"/>
                <w:sz w:val="28"/>
              </w:rPr>
              <w:t>—</w:t>
            </w:r>
            <w:r>
              <w:rPr>
                <w:rFonts w:eastAsia="仿宋_GB2312" w:hint="eastAsia"/>
                <w:sz w:val="28"/>
              </w:rPr>
              <w:t>篮球部分；复旦大学体育教学大纲。</w:t>
            </w:r>
          </w:p>
        </w:tc>
      </w:tr>
      <w:tr w:rsidR="00DC26D5" w:rsidTr="00194032">
        <w:trPr>
          <w:trHeight w:val="12606"/>
        </w:trPr>
        <w:tc>
          <w:tcPr>
            <w:tcW w:w="9854" w:type="dxa"/>
            <w:gridSpan w:val="10"/>
          </w:tcPr>
          <w:p w:rsidR="00DC26D5" w:rsidRDefault="00DC26D5" w:rsidP="00194032">
            <w:pPr>
              <w:rPr>
                <w:rFonts w:eastAsia="仿宋_GB2312"/>
                <w:sz w:val="28"/>
              </w:rPr>
            </w:pPr>
            <w:r w:rsidRPr="00744A09">
              <w:rPr>
                <w:rFonts w:eastAsia="仿宋_GB2312" w:hint="eastAsia"/>
                <w:sz w:val="28"/>
              </w:rPr>
              <w:lastRenderedPageBreak/>
              <w:t>教学内容安排：</w:t>
            </w:r>
          </w:p>
          <w:p w:rsidR="00DC26D5" w:rsidRDefault="00DC26D5" w:rsidP="00283F58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基本技术：</w:t>
            </w:r>
          </w:p>
          <w:p w:rsidR="00DC26D5" w:rsidRDefault="00DC26D5" w:rsidP="00283F58">
            <w:pPr>
              <w:ind w:firstLineChars="200" w:firstLine="560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1</w:t>
            </w:r>
            <w:r>
              <w:rPr>
                <w:rFonts w:eastAsia="仿宋_GB2312" w:hint="eastAsia"/>
                <w:sz w:val="28"/>
              </w:rPr>
              <w:t>、移动：准备姿势、起动、跑、跳、急停、转身、跨步、滑步、后撤步</w:t>
            </w:r>
          </w:p>
          <w:p w:rsidR="00DC26D5" w:rsidRDefault="00DC26D5" w:rsidP="00283F58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 xml:space="preserve">    2</w:t>
            </w:r>
            <w:r>
              <w:rPr>
                <w:rFonts w:eastAsia="仿宋_GB2312" w:hint="eastAsia"/>
                <w:sz w:val="28"/>
              </w:rPr>
              <w:t>、传球：双手胸前传球、双手头上传球、单手肩上传球、单手体侧传球</w:t>
            </w:r>
          </w:p>
          <w:p w:rsidR="00DC26D5" w:rsidRDefault="00DC26D5" w:rsidP="00283F58">
            <w:pPr>
              <w:ind w:firstLineChars="200" w:firstLine="560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3</w:t>
            </w:r>
            <w:r>
              <w:rPr>
                <w:rFonts w:eastAsia="仿宋_GB2312" w:hint="eastAsia"/>
                <w:sz w:val="28"/>
              </w:rPr>
              <w:t>、接球：双手接球、单手接球</w:t>
            </w:r>
          </w:p>
          <w:p w:rsidR="00DC26D5" w:rsidRDefault="00DC26D5" w:rsidP="00283F58">
            <w:pPr>
              <w:ind w:firstLineChars="200" w:firstLine="560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4</w:t>
            </w:r>
            <w:r>
              <w:rPr>
                <w:rFonts w:eastAsia="仿宋_GB2312" w:hint="eastAsia"/>
                <w:sz w:val="28"/>
              </w:rPr>
              <w:t>、投篮：单手肩上投篮、行进间单手低手（高手）篮下投篮、跳起投篮</w:t>
            </w:r>
          </w:p>
          <w:p w:rsidR="00DC26D5" w:rsidRDefault="00DC26D5" w:rsidP="00283F58">
            <w:pPr>
              <w:ind w:firstLineChars="200" w:firstLine="560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5</w:t>
            </w:r>
            <w:r>
              <w:rPr>
                <w:rFonts w:eastAsia="仿宋_GB2312" w:hint="eastAsia"/>
                <w:sz w:val="28"/>
              </w:rPr>
              <w:t>、运球：高运球、低运球、体前变向运球、背后（跨下）运球、运球转身、</w:t>
            </w:r>
          </w:p>
          <w:p w:rsidR="00DC26D5" w:rsidRDefault="00DC26D5" w:rsidP="00283F58">
            <w:pPr>
              <w:ind w:firstLineChars="200" w:firstLine="560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6</w:t>
            </w:r>
            <w:r>
              <w:rPr>
                <w:rFonts w:eastAsia="仿宋_GB2312" w:hint="eastAsia"/>
                <w:sz w:val="28"/>
              </w:rPr>
              <w:t>、突破：交叉步、顺不、转身突破</w:t>
            </w:r>
          </w:p>
          <w:p w:rsidR="00DC26D5" w:rsidRDefault="00DC26D5" w:rsidP="00283F58">
            <w:pPr>
              <w:ind w:firstLineChars="200" w:firstLine="560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7</w:t>
            </w:r>
            <w:r>
              <w:rPr>
                <w:rFonts w:eastAsia="仿宋_GB2312" w:hint="eastAsia"/>
                <w:sz w:val="28"/>
              </w:rPr>
              <w:t>、防守：防守无球队员、防守有球队员</w:t>
            </w:r>
          </w:p>
          <w:p w:rsidR="00DC26D5" w:rsidRDefault="00DC26D5" w:rsidP="00283F58">
            <w:pPr>
              <w:ind w:firstLineChars="200" w:firstLine="560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8</w:t>
            </w:r>
            <w:r>
              <w:rPr>
                <w:rFonts w:eastAsia="仿宋_GB2312" w:hint="eastAsia"/>
                <w:sz w:val="28"/>
              </w:rPr>
              <w:t>、抢篮板球：</w:t>
            </w:r>
            <w:proofErr w:type="gramStart"/>
            <w:r>
              <w:rPr>
                <w:rFonts w:eastAsia="仿宋_GB2312" w:hint="eastAsia"/>
                <w:sz w:val="28"/>
              </w:rPr>
              <w:t>抢进攻</w:t>
            </w:r>
            <w:proofErr w:type="gramEnd"/>
            <w:r>
              <w:rPr>
                <w:rFonts w:eastAsia="仿宋_GB2312" w:hint="eastAsia"/>
                <w:sz w:val="28"/>
              </w:rPr>
              <w:t>篮板球、抢防守篮板球</w:t>
            </w:r>
          </w:p>
          <w:p w:rsidR="00DC26D5" w:rsidRDefault="00DC26D5" w:rsidP="00283F58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 xml:space="preserve">   </w:t>
            </w:r>
            <w:r>
              <w:rPr>
                <w:rFonts w:eastAsia="仿宋_GB2312" w:hint="eastAsia"/>
                <w:sz w:val="28"/>
              </w:rPr>
              <w:t>基本战术：</w:t>
            </w:r>
            <w:r>
              <w:rPr>
                <w:rFonts w:eastAsia="仿宋_GB2312"/>
                <w:sz w:val="28"/>
              </w:rPr>
              <w:t>1</w:t>
            </w:r>
            <w:r>
              <w:rPr>
                <w:rFonts w:eastAsia="仿宋_GB2312" w:hint="eastAsia"/>
                <w:sz w:val="28"/>
              </w:rPr>
              <w:t>局部战术：快攻二打一、一防二</w:t>
            </w:r>
          </w:p>
          <w:p w:rsidR="00DC26D5" w:rsidRDefault="00DC26D5" w:rsidP="00283F58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 xml:space="preserve">             2</w:t>
            </w:r>
            <w:r>
              <w:rPr>
                <w:rFonts w:eastAsia="仿宋_GB2312" w:hint="eastAsia"/>
                <w:sz w:val="28"/>
              </w:rPr>
              <w:t>全队战术：“二一二”联防、“一三一”进攻联防</w:t>
            </w:r>
          </w:p>
        </w:tc>
      </w:tr>
      <w:tr w:rsidR="00DC26D5" w:rsidTr="00194032">
        <w:trPr>
          <w:trHeight w:val="1231"/>
        </w:trPr>
        <w:tc>
          <w:tcPr>
            <w:tcW w:w="9854" w:type="dxa"/>
            <w:gridSpan w:val="10"/>
          </w:tcPr>
          <w:p w:rsidR="00DC26D5" w:rsidRDefault="00DC26D5" w:rsidP="00194032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作业和考试方式：技评、达标考试。</w:t>
            </w:r>
          </w:p>
        </w:tc>
      </w:tr>
    </w:tbl>
    <w:p w:rsidR="00DC26D5" w:rsidRDefault="00DC26D5" w:rsidP="00A33D0F">
      <w:pPr>
        <w:jc w:val="center"/>
      </w:pPr>
      <w:r>
        <w:rPr>
          <w:rFonts w:hint="eastAsia"/>
        </w:rPr>
        <w:t>（可复印）</w:t>
      </w:r>
    </w:p>
    <w:p w:rsidR="00DC26D5" w:rsidRDefault="00DC26D5" w:rsidP="00A33D0F">
      <w:pPr>
        <w:rPr>
          <w:szCs w:val="24"/>
        </w:rPr>
      </w:pPr>
      <w:r>
        <w:rPr>
          <w:szCs w:val="24"/>
        </w:rPr>
        <w:t>E-Mail</w:t>
      </w:r>
      <w:r>
        <w:rPr>
          <w:rFonts w:hint="eastAsia"/>
          <w:szCs w:val="24"/>
        </w:rPr>
        <w:t>地址：</w:t>
      </w:r>
      <w:hyperlink r:id="rId6" w:history="1">
        <w:r w:rsidRPr="00B03269">
          <w:rPr>
            <w:rStyle w:val="a3"/>
            <w:szCs w:val="24"/>
          </w:rPr>
          <w:t>zkzx@fudan.edu.cn</w:t>
        </w:r>
      </w:hyperlink>
    </w:p>
    <w:p w:rsidR="00DC26D5" w:rsidRPr="00897065" w:rsidRDefault="00DC26D5">
      <w:pPr>
        <w:rPr>
          <w:szCs w:val="24"/>
        </w:rPr>
      </w:pPr>
      <w:r>
        <w:rPr>
          <w:rFonts w:hint="eastAsia"/>
          <w:szCs w:val="24"/>
        </w:rPr>
        <w:t>表格也可在教务处网页【资料下载】处下载。</w:t>
      </w:r>
    </w:p>
    <w:sectPr w:rsidR="00DC26D5" w:rsidRPr="00897065" w:rsidSect="0056752D">
      <w:pgSz w:w="11906" w:h="16838"/>
      <w:pgMar w:top="907" w:right="1134" w:bottom="90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61D" w:rsidRDefault="00A9061D" w:rsidP="00025A84">
      <w:r>
        <w:separator/>
      </w:r>
    </w:p>
  </w:endnote>
  <w:endnote w:type="continuationSeparator" w:id="0">
    <w:p w:rsidR="00A9061D" w:rsidRDefault="00A9061D" w:rsidP="00025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61D" w:rsidRDefault="00A9061D" w:rsidP="00025A84">
      <w:r>
        <w:separator/>
      </w:r>
    </w:p>
  </w:footnote>
  <w:footnote w:type="continuationSeparator" w:id="0">
    <w:p w:rsidR="00A9061D" w:rsidRDefault="00A9061D" w:rsidP="00025A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3D0F"/>
    <w:rsid w:val="00025A84"/>
    <w:rsid w:val="000B1696"/>
    <w:rsid w:val="00194032"/>
    <w:rsid w:val="00283F58"/>
    <w:rsid w:val="00335692"/>
    <w:rsid w:val="00435BCE"/>
    <w:rsid w:val="0056752D"/>
    <w:rsid w:val="00623C9D"/>
    <w:rsid w:val="00744A09"/>
    <w:rsid w:val="007E5617"/>
    <w:rsid w:val="00811876"/>
    <w:rsid w:val="008221B7"/>
    <w:rsid w:val="00887113"/>
    <w:rsid w:val="00897065"/>
    <w:rsid w:val="008C75D9"/>
    <w:rsid w:val="00952D42"/>
    <w:rsid w:val="00A33D0F"/>
    <w:rsid w:val="00A9061D"/>
    <w:rsid w:val="00AB5AF0"/>
    <w:rsid w:val="00B03269"/>
    <w:rsid w:val="00B214AA"/>
    <w:rsid w:val="00CB7EA0"/>
    <w:rsid w:val="00DC26D5"/>
    <w:rsid w:val="00ED4831"/>
    <w:rsid w:val="00EE4323"/>
    <w:rsid w:val="00F06895"/>
    <w:rsid w:val="00F93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D0F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33D0F"/>
    <w:rPr>
      <w:rFonts w:cs="Times New Roman"/>
      <w:color w:val="0000FF"/>
      <w:u w:val="single"/>
    </w:rPr>
  </w:style>
  <w:style w:type="paragraph" w:styleId="a4">
    <w:name w:val="header"/>
    <w:basedOn w:val="a"/>
    <w:link w:val="Char"/>
    <w:uiPriority w:val="99"/>
    <w:semiHidden/>
    <w:rsid w:val="00025A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025A8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025A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025A8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kzx@fudan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134</Words>
  <Characters>764</Characters>
  <Application>Microsoft Office Word</Application>
  <DocSecurity>0</DocSecurity>
  <Lines>6</Lines>
  <Paragraphs>1</Paragraphs>
  <ScaleCrop>false</ScaleCrop>
  <Company>复旦大学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2012-04-13T00:39:00Z</dcterms:created>
  <dcterms:modified xsi:type="dcterms:W3CDTF">2014-04-25T07:04:00Z</dcterms:modified>
</cp:coreProperties>
</file>