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9CA88F" w14:textId="656EDD04" w:rsidR="00447426" w:rsidRPr="00244A20" w:rsidRDefault="007D28C8" w:rsidP="007D28C8">
      <w:pPr>
        <w:spacing w:line="360" w:lineRule="auto"/>
        <w:jc w:val="left"/>
        <w:rPr>
          <w:rFonts w:ascii="仿宋" w:eastAsia="仿宋" w:hAnsi="仿宋"/>
          <w:sz w:val="30"/>
          <w:szCs w:val="30"/>
        </w:rPr>
      </w:pPr>
      <w:hyperlink r:id="rId8" w:tgtFrame="_blank" w:history="1">
        <w:r w:rsidRPr="00244A20">
          <w:rPr>
            <w:rFonts w:ascii="仿宋" w:eastAsia="仿宋" w:hAnsi="仿宋"/>
            <w:sz w:val="30"/>
            <w:szCs w:val="30"/>
          </w:rPr>
          <w:t>GC2021091801</w:t>
        </w:r>
      </w:hyperlink>
      <w:bookmarkStart w:id="0" w:name="_GoBack"/>
      <w:bookmarkEnd w:id="0"/>
    </w:p>
    <w:p w14:paraId="6BFB6165" w14:textId="77777777" w:rsidR="00447426" w:rsidRPr="005E7D7A" w:rsidRDefault="00447426" w:rsidP="00447426">
      <w:pPr>
        <w:spacing w:line="360" w:lineRule="auto"/>
        <w:jc w:val="center"/>
        <w:rPr>
          <w:rFonts w:ascii="仿宋" w:eastAsia="仿宋" w:hAnsi="仿宋"/>
          <w:sz w:val="32"/>
        </w:rPr>
      </w:pPr>
    </w:p>
    <w:p w14:paraId="25D44BAA" w14:textId="3FC91D27" w:rsidR="00447426" w:rsidRPr="005E7D7A" w:rsidRDefault="0045230B" w:rsidP="00447426">
      <w:pPr>
        <w:spacing w:line="360" w:lineRule="auto"/>
        <w:jc w:val="center"/>
        <w:rPr>
          <w:rFonts w:ascii="仿宋" w:eastAsia="仿宋" w:hAnsi="仿宋"/>
          <w:sz w:val="32"/>
          <w:szCs w:val="32"/>
        </w:rPr>
      </w:pPr>
      <w:r>
        <w:rPr>
          <w:rFonts w:ascii="仿宋" w:eastAsia="仿宋" w:hAnsi="仿宋" w:hint="eastAsia"/>
          <w:sz w:val="32"/>
          <w:szCs w:val="32"/>
        </w:rPr>
        <w:t>复旦大学邯郸校区、江湾校区和枫林校区泵房二次供水改造第二期项目（土建部分）</w:t>
      </w:r>
    </w:p>
    <w:p w14:paraId="5C6788DB" w14:textId="4CF991D9" w:rsidR="00447426" w:rsidRPr="005E7D7A" w:rsidRDefault="00447426" w:rsidP="00447426">
      <w:pPr>
        <w:spacing w:line="360" w:lineRule="auto"/>
        <w:jc w:val="center"/>
        <w:rPr>
          <w:rFonts w:ascii="仿宋" w:eastAsia="仿宋" w:hAnsi="仿宋"/>
          <w:sz w:val="30"/>
          <w:szCs w:val="30"/>
        </w:rPr>
      </w:pPr>
      <w:r w:rsidRPr="005E7D7A">
        <w:rPr>
          <w:rFonts w:ascii="仿宋" w:eastAsia="仿宋" w:hAnsi="仿宋"/>
          <w:sz w:val="30"/>
          <w:szCs w:val="30"/>
        </w:rPr>
        <w:t>招标编号：</w:t>
      </w:r>
      <w:r w:rsidR="0045230B">
        <w:rPr>
          <w:rFonts w:ascii="仿宋" w:eastAsia="仿宋" w:hAnsi="仿宋" w:hint="eastAsia"/>
          <w:sz w:val="30"/>
          <w:szCs w:val="30"/>
        </w:rPr>
        <w:t>XPNZ2021139</w:t>
      </w:r>
    </w:p>
    <w:p w14:paraId="0AFA1A12" w14:textId="77777777" w:rsidR="00447426" w:rsidRPr="005E7D7A" w:rsidRDefault="00447426" w:rsidP="00447426">
      <w:pPr>
        <w:spacing w:line="360" w:lineRule="auto"/>
        <w:jc w:val="center"/>
        <w:rPr>
          <w:rFonts w:ascii="仿宋" w:eastAsia="仿宋" w:hAnsi="仿宋"/>
          <w:sz w:val="72"/>
          <w:szCs w:val="72"/>
        </w:rPr>
      </w:pPr>
    </w:p>
    <w:p w14:paraId="37C6D638" w14:textId="77777777" w:rsidR="00447426" w:rsidRPr="005E7D7A" w:rsidRDefault="00447426" w:rsidP="00447426">
      <w:pPr>
        <w:spacing w:line="360" w:lineRule="auto"/>
        <w:jc w:val="center"/>
        <w:rPr>
          <w:rFonts w:ascii="仿宋" w:eastAsia="仿宋" w:hAnsi="仿宋"/>
          <w:sz w:val="72"/>
          <w:szCs w:val="72"/>
        </w:rPr>
      </w:pPr>
    </w:p>
    <w:p w14:paraId="05A0C1CA" w14:textId="77777777" w:rsidR="005D1412" w:rsidRDefault="005D1412" w:rsidP="00447426">
      <w:pPr>
        <w:spacing w:before="120" w:after="120" w:line="360" w:lineRule="auto"/>
        <w:jc w:val="left"/>
        <w:outlineLvl w:val="0"/>
        <w:rPr>
          <w:rFonts w:ascii="仿宋" w:eastAsia="仿宋" w:hAnsi="仿宋"/>
          <w:sz w:val="28"/>
          <w:szCs w:val="28"/>
        </w:rPr>
      </w:pPr>
      <w:bookmarkStart w:id="1" w:name="_Toc534371480"/>
    </w:p>
    <w:p w14:paraId="03371D5B" w14:textId="77777777" w:rsidR="005D1412" w:rsidRDefault="005D1412" w:rsidP="00447426">
      <w:pPr>
        <w:spacing w:before="120" w:after="120" w:line="360" w:lineRule="auto"/>
        <w:jc w:val="left"/>
        <w:outlineLvl w:val="0"/>
        <w:rPr>
          <w:rFonts w:ascii="仿宋" w:eastAsia="仿宋" w:hAnsi="仿宋"/>
          <w:sz w:val="28"/>
          <w:szCs w:val="28"/>
        </w:rPr>
      </w:pPr>
    </w:p>
    <w:p w14:paraId="746DDDA9" w14:textId="77777777" w:rsidR="005D1412" w:rsidRDefault="005D1412" w:rsidP="00447426">
      <w:pPr>
        <w:spacing w:before="120" w:after="120" w:line="360" w:lineRule="auto"/>
        <w:jc w:val="left"/>
        <w:outlineLvl w:val="0"/>
        <w:rPr>
          <w:rFonts w:ascii="仿宋" w:eastAsia="仿宋" w:hAnsi="仿宋"/>
          <w:sz w:val="28"/>
          <w:szCs w:val="28"/>
        </w:rPr>
      </w:pPr>
    </w:p>
    <w:p w14:paraId="35DD7FAE" w14:textId="77777777" w:rsidR="005D1412" w:rsidRDefault="005D1412" w:rsidP="00447426">
      <w:pPr>
        <w:spacing w:before="120" w:after="120" w:line="360" w:lineRule="auto"/>
        <w:jc w:val="left"/>
        <w:outlineLvl w:val="0"/>
        <w:rPr>
          <w:rFonts w:ascii="仿宋" w:eastAsia="仿宋" w:hAnsi="仿宋"/>
          <w:sz w:val="28"/>
          <w:szCs w:val="28"/>
        </w:rPr>
      </w:pPr>
    </w:p>
    <w:p w14:paraId="0D77F42E" w14:textId="77777777" w:rsidR="005D1412" w:rsidRDefault="005D1412" w:rsidP="00447426">
      <w:pPr>
        <w:spacing w:before="120" w:after="120" w:line="360" w:lineRule="auto"/>
        <w:jc w:val="left"/>
        <w:outlineLvl w:val="0"/>
        <w:rPr>
          <w:rFonts w:ascii="仿宋" w:eastAsia="仿宋" w:hAnsi="仿宋"/>
          <w:sz w:val="28"/>
          <w:szCs w:val="28"/>
        </w:rPr>
      </w:pPr>
    </w:p>
    <w:p w14:paraId="4DDF4481" w14:textId="77777777" w:rsidR="005D1412" w:rsidRDefault="005D1412" w:rsidP="00447426">
      <w:pPr>
        <w:spacing w:before="120" w:after="120" w:line="360" w:lineRule="auto"/>
        <w:jc w:val="left"/>
        <w:outlineLvl w:val="0"/>
        <w:rPr>
          <w:rFonts w:ascii="仿宋" w:eastAsia="仿宋" w:hAnsi="仿宋"/>
          <w:sz w:val="28"/>
          <w:szCs w:val="28"/>
        </w:rPr>
      </w:pPr>
    </w:p>
    <w:p w14:paraId="0953E0C2" w14:textId="77777777" w:rsidR="005D1412" w:rsidRDefault="005D1412" w:rsidP="00447426">
      <w:pPr>
        <w:spacing w:before="120" w:after="120" w:line="360" w:lineRule="auto"/>
        <w:jc w:val="left"/>
        <w:outlineLvl w:val="0"/>
        <w:rPr>
          <w:rFonts w:ascii="仿宋" w:eastAsia="仿宋" w:hAnsi="仿宋"/>
          <w:sz w:val="28"/>
          <w:szCs w:val="28"/>
        </w:rPr>
      </w:pPr>
    </w:p>
    <w:p w14:paraId="6214E63A" w14:textId="77777777" w:rsidR="00447426" w:rsidRPr="005E7D7A" w:rsidRDefault="00447426" w:rsidP="00447426">
      <w:pPr>
        <w:spacing w:before="120" w:after="120" w:line="360" w:lineRule="auto"/>
        <w:jc w:val="left"/>
        <w:outlineLvl w:val="0"/>
        <w:rPr>
          <w:rFonts w:ascii="仿宋" w:eastAsia="仿宋" w:hAnsi="仿宋"/>
          <w:sz w:val="28"/>
          <w:szCs w:val="28"/>
        </w:rPr>
      </w:pPr>
      <w:r w:rsidRPr="005E7D7A">
        <w:rPr>
          <w:rFonts w:ascii="仿宋" w:eastAsia="仿宋" w:hAnsi="仿宋" w:hint="eastAsia"/>
          <w:sz w:val="28"/>
          <w:szCs w:val="28"/>
        </w:rPr>
        <w:t>招标人：复旦大学（单位公章）</w:t>
      </w:r>
      <w:bookmarkEnd w:id="1"/>
    </w:p>
    <w:p w14:paraId="56D12EA3"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2" w:name="_Toc534371481"/>
      <w:r w:rsidRPr="005E7D7A">
        <w:rPr>
          <w:rFonts w:ascii="仿宋" w:eastAsia="仿宋" w:hAnsi="仿宋" w:hint="eastAsia"/>
          <w:sz w:val="28"/>
          <w:szCs w:val="28"/>
        </w:rPr>
        <w:t>招标代理机构：上海祥浦建设工程监理咨询有限责任公司 （单位公章）</w:t>
      </w:r>
      <w:bookmarkEnd w:id="2"/>
    </w:p>
    <w:p w14:paraId="31F70ED0" w14:textId="77777777" w:rsidR="00447426" w:rsidRPr="005E7D7A" w:rsidRDefault="00447426" w:rsidP="00447426">
      <w:pPr>
        <w:spacing w:before="120" w:after="120" w:line="360" w:lineRule="auto"/>
        <w:jc w:val="left"/>
        <w:outlineLvl w:val="0"/>
        <w:rPr>
          <w:rFonts w:ascii="仿宋" w:eastAsia="仿宋" w:hAnsi="仿宋"/>
          <w:sz w:val="28"/>
          <w:szCs w:val="28"/>
        </w:rPr>
      </w:pPr>
      <w:bookmarkStart w:id="3" w:name="_Toc534371482"/>
      <w:r w:rsidRPr="005E7D7A">
        <w:rPr>
          <w:rFonts w:ascii="仿宋" w:eastAsia="仿宋" w:hAnsi="仿宋" w:hint="eastAsia"/>
          <w:sz w:val="28"/>
          <w:szCs w:val="28"/>
        </w:rPr>
        <w:t>项目负责人：陆晨晖（执业注册章）</w:t>
      </w:r>
      <w:bookmarkEnd w:id="3"/>
    </w:p>
    <w:p w14:paraId="6E00151B" w14:textId="157318B6" w:rsidR="00447426" w:rsidRPr="005E7D7A" w:rsidRDefault="00447426" w:rsidP="00447426">
      <w:pPr>
        <w:pStyle w:val="1"/>
        <w:rPr>
          <w:rFonts w:ascii="仿宋" w:hAnsi="仿宋"/>
          <w:b w:val="0"/>
          <w:kern w:val="2"/>
          <w:sz w:val="28"/>
          <w:szCs w:val="28"/>
          <w:lang w:val="en-US" w:eastAsia="zh-CN"/>
        </w:rPr>
      </w:pPr>
      <w:bookmarkStart w:id="4" w:name="_Toc534371483"/>
      <w:r w:rsidRPr="005E7D7A">
        <w:rPr>
          <w:rFonts w:ascii="仿宋" w:hAnsi="仿宋" w:hint="eastAsia"/>
          <w:b w:val="0"/>
          <w:kern w:val="2"/>
          <w:sz w:val="28"/>
          <w:szCs w:val="28"/>
          <w:lang w:val="en-US" w:eastAsia="zh-CN"/>
        </w:rPr>
        <w:t>编制日期：2021年</w:t>
      </w:r>
      <w:r w:rsidR="0045230B">
        <w:rPr>
          <w:rFonts w:ascii="仿宋" w:hAnsi="仿宋" w:hint="eastAsia"/>
          <w:b w:val="0"/>
          <w:kern w:val="2"/>
          <w:sz w:val="28"/>
          <w:szCs w:val="28"/>
          <w:lang w:val="en-US" w:eastAsia="zh-CN"/>
        </w:rPr>
        <w:t>9</w:t>
      </w:r>
      <w:r w:rsidRPr="005E7D7A">
        <w:rPr>
          <w:rFonts w:ascii="仿宋" w:hAnsi="仿宋" w:hint="eastAsia"/>
          <w:b w:val="0"/>
          <w:kern w:val="2"/>
          <w:sz w:val="28"/>
          <w:szCs w:val="28"/>
          <w:lang w:val="en-US" w:eastAsia="zh-CN"/>
        </w:rPr>
        <w:t>月</w:t>
      </w:r>
      <w:bookmarkEnd w:id="4"/>
    </w:p>
    <w:p w14:paraId="14369AF5" w14:textId="77777777" w:rsidR="00447426" w:rsidRPr="005E7D7A" w:rsidRDefault="00447426" w:rsidP="00447426">
      <w:pPr>
        <w:spacing w:line="360" w:lineRule="auto"/>
        <w:jc w:val="center"/>
        <w:rPr>
          <w:rFonts w:ascii="仿宋"/>
        </w:rPr>
      </w:pPr>
      <w:r w:rsidRPr="005E7D7A">
        <w:rPr>
          <w:rFonts w:ascii="仿宋" w:eastAsia="仿宋" w:hAnsi="仿宋"/>
          <w:sz w:val="72"/>
        </w:rPr>
        <w:br w:type="page"/>
      </w:r>
      <w:r w:rsidRPr="005E7D7A">
        <w:rPr>
          <w:rFonts w:ascii="仿宋" w:eastAsia="仿宋" w:hAnsi="仿宋"/>
          <w:sz w:val="72"/>
        </w:rPr>
        <w:lastRenderedPageBreak/>
        <w:softHyphen/>
      </w:r>
      <w:r w:rsidRPr="005E7D7A">
        <w:rPr>
          <w:rFonts w:ascii="仿宋" w:eastAsia="仿宋" w:hAnsi="仿宋"/>
          <w:sz w:val="72"/>
        </w:rPr>
        <w:softHyphen/>
      </w:r>
      <w:bookmarkStart w:id="5" w:name="_Toc28957"/>
      <w:bookmarkStart w:id="6" w:name="_Toc585"/>
      <w:r w:rsidRPr="005E7D7A">
        <w:rPr>
          <w:rStyle w:val="a9"/>
          <w:rFonts w:eastAsia="黑体" w:hint="eastAsia"/>
          <w:bCs/>
          <w:caps/>
          <w:noProof/>
          <w:color w:val="auto"/>
          <w:sz w:val="24"/>
        </w:rPr>
        <w:t>目</w:t>
      </w:r>
      <w:r w:rsidRPr="005E7D7A">
        <w:rPr>
          <w:rStyle w:val="a9"/>
          <w:rFonts w:eastAsia="黑体"/>
          <w:bCs/>
          <w:caps/>
          <w:noProof/>
          <w:color w:val="auto"/>
          <w:sz w:val="24"/>
        </w:rPr>
        <w:t xml:space="preserve">  </w:t>
      </w:r>
      <w:r w:rsidRPr="005E7D7A">
        <w:rPr>
          <w:rStyle w:val="a9"/>
          <w:rFonts w:eastAsia="黑体" w:hint="eastAsia"/>
          <w:bCs/>
          <w:caps/>
          <w:noProof/>
          <w:color w:val="auto"/>
          <w:sz w:val="24"/>
        </w:rPr>
        <w:t>录</w:t>
      </w:r>
      <w:bookmarkEnd w:id="5"/>
      <w:bookmarkEnd w:id="6"/>
    </w:p>
    <w:p w14:paraId="0DE35D15" w14:textId="77777777" w:rsidR="00447426" w:rsidRPr="005E7D7A" w:rsidRDefault="00447426" w:rsidP="00447426">
      <w:pPr>
        <w:rPr>
          <w:rFonts w:ascii="仿宋" w:eastAsia="仿宋" w:hAnsi="仿宋"/>
        </w:rPr>
      </w:pPr>
    </w:p>
    <w:p w14:paraId="6676AB52" w14:textId="77777777" w:rsidR="00447426" w:rsidRPr="005E7D7A" w:rsidRDefault="00447426" w:rsidP="00447426">
      <w:pPr>
        <w:pStyle w:val="18"/>
        <w:rPr>
          <w:rFonts w:ascii="Calibri" w:eastAsia="宋体" w:hAnsi="Calibri"/>
          <w:bCs w:val="0"/>
          <w:caps w:val="0"/>
          <w:noProof/>
          <w:sz w:val="21"/>
          <w:szCs w:val="22"/>
        </w:rPr>
      </w:pPr>
      <w:r w:rsidRPr="005E7D7A">
        <w:rPr>
          <w:rFonts w:ascii="仿宋" w:eastAsia="仿宋" w:hAnsi="仿宋" w:cs="仿宋"/>
        </w:rPr>
        <w:fldChar w:fldCharType="begin"/>
      </w:r>
      <w:r w:rsidRPr="005E7D7A">
        <w:rPr>
          <w:rFonts w:ascii="仿宋" w:eastAsia="仿宋" w:hAnsi="仿宋" w:cs="仿宋"/>
        </w:rPr>
        <w:instrText xml:space="preserve"> TOC \o "1-3" \h \z \u </w:instrText>
      </w:r>
      <w:r w:rsidRPr="005E7D7A">
        <w:rPr>
          <w:rFonts w:ascii="仿宋" w:eastAsia="仿宋" w:hAnsi="仿宋" w:cs="仿宋"/>
        </w:rPr>
        <w:fldChar w:fldCharType="separate"/>
      </w:r>
      <w:hyperlink w:anchor="_Toc513108956" w:history="1">
        <w:r w:rsidRPr="005E7D7A">
          <w:rPr>
            <w:rStyle w:val="a9"/>
            <w:rFonts w:ascii="仿宋" w:hAnsi="仿宋" w:hint="eastAsia"/>
            <w:noProof/>
            <w:color w:val="auto"/>
          </w:rPr>
          <w:t>第一章</w:t>
        </w:r>
        <w:r w:rsidRPr="005E7D7A">
          <w:rPr>
            <w:rStyle w:val="a9"/>
            <w:rFonts w:ascii="仿宋" w:hAnsi="仿宋"/>
            <w:noProof/>
            <w:color w:val="auto"/>
          </w:rPr>
          <w:t xml:space="preserve">  </w:t>
        </w:r>
        <w:r w:rsidRPr="005E7D7A">
          <w:rPr>
            <w:rStyle w:val="a9"/>
            <w:rFonts w:ascii="仿宋" w:hAnsi="仿宋" w:hint="eastAsia"/>
            <w:noProof/>
            <w:color w:val="auto"/>
          </w:rPr>
          <w:t>招标公告</w:t>
        </w:r>
        <w:r w:rsidRPr="005E7D7A">
          <w:rPr>
            <w:noProof/>
            <w:webHidden/>
          </w:rPr>
          <w:tab/>
        </w:r>
        <w:r w:rsidRPr="005E7D7A">
          <w:rPr>
            <w:noProof/>
            <w:webHidden/>
          </w:rPr>
          <w:fldChar w:fldCharType="begin"/>
        </w:r>
        <w:r w:rsidRPr="005E7D7A">
          <w:rPr>
            <w:noProof/>
            <w:webHidden/>
          </w:rPr>
          <w:instrText xml:space="preserve"> PAGEREF _Toc513108956 \h </w:instrText>
        </w:r>
        <w:r w:rsidRPr="005E7D7A">
          <w:rPr>
            <w:noProof/>
            <w:webHidden/>
          </w:rPr>
        </w:r>
        <w:r w:rsidRPr="005E7D7A">
          <w:rPr>
            <w:noProof/>
            <w:webHidden/>
          </w:rPr>
          <w:fldChar w:fldCharType="separate"/>
        </w:r>
        <w:r w:rsidRPr="005E7D7A">
          <w:rPr>
            <w:noProof/>
            <w:webHidden/>
          </w:rPr>
          <w:t>3</w:t>
        </w:r>
        <w:r w:rsidRPr="005E7D7A">
          <w:rPr>
            <w:noProof/>
            <w:webHidden/>
          </w:rPr>
          <w:fldChar w:fldCharType="end"/>
        </w:r>
      </w:hyperlink>
    </w:p>
    <w:p w14:paraId="71974792" w14:textId="77777777" w:rsidR="00447426" w:rsidRPr="005E7D7A" w:rsidRDefault="004309CD" w:rsidP="00447426">
      <w:pPr>
        <w:pStyle w:val="18"/>
        <w:rPr>
          <w:rFonts w:ascii="Calibri" w:eastAsia="宋体" w:hAnsi="Calibri"/>
          <w:bCs w:val="0"/>
          <w:caps w:val="0"/>
          <w:noProof/>
          <w:sz w:val="21"/>
          <w:szCs w:val="22"/>
        </w:rPr>
      </w:pPr>
      <w:hyperlink w:anchor="_Toc513108957" w:history="1">
        <w:r w:rsidR="00447426" w:rsidRPr="005E7D7A">
          <w:rPr>
            <w:rStyle w:val="a9"/>
            <w:rFonts w:ascii="仿宋" w:hAnsi="仿宋" w:hint="eastAsia"/>
            <w:noProof/>
            <w:color w:val="auto"/>
          </w:rPr>
          <w:t>第二章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投标人须知</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_Toc513108957 \h </w:instrText>
        </w:r>
        <w:r w:rsidR="00447426" w:rsidRPr="005E7D7A">
          <w:rPr>
            <w:noProof/>
            <w:webHidden/>
          </w:rPr>
        </w:r>
        <w:r w:rsidR="00447426" w:rsidRPr="005E7D7A">
          <w:rPr>
            <w:noProof/>
            <w:webHidden/>
          </w:rPr>
          <w:fldChar w:fldCharType="separate"/>
        </w:r>
        <w:r w:rsidR="00447426" w:rsidRPr="005E7D7A">
          <w:rPr>
            <w:noProof/>
            <w:webHidden/>
          </w:rPr>
          <w:t>5</w:t>
        </w:r>
        <w:r w:rsidR="00447426" w:rsidRPr="005E7D7A">
          <w:rPr>
            <w:noProof/>
            <w:webHidden/>
          </w:rPr>
          <w:fldChar w:fldCharType="end"/>
        </w:r>
      </w:hyperlink>
    </w:p>
    <w:p w14:paraId="53A1A3A0" w14:textId="77777777" w:rsidR="00447426" w:rsidRPr="005E7D7A" w:rsidRDefault="004309CD" w:rsidP="00447426">
      <w:pPr>
        <w:pStyle w:val="18"/>
        <w:rPr>
          <w:rFonts w:ascii="Calibri" w:eastAsia="宋体" w:hAnsi="Calibri"/>
          <w:bCs w:val="0"/>
          <w:caps w:val="0"/>
          <w:noProof/>
          <w:sz w:val="21"/>
          <w:szCs w:val="22"/>
        </w:rPr>
      </w:pPr>
      <w:hyperlink w:anchor="_Toc513108958" w:history="1">
        <w:r w:rsidR="00447426" w:rsidRPr="005E7D7A">
          <w:rPr>
            <w:rStyle w:val="a9"/>
            <w:rFonts w:ascii="仿宋" w:hAnsi="仿宋" w:hint="eastAsia"/>
            <w:noProof/>
            <w:color w:val="auto"/>
          </w:rPr>
          <w:t>投标人须知前附表</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_Toc513108958 \h </w:instrText>
        </w:r>
        <w:r w:rsidR="00447426" w:rsidRPr="005E7D7A">
          <w:rPr>
            <w:noProof/>
            <w:webHidden/>
          </w:rPr>
        </w:r>
        <w:r w:rsidR="00447426" w:rsidRPr="005E7D7A">
          <w:rPr>
            <w:noProof/>
            <w:webHidden/>
          </w:rPr>
          <w:fldChar w:fldCharType="separate"/>
        </w:r>
        <w:r w:rsidR="00447426" w:rsidRPr="005E7D7A">
          <w:rPr>
            <w:noProof/>
            <w:webHidden/>
          </w:rPr>
          <w:t>6</w:t>
        </w:r>
        <w:r w:rsidR="00447426" w:rsidRPr="005E7D7A">
          <w:rPr>
            <w:noProof/>
            <w:webHidden/>
          </w:rPr>
          <w:fldChar w:fldCharType="end"/>
        </w:r>
      </w:hyperlink>
    </w:p>
    <w:p w14:paraId="7B0F0711" w14:textId="77777777" w:rsidR="00447426" w:rsidRPr="005E7D7A" w:rsidRDefault="004309CD" w:rsidP="00447426">
      <w:pPr>
        <w:pStyle w:val="18"/>
        <w:rPr>
          <w:rFonts w:ascii="Calibri" w:eastAsia="宋体" w:hAnsi="Calibri"/>
          <w:bCs w:val="0"/>
          <w:caps w:val="0"/>
          <w:noProof/>
          <w:sz w:val="21"/>
          <w:szCs w:val="22"/>
        </w:rPr>
      </w:pPr>
      <w:hyperlink w:anchor="_Toc513108959" w:history="1">
        <w:r w:rsidR="00447426" w:rsidRPr="005E7D7A">
          <w:rPr>
            <w:rStyle w:val="a9"/>
            <w:rFonts w:ascii="仿宋" w:hAnsi="仿宋" w:hint="eastAsia"/>
            <w:noProof/>
            <w:color w:val="auto"/>
          </w:rPr>
          <w:t>投标人须知正文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_Toc513108959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0A8EFE21" w14:textId="77777777" w:rsidR="00447426" w:rsidRPr="005E7D7A" w:rsidRDefault="004309CD" w:rsidP="00447426">
      <w:pPr>
        <w:pStyle w:val="22"/>
        <w:rPr>
          <w:rFonts w:ascii="Calibri" w:hAnsi="Calibri"/>
          <w:smallCaps w:val="0"/>
          <w:noProof/>
          <w:sz w:val="21"/>
          <w:szCs w:val="22"/>
        </w:rPr>
      </w:pPr>
      <w:hyperlink w:anchor="_Toc513108960" w:history="1">
        <w:r w:rsidR="00447426" w:rsidRPr="005E7D7A">
          <w:rPr>
            <w:rStyle w:val="a9"/>
            <w:rFonts w:ascii="仿宋" w:eastAsia="仿宋" w:hAnsi="仿宋"/>
            <w:noProof/>
            <w:color w:val="auto"/>
          </w:rPr>
          <w:t>1</w:t>
        </w:r>
        <w:r w:rsidR="00447426" w:rsidRPr="005E7D7A">
          <w:rPr>
            <w:rStyle w:val="a9"/>
            <w:rFonts w:ascii="仿宋" w:eastAsia="仿宋" w:hAnsi="仿宋" w:hint="eastAsia"/>
            <w:noProof/>
            <w:color w:val="auto"/>
          </w:rPr>
          <w:t>．总则</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_Toc513108960 \h </w:instrText>
        </w:r>
        <w:r w:rsidR="00447426" w:rsidRPr="005E7D7A">
          <w:rPr>
            <w:noProof/>
            <w:webHidden/>
          </w:rPr>
        </w:r>
        <w:r w:rsidR="00447426" w:rsidRPr="005E7D7A">
          <w:rPr>
            <w:noProof/>
            <w:webHidden/>
          </w:rPr>
          <w:fldChar w:fldCharType="separate"/>
        </w:r>
        <w:r w:rsidR="00447426" w:rsidRPr="005E7D7A">
          <w:rPr>
            <w:noProof/>
            <w:webHidden/>
          </w:rPr>
          <w:t>12</w:t>
        </w:r>
        <w:r w:rsidR="00447426" w:rsidRPr="005E7D7A">
          <w:rPr>
            <w:noProof/>
            <w:webHidden/>
          </w:rPr>
          <w:fldChar w:fldCharType="end"/>
        </w:r>
      </w:hyperlink>
    </w:p>
    <w:p w14:paraId="2AB801A5" w14:textId="77777777" w:rsidR="00447426" w:rsidRPr="005E7D7A" w:rsidRDefault="004309CD" w:rsidP="00447426">
      <w:pPr>
        <w:pStyle w:val="22"/>
        <w:rPr>
          <w:rFonts w:ascii="Calibri" w:hAnsi="Calibri"/>
          <w:smallCaps w:val="0"/>
          <w:noProof/>
          <w:sz w:val="21"/>
          <w:szCs w:val="22"/>
        </w:rPr>
      </w:pPr>
      <w:hyperlink w:anchor="_Toc513108961" w:history="1">
        <w:r w:rsidR="00447426" w:rsidRPr="005E7D7A">
          <w:rPr>
            <w:rStyle w:val="a9"/>
            <w:rFonts w:ascii="仿宋" w:eastAsia="仿宋" w:hAnsi="仿宋"/>
            <w:noProof/>
            <w:color w:val="auto"/>
          </w:rPr>
          <w:t>2</w:t>
        </w:r>
        <w:r w:rsidR="00447426" w:rsidRPr="005E7D7A">
          <w:rPr>
            <w:rStyle w:val="a9"/>
            <w:rFonts w:ascii="仿宋" w:eastAsia="仿宋" w:hAnsi="仿宋" w:hint="eastAsia"/>
            <w:noProof/>
            <w:color w:val="auto"/>
          </w:rPr>
          <w:t>．招标文件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_Toc513108961 \h </w:instrText>
        </w:r>
        <w:r w:rsidR="00447426" w:rsidRPr="005E7D7A">
          <w:rPr>
            <w:noProof/>
            <w:webHidden/>
          </w:rPr>
        </w:r>
        <w:r w:rsidR="00447426" w:rsidRPr="005E7D7A">
          <w:rPr>
            <w:noProof/>
            <w:webHidden/>
          </w:rPr>
          <w:fldChar w:fldCharType="separate"/>
        </w:r>
        <w:r w:rsidR="00447426" w:rsidRPr="005E7D7A">
          <w:rPr>
            <w:noProof/>
            <w:webHidden/>
          </w:rPr>
          <w:t>15</w:t>
        </w:r>
        <w:r w:rsidR="00447426" w:rsidRPr="005E7D7A">
          <w:rPr>
            <w:noProof/>
            <w:webHidden/>
          </w:rPr>
          <w:fldChar w:fldCharType="end"/>
        </w:r>
      </w:hyperlink>
    </w:p>
    <w:p w14:paraId="7023DF9F" w14:textId="77777777" w:rsidR="00447426" w:rsidRPr="005E7D7A" w:rsidRDefault="004309CD" w:rsidP="00447426">
      <w:pPr>
        <w:pStyle w:val="22"/>
        <w:rPr>
          <w:rFonts w:ascii="Calibri" w:hAnsi="Calibri"/>
          <w:smallCaps w:val="0"/>
          <w:noProof/>
          <w:sz w:val="21"/>
          <w:szCs w:val="22"/>
        </w:rPr>
      </w:pPr>
      <w:hyperlink w:anchor="_Toc513108962" w:history="1">
        <w:r w:rsidR="00447426" w:rsidRPr="005E7D7A">
          <w:rPr>
            <w:rStyle w:val="a9"/>
            <w:rFonts w:ascii="仿宋" w:eastAsia="仿宋" w:hAnsi="仿宋"/>
            <w:noProof/>
            <w:color w:val="auto"/>
          </w:rPr>
          <w:t>3</w:t>
        </w:r>
        <w:r w:rsidR="00447426" w:rsidRPr="005E7D7A">
          <w:rPr>
            <w:rStyle w:val="a9"/>
            <w:rFonts w:ascii="仿宋" w:eastAsia="仿宋" w:hAnsi="仿宋" w:hint="eastAsia"/>
            <w:noProof/>
            <w:color w:val="auto"/>
          </w:rPr>
          <w:t>．投标文件</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_Toc513108962 \h </w:instrText>
        </w:r>
        <w:r w:rsidR="00447426" w:rsidRPr="005E7D7A">
          <w:rPr>
            <w:noProof/>
            <w:webHidden/>
          </w:rPr>
        </w:r>
        <w:r w:rsidR="00447426" w:rsidRPr="005E7D7A">
          <w:rPr>
            <w:noProof/>
            <w:webHidden/>
          </w:rPr>
          <w:fldChar w:fldCharType="separate"/>
        </w:r>
        <w:r w:rsidR="00447426" w:rsidRPr="005E7D7A">
          <w:rPr>
            <w:noProof/>
            <w:webHidden/>
          </w:rPr>
          <w:t>16</w:t>
        </w:r>
        <w:r w:rsidR="00447426" w:rsidRPr="005E7D7A">
          <w:rPr>
            <w:noProof/>
            <w:webHidden/>
          </w:rPr>
          <w:fldChar w:fldCharType="end"/>
        </w:r>
      </w:hyperlink>
    </w:p>
    <w:p w14:paraId="2B46B7F2" w14:textId="77777777" w:rsidR="00447426" w:rsidRPr="005E7D7A" w:rsidRDefault="004309CD" w:rsidP="00447426">
      <w:pPr>
        <w:pStyle w:val="22"/>
        <w:rPr>
          <w:rFonts w:ascii="Calibri" w:hAnsi="Calibri"/>
          <w:smallCaps w:val="0"/>
          <w:noProof/>
          <w:sz w:val="21"/>
          <w:szCs w:val="22"/>
        </w:rPr>
      </w:pPr>
      <w:hyperlink w:anchor="_Toc513108963" w:history="1">
        <w:r w:rsidR="00447426" w:rsidRPr="005E7D7A">
          <w:rPr>
            <w:rStyle w:val="a9"/>
            <w:rFonts w:ascii="仿宋" w:eastAsia="仿宋" w:hAnsi="仿宋"/>
            <w:noProof/>
            <w:color w:val="auto"/>
          </w:rPr>
          <w:t>4</w:t>
        </w:r>
        <w:r w:rsidR="00447426" w:rsidRPr="005E7D7A">
          <w:rPr>
            <w:rStyle w:val="a9"/>
            <w:rFonts w:ascii="仿宋" w:eastAsia="仿宋" w:hAnsi="仿宋" w:hint="eastAsia"/>
            <w:noProof/>
            <w:color w:val="auto"/>
          </w:rPr>
          <w:t>．投标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_Toc513108963 \h </w:instrText>
        </w:r>
        <w:r w:rsidR="00447426" w:rsidRPr="005E7D7A">
          <w:rPr>
            <w:noProof/>
            <w:webHidden/>
          </w:rPr>
        </w:r>
        <w:r w:rsidR="00447426" w:rsidRPr="005E7D7A">
          <w:rPr>
            <w:noProof/>
            <w:webHidden/>
          </w:rPr>
          <w:fldChar w:fldCharType="separate"/>
        </w:r>
        <w:r w:rsidR="00447426" w:rsidRPr="005E7D7A">
          <w:rPr>
            <w:noProof/>
            <w:webHidden/>
          </w:rPr>
          <w:t>19</w:t>
        </w:r>
        <w:r w:rsidR="00447426" w:rsidRPr="005E7D7A">
          <w:rPr>
            <w:noProof/>
            <w:webHidden/>
          </w:rPr>
          <w:fldChar w:fldCharType="end"/>
        </w:r>
      </w:hyperlink>
    </w:p>
    <w:p w14:paraId="530B8904" w14:textId="77777777" w:rsidR="00447426" w:rsidRPr="005E7D7A" w:rsidRDefault="004309CD" w:rsidP="00447426">
      <w:pPr>
        <w:pStyle w:val="22"/>
        <w:rPr>
          <w:rFonts w:ascii="Calibri" w:hAnsi="Calibri"/>
          <w:smallCaps w:val="0"/>
          <w:noProof/>
          <w:sz w:val="21"/>
          <w:szCs w:val="22"/>
        </w:rPr>
      </w:pPr>
      <w:hyperlink w:anchor="_Toc513108964" w:history="1">
        <w:r w:rsidR="00447426" w:rsidRPr="005E7D7A">
          <w:rPr>
            <w:rStyle w:val="a9"/>
            <w:rFonts w:ascii="仿宋" w:eastAsia="仿宋" w:hAnsi="仿宋"/>
            <w:noProof/>
            <w:color w:val="auto"/>
          </w:rPr>
          <w:t>5</w:t>
        </w:r>
        <w:r w:rsidR="00447426" w:rsidRPr="005E7D7A">
          <w:rPr>
            <w:rStyle w:val="a9"/>
            <w:rFonts w:ascii="仿宋" w:eastAsia="仿宋" w:hAnsi="仿宋" w:hint="eastAsia"/>
            <w:noProof/>
            <w:color w:val="auto"/>
          </w:rPr>
          <w:t>．开标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_Toc513108964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7C9450F1" w14:textId="77777777" w:rsidR="00447426" w:rsidRPr="005E7D7A" w:rsidRDefault="004309CD" w:rsidP="00447426">
      <w:pPr>
        <w:pStyle w:val="22"/>
        <w:rPr>
          <w:rFonts w:ascii="Calibri" w:hAnsi="Calibri"/>
          <w:smallCaps w:val="0"/>
          <w:noProof/>
          <w:sz w:val="21"/>
          <w:szCs w:val="22"/>
        </w:rPr>
      </w:pPr>
      <w:hyperlink w:anchor="_Toc513108965" w:history="1">
        <w:r w:rsidR="00447426" w:rsidRPr="005E7D7A">
          <w:rPr>
            <w:rStyle w:val="a9"/>
            <w:rFonts w:ascii="仿宋" w:eastAsia="仿宋" w:hAnsi="仿宋"/>
            <w:noProof/>
            <w:color w:val="auto"/>
          </w:rPr>
          <w:t>6</w:t>
        </w:r>
        <w:r w:rsidR="00447426" w:rsidRPr="005E7D7A">
          <w:rPr>
            <w:rStyle w:val="a9"/>
            <w:rFonts w:ascii="仿宋" w:eastAsia="仿宋" w:hAnsi="仿宋" w:hint="eastAsia"/>
            <w:noProof/>
            <w:color w:val="auto"/>
          </w:rPr>
          <w:t>．评标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_Toc513108965 \h </w:instrText>
        </w:r>
        <w:r w:rsidR="00447426" w:rsidRPr="005E7D7A">
          <w:rPr>
            <w:noProof/>
            <w:webHidden/>
          </w:rPr>
        </w:r>
        <w:r w:rsidR="00447426" w:rsidRPr="005E7D7A">
          <w:rPr>
            <w:noProof/>
            <w:webHidden/>
          </w:rPr>
          <w:fldChar w:fldCharType="separate"/>
        </w:r>
        <w:r w:rsidR="00447426" w:rsidRPr="005E7D7A">
          <w:rPr>
            <w:noProof/>
            <w:webHidden/>
          </w:rPr>
          <w:t>20</w:t>
        </w:r>
        <w:r w:rsidR="00447426" w:rsidRPr="005E7D7A">
          <w:rPr>
            <w:noProof/>
            <w:webHidden/>
          </w:rPr>
          <w:fldChar w:fldCharType="end"/>
        </w:r>
      </w:hyperlink>
    </w:p>
    <w:p w14:paraId="60F21C5E" w14:textId="77777777" w:rsidR="00447426" w:rsidRPr="005E7D7A" w:rsidRDefault="004309CD" w:rsidP="00447426">
      <w:pPr>
        <w:pStyle w:val="22"/>
        <w:rPr>
          <w:rFonts w:ascii="Calibri" w:hAnsi="Calibri"/>
          <w:smallCaps w:val="0"/>
          <w:noProof/>
          <w:sz w:val="21"/>
          <w:szCs w:val="22"/>
        </w:rPr>
      </w:pPr>
      <w:hyperlink w:anchor="_Toc513108966" w:history="1">
        <w:r w:rsidR="00447426" w:rsidRPr="005E7D7A">
          <w:rPr>
            <w:rStyle w:val="a9"/>
            <w:rFonts w:ascii="仿宋" w:eastAsia="仿宋" w:hAnsi="仿宋" w:cs="仿宋"/>
            <w:noProof/>
            <w:color w:val="auto"/>
          </w:rPr>
          <w:t>7</w:t>
        </w:r>
        <w:r w:rsidR="00447426" w:rsidRPr="005E7D7A">
          <w:rPr>
            <w:rStyle w:val="a9"/>
            <w:rFonts w:ascii="仿宋" w:eastAsia="仿宋" w:hAnsi="仿宋" w:cs="仿宋" w:hint="eastAsia"/>
            <w:noProof/>
            <w:color w:val="auto"/>
          </w:rPr>
          <w:t>．定标、中标及合同授予</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_Toc513108966 \h </w:instrText>
        </w:r>
        <w:r w:rsidR="00447426" w:rsidRPr="005E7D7A">
          <w:rPr>
            <w:noProof/>
            <w:webHidden/>
          </w:rPr>
        </w:r>
        <w:r w:rsidR="00447426" w:rsidRPr="005E7D7A">
          <w:rPr>
            <w:noProof/>
            <w:webHidden/>
          </w:rPr>
          <w:fldChar w:fldCharType="separate"/>
        </w:r>
        <w:r w:rsidR="00447426" w:rsidRPr="005E7D7A">
          <w:rPr>
            <w:noProof/>
            <w:webHidden/>
          </w:rPr>
          <w:t>22</w:t>
        </w:r>
        <w:r w:rsidR="00447426" w:rsidRPr="005E7D7A">
          <w:rPr>
            <w:noProof/>
            <w:webHidden/>
          </w:rPr>
          <w:fldChar w:fldCharType="end"/>
        </w:r>
      </w:hyperlink>
    </w:p>
    <w:p w14:paraId="433734DD" w14:textId="77777777" w:rsidR="00447426" w:rsidRPr="005E7D7A" w:rsidRDefault="004309CD" w:rsidP="00447426">
      <w:pPr>
        <w:pStyle w:val="22"/>
        <w:rPr>
          <w:rFonts w:ascii="Calibri" w:hAnsi="Calibri"/>
          <w:smallCaps w:val="0"/>
          <w:noProof/>
          <w:sz w:val="21"/>
          <w:szCs w:val="22"/>
        </w:rPr>
      </w:pPr>
      <w:hyperlink w:anchor="_Toc513108967" w:history="1">
        <w:r w:rsidR="00447426" w:rsidRPr="005E7D7A">
          <w:rPr>
            <w:rStyle w:val="a9"/>
            <w:rFonts w:ascii="仿宋" w:eastAsia="仿宋" w:hAnsi="仿宋"/>
            <w:noProof/>
            <w:color w:val="auto"/>
          </w:rPr>
          <w:t>8</w:t>
        </w:r>
        <w:r w:rsidR="00447426" w:rsidRPr="005E7D7A">
          <w:rPr>
            <w:rStyle w:val="a9"/>
            <w:rFonts w:ascii="仿宋" w:eastAsia="仿宋" w:hAnsi="仿宋" w:hint="eastAsia"/>
            <w:noProof/>
            <w:color w:val="auto"/>
          </w:rPr>
          <w:t>．重新招标和不再招标</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_Toc513108967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37F3DFA6" w14:textId="77777777" w:rsidR="00447426" w:rsidRPr="005E7D7A" w:rsidRDefault="004309CD" w:rsidP="00447426">
      <w:pPr>
        <w:pStyle w:val="22"/>
        <w:rPr>
          <w:rFonts w:ascii="Calibri" w:hAnsi="Calibri"/>
          <w:smallCaps w:val="0"/>
          <w:noProof/>
          <w:sz w:val="21"/>
          <w:szCs w:val="22"/>
        </w:rPr>
      </w:pPr>
      <w:hyperlink w:anchor="_Toc513108968" w:history="1">
        <w:r w:rsidR="00447426" w:rsidRPr="005E7D7A">
          <w:rPr>
            <w:rStyle w:val="a9"/>
            <w:rFonts w:ascii="仿宋" w:eastAsia="仿宋" w:hAnsi="仿宋" w:cs="仿宋"/>
            <w:noProof/>
            <w:color w:val="auto"/>
          </w:rPr>
          <w:t>9</w:t>
        </w:r>
        <w:r w:rsidR="00447426" w:rsidRPr="005E7D7A">
          <w:rPr>
            <w:rStyle w:val="a9"/>
            <w:rFonts w:ascii="仿宋" w:eastAsia="仿宋" w:hAnsi="仿宋" w:cs="仿宋" w:hint="eastAsia"/>
            <w:noProof/>
            <w:color w:val="auto"/>
          </w:rPr>
          <w:t>．纪律和监督</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_Toc513108968 \h </w:instrText>
        </w:r>
        <w:r w:rsidR="00447426" w:rsidRPr="005E7D7A">
          <w:rPr>
            <w:noProof/>
            <w:webHidden/>
          </w:rPr>
        </w:r>
        <w:r w:rsidR="00447426" w:rsidRPr="005E7D7A">
          <w:rPr>
            <w:noProof/>
            <w:webHidden/>
          </w:rPr>
          <w:fldChar w:fldCharType="separate"/>
        </w:r>
        <w:r w:rsidR="00447426" w:rsidRPr="005E7D7A">
          <w:rPr>
            <w:noProof/>
            <w:webHidden/>
          </w:rPr>
          <w:t>23</w:t>
        </w:r>
        <w:r w:rsidR="00447426" w:rsidRPr="005E7D7A">
          <w:rPr>
            <w:noProof/>
            <w:webHidden/>
          </w:rPr>
          <w:fldChar w:fldCharType="end"/>
        </w:r>
      </w:hyperlink>
    </w:p>
    <w:p w14:paraId="21D7A338" w14:textId="77777777" w:rsidR="00447426" w:rsidRPr="005E7D7A" w:rsidRDefault="004309CD" w:rsidP="00447426">
      <w:pPr>
        <w:pStyle w:val="22"/>
        <w:rPr>
          <w:rFonts w:ascii="Calibri" w:hAnsi="Calibri"/>
          <w:smallCaps w:val="0"/>
          <w:noProof/>
          <w:sz w:val="21"/>
          <w:szCs w:val="22"/>
        </w:rPr>
      </w:pPr>
      <w:hyperlink w:anchor="_Toc513108969" w:history="1">
        <w:r w:rsidR="00447426" w:rsidRPr="005E7D7A">
          <w:rPr>
            <w:rStyle w:val="a9"/>
            <w:rFonts w:ascii="仿宋" w:eastAsia="仿宋" w:hAnsi="仿宋"/>
            <w:noProof/>
            <w:color w:val="auto"/>
          </w:rPr>
          <w:t>10</w:t>
        </w:r>
        <w:r w:rsidR="00447426" w:rsidRPr="005E7D7A">
          <w:rPr>
            <w:rStyle w:val="a9"/>
            <w:rFonts w:ascii="仿宋" w:eastAsia="仿宋" w:hAnsi="仿宋" w:hint="eastAsia"/>
            <w:noProof/>
            <w:color w:val="auto"/>
          </w:rPr>
          <w:t>．其他注意事项</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_Toc513108969 \h </w:instrText>
        </w:r>
        <w:r w:rsidR="00447426" w:rsidRPr="005E7D7A">
          <w:rPr>
            <w:noProof/>
            <w:webHidden/>
          </w:rPr>
        </w:r>
        <w:r w:rsidR="00447426" w:rsidRPr="005E7D7A">
          <w:rPr>
            <w:noProof/>
            <w:webHidden/>
          </w:rPr>
          <w:fldChar w:fldCharType="separate"/>
        </w:r>
        <w:r w:rsidR="00447426" w:rsidRPr="005E7D7A">
          <w:rPr>
            <w:noProof/>
            <w:webHidden/>
          </w:rPr>
          <w:t>25</w:t>
        </w:r>
        <w:r w:rsidR="00447426" w:rsidRPr="005E7D7A">
          <w:rPr>
            <w:noProof/>
            <w:webHidden/>
          </w:rPr>
          <w:fldChar w:fldCharType="end"/>
        </w:r>
      </w:hyperlink>
    </w:p>
    <w:p w14:paraId="689D72DC" w14:textId="77777777" w:rsidR="00447426" w:rsidRPr="005E7D7A" w:rsidRDefault="004309CD" w:rsidP="00447426">
      <w:pPr>
        <w:pStyle w:val="18"/>
        <w:rPr>
          <w:rFonts w:ascii="Calibri" w:eastAsia="宋体" w:hAnsi="Calibri"/>
          <w:bCs w:val="0"/>
          <w:caps w:val="0"/>
          <w:noProof/>
          <w:sz w:val="21"/>
          <w:szCs w:val="22"/>
        </w:rPr>
      </w:pPr>
      <w:hyperlink w:anchor="_Toc513108970" w:history="1">
        <w:r w:rsidR="00447426" w:rsidRPr="005E7D7A">
          <w:rPr>
            <w:rStyle w:val="a9"/>
            <w:rFonts w:ascii="仿宋" w:hAnsi="仿宋" w:hint="eastAsia"/>
            <w:noProof/>
            <w:color w:val="auto"/>
          </w:rPr>
          <w:t>第三章</w:t>
        </w:r>
        <w:r w:rsidR="00447426" w:rsidRPr="005E7D7A">
          <w:rPr>
            <w:rStyle w:val="a9"/>
            <w:rFonts w:ascii="仿宋" w:hAnsi="仿宋"/>
            <w:noProof/>
            <w:color w:val="auto"/>
          </w:rPr>
          <w:t xml:space="preserve">  </w:t>
        </w:r>
        <w:r w:rsidR="00447426" w:rsidRPr="005E7D7A">
          <w:rPr>
            <w:rStyle w:val="a9"/>
            <w:rFonts w:ascii="仿宋" w:hAnsi="仿宋" w:hint="eastAsia"/>
            <w:noProof/>
            <w:color w:val="auto"/>
          </w:rPr>
          <w:t>评标办法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_Toc513108970 \h </w:instrText>
        </w:r>
        <w:r w:rsidR="00447426" w:rsidRPr="005E7D7A">
          <w:rPr>
            <w:noProof/>
            <w:webHidden/>
          </w:rPr>
        </w:r>
        <w:r w:rsidR="00447426" w:rsidRPr="005E7D7A">
          <w:rPr>
            <w:noProof/>
            <w:webHidden/>
          </w:rPr>
          <w:fldChar w:fldCharType="separate"/>
        </w:r>
        <w:r w:rsidR="00447426" w:rsidRPr="005E7D7A">
          <w:rPr>
            <w:noProof/>
            <w:webHidden/>
          </w:rPr>
          <w:t>26</w:t>
        </w:r>
        <w:r w:rsidR="00447426" w:rsidRPr="005E7D7A">
          <w:rPr>
            <w:noProof/>
            <w:webHidden/>
          </w:rPr>
          <w:fldChar w:fldCharType="end"/>
        </w:r>
      </w:hyperlink>
    </w:p>
    <w:p w14:paraId="7B4C41C0" w14:textId="71E2286C" w:rsidR="00447426" w:rsidRPr="005E7D7A" w:rsidRDefault="004309CD" w:rsidP="00447426">
      <w:pPr>
        <w:pStyle w:val="18"/>
        <w:rPr>
          <w:rFonts w:ascii="Calibri" w:eastAsia="宋体" w:hAnsi="Calibri"/>
          <w:bCs w:val="0"/>
          <w:caps w:val="0"/>
          <w:noProof/>
          <w:sz w:val="21"/>
          <w:szCs w:val="22"/>
        </w:rPr>
      </w:pPr>
      <w:hyperlink w:anchor="_Toc513108971" w:history="1">
        <w:r w:rsidR="00447426" w:rsidRPr="005E7D7A">
          <w:rPr>
            <w:rStyle w:val="a9"/>
            <w:rFonts w:hint="eastAsia"/>
            <w:noProof/>
            <w:color w:val="auto"/>
          </w:rPr>
          <w:t>第四章</w:t>
        </w:r>
        <w:r w:rsidR="00447426" w:rsidRPr="005E7D7A">
          <w:rPr>
            <w:rStyle w:val="a9"/>
            <w:noProof/>
            <w:color w:val="auto"/>
          </w:rPr>
          <w:t xml:space="preserve"> </w:t>
        </w:r>
        <w:r w:rsidR="005D1412">
          <w:rPr>
            <w:rStyle w:val="a9"/>
            <w:rFonts w:hint="eastAsia"/>
            <w:noProof/>
            <w:color w:val="auto"/>
          </w:rPr>
          <w:t xml:space="preserve"> </w:t>
        </w:r>
        <w:r w:rsidR="00447426" w:rsidRPr="005E7D7A">
          <w:rPr>
            <w:rStyle w:val="a9"/>
            <w:rFonts w:hint="eastAsia"/>
            <w:noProof/>
            <w:color w:val="auto"/>
          </w:rPr>
          <w:t>合同条款及格式</w:t>
        </w:r>
        <w:r w:rsidR="00447426" w:rsidRPr="005E7D7A">
          <w:rPr>
            <w:noProof/>
            <w:webHidden/>
          </w:rPr>
          <w:tab/>
        </w:r>
      </w:hyperlink>
      <w:r w:rsidR="00447426" w:rsidRPr="005E7D7A">
        <w:rPr>
          <w:rStyle w:val="a9"/>
          <w:rFonts w:hint="eastAsia"/>
          <w:noProof/>
          <w:color w:val="auto"/>
        </w:rPr>
        <w:t>26</w:t>
      </w:r>
    </w:p>
    <w:p w14:paraId="37836F2B" w14:textId="77777777" w:rsidR="00447426" w:rsidRPr="005E7D7A" w:rsidRDefault="004309CD" w:rsidP="00447426">
      <w:pPr>
        <w:pStyle w:val="18"/>
        <w:rPr>
          <w:rFonts w:ascii="Calibri" w:eastAsia="宋体" w:hAnsi="Calibri"/>
          <w:bCs w:val="0"/>
          <w:caps w:val="0"/>
          <w:noProof/>
          <w:sz w:val="21"/>
          <w:szCs w:val="22"/>
        </w:rPr>
      </w:pPr>
      <w:hyperlink w:anchor="_Toc513109104" w:history="1">
        <w:r w:rsidR="00447426" w:rsidRPr="005E7D7A">
          <w:rPr>
            <w:rStyle w:val="a9"/>
            <w:rFonts w:hint="eastAsia"/>
            <w:noProof/>
            <w:color w:val="auto"/>
          </w:rPr>
          <w:t>第五章</w:t>
        </w:r>
        <w:r w:rsidR="00447426" w:rsidRPr="005E7D7A">
          <w:rPr>
            <w:rStyle w:val="a9"/>
            <w:noProof/>
            <w:color w:val="auto"/>
          </w:rPr>
          <w:t xml:space="preserve">  </w:t>
        </w:r>
        <w:r w:rsidR="00447426" w:rsidRPr="005E7D7A">
          <w:rPr>
            <w:rStyle w:val="a9"/>
            <w:rFonts w:hint="eastAsia"/>
            <w:noProof/>
            <w:color w:val="auto"/>
          </w:rPr>
          <w:t>工程量清单</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_Toc513109104 \h </w:instrText>
        </w:r>
        <w:r w:rsidR="00447426" w:rsidRPr="005E7D7A">
          <w:rPr>
            <w:noProof/>
            <w:webHidden/>
          </w:rPr>
        </w:r>
        <w:r w:rsidR="00447426" w:rsidRPr="005E7D7A">
          <w:rPr>
            <w:noProof/>
            <w:webHidden/>
          </w:rPr>
          <w:fldChar w:fldCharType="separate"/>
        </w:r>
        <w:r w:rsidR="00447426" w:rsidRPr="005E7D7A">
          <w:rPr>
            <w:noProof/>
            <w:webHidden/>
          </w:rPr>
          <w:t>78</w:t>
        </w:r>
        <w:r w:rsidR="00447426" w:rsidRPr="005E7D7A">
          <w:rPr>
            <w:noProof/>
            <w:webHidden/>
          </w:rPr>
          <w:fldChar w:fldCharType="end"/>
        </w:r>
      </w:hyperlink>
    </w:p>
    <w:p w14:paraId="484C8762" w14:textId="77777777" w:rsidR="00447426" w:rsidRPr="005E7D7A" w:rsidRDefault="004309CD" w:rsidP="00447426">
      <w:pPr>
        <w:pStyle w:val="18"/>
        <w:rPr>
          <w:rFonts w:ascii="Calibri" w:eastAsia="宋体" w:hAnsi="Calibri"/>
          <w:bCs w:val="0"/>
          <w:caps w:val="0"/>
          <w:noProof/>
          <w:sz w:val="21"/>
          <w:szCs w:val="22"/>
        </w:rPr>
      </w:pPr>
      <w:hyperlink w:anchor="_Toc513109105" w:history="1">
        <w:r w:rsidR="00447426" w:rsidRPr="005E7D7A">
          <w:rPr>
            <w:rStyle w:val="a9"/>
            <w:rFonts w:hint="eastAsia"/>
            <w:noProof/>
            <w:color w:val="auto"/>
          </w:rPr>
          <w:t>第六章</w:t>
        </w:r>
        <w:r w:rsidR="00447426" w:rsidRPr="005E7D7A">
          <w:rPr>
            <w:rStyle w:val="a9"/>
            <w:noProof/>
            <w:color w:val="auto"/>
          </w:rPr>
          <w:t xml:space="preserve">  </w:t>
        </w:r>
        <w:r w:rsidR="00447426" w:rsidRPr="005E7D7A">
          <w:rPr>
            <w:rStyle w:val="a9"/>
            <w:rFonts w:hint="eastAsia"/>
            <w:noProof/>
            <w:color w:val="auto"/>
          </w:rPr>
          <w:t>图纸</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_Toc513109105 \h </w:instrText>
        </w:r>
        <w:r w:rsidR="00447426" w:rsidRPr="005E7D7A">
          <w:rPr>
            <w:noProof/>
            <w:webHidden/>
          </w:rPr>
        </w:r>
        <w:r w:rsidR="00447426" w:rsidRPr="005E7D7A">
          <w:rPr>
            <w:noProof/>
            <w:webHidden/>
          </w:rPr>
          <w:fldChar w:fldCharType="separate"/>
        </w:r>
        <w:r w:rsidR="00447426" w:rsidRPr="005E7D7A">
          <w:rPr>
            <w:noProof/>
            <w:webHidden/>
          </w:rPr>
          <w:t>79</w:t>
        </w:r>
        <w:r w:rsidR="00447426" w:rsidRPr="005E7D7A">
          <w:rPr>
            <w:noProof/>
            <w:webHidden/>
          </w:rPr>
          <w:fldChar w:fldCharType="end"/>
        </w:r>
      </w:hyperlink>
    </w:p>
    <w:p w14:paraId="3AF28E5F" w14:textId="77777777" w:rsidR="00447426" w:rsidRPr="005E7D7A" w:rsidRDefault="004309CD" w:rsidP="00447426">
      <w:pPr>
        <w:pStyle w:val="18"/>
        <w:rPr>
          <w:rFonts w:ascii="Calibri" w:eastAsia="宋体" w:hAnsi="Calibri"/>
          <w:bCs w:val="0"/>
          <w:caps w:val="0"/>
          <w:noProof/>
          <w:sz w:val="21"/>
          <w:szCs w:val="22"/>
        </w:rPr>
      </w:pPr>
      <w:hyperlink w:anchor="_Toc513109106" w:history="1">
        <w:r w:rsidR="00447426" w:rsidRPr="005E7D7A">
          <w:rPr>
            <w:rStyle w:val="a9"/>
            <w:rFonts w:hint="eastAsia"/>
            <w:noProof/>
            <w:color w:val="auto"/>
          </w:rPr>
          <w:t>第七章</w:t>
        </w:r>
        <w:r w:rsidR="00447426" w:rsidRPr="005E7D7A">
          <w:rPr>
            <w:rStyle w:val="a9"/>
            <w:noProof/>
            <w:color w:val="auto"/>
          </w:rPr>
          <w:t xml:space="preserve">  </w:t>
        </w:r>
        <w:r w:rsidR="00447426" w:rsidRPr="005E7D7A">
          <w:rPr>
            <w:rStyle w:val="a9"/>
            <w:rFonts w:hint="eastAsia"/>
            <w:noProof/>
            <w:color w:val="auto"/>
          </w:rPr>
          <w:t>技术标准和要求</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_Toc513109106 \h </w:instrText>
        </w:r>
        <w:r w:rsidR="00447426" w:rsidRPr="005E7D7A">
          <w:rPr>
            <w:noProof/>
            <w:webHidden/>
          </w:rPr>
        </w:r>
        <w:r w:rsidR="00447426" w:rsidRPr="005E7D7A">
          <w:rPr>
            <w:noProof/>
            <w:webHidden/>
          </w:rPr>
          <w:fldChar w:fldCharType="separate"/>
        </w:r>
        <w:r w:rsidR="00447426" w:rsidRPr="005E7D7A">
          <w:rPr>
            <w:noProof/>
            <w:webHidden/>
          </w:rPr>
          <w:t>81</w:t>
        </w:r>
        <w:r w:rsidR="00447426" w:rsidRPr="005E7D7A">
          <w:rPr>
            <w:noProof/>
            <w:webHidden/>
          </w:rPr>
          <w:fldChar w:fldCharType="end"/>
        </w:r>
      </w:hyperlink>
    </w:p>
    <w:p w14:paraId="064CAF34" w14:textId="77777777" w:rsidR="00447426" w:rsidRPr="005E7D7A" w:rsidRDefault="004309CD" w:rsidP="00447426">
      <w:pPr>
        <w:pStyle w:val="18"/>
        <w:rPr>
          <w:rFonts w:ascii="Calibri" w:eastAsia="宋体" w:hAnsi="Calibri"/>
          <w:bCs w:val="0"/>
          <w:caps w:val="0"/>
          <w:noProof/>
          <w:sz w:val="21"/>
          <w:szCs w:val="22"/>
        </w:rPr>
      </w:pPr>
      <w:hyperlink w:anchor="_Toc513109131" w:history="1">
        <w:r w:rsidR="00447426" w:rsidRPr="005E7D7A">
          <w:rPr>
            <w:rStyle w:val="a9"/>
            <w:rFonts w:hint="eastAsia"/>
            <w:noProof/>
            <w:color w:val="auto"/>
          </w:rPr>
          <w:t>第八章</w:t>
        </w:r>
        <w:r w:rsidR="00447426" w:rsidRPr="005E7D7A">
          <w:rPr>
            <w:rStyle w:val="a9"/>
            <w:noProof/>
            <w:color w:val="auto"/>
          </w:rPr>
          <w:t xml:space="preserve">  </w:t>
        </w:r>
        <w:r w:rsidR="00447426" w:rsidRPr="005E7D7A">
          <w:rPr>
            <w:rStyle w:val="a9"/>
            <w:rFonts w:hint="eastAsia"/>
            <w:noProof/>
            <w:color w:val="auto"/>
          </w:rPr>
          <w:t>投标文件格式</w:t>
        </w:r>
        <w:r w:rsidR="00447426" w:rsidRPr="005E7D7A">
          <w:rPr>
            <w:noProof/>
            <w:webHidden/>
          </w:rPr>
          <w:tab/>
        </w:r>
        <w:r w:rsidR="00447426" w:rsidRPr="005E7D7A">
          <w:rPr>
            <w:noProof/>
            <w:webHidden/>
          </w:rPr>
          <w:fldChar w:fldCharType="begin"/>
        </w:r>
        <w:r w:rsidR="00447426" w:rsidRPr="005E7D7A">
          <w:rPr>
            <w:noProof/>
            <w:webHidden/>
          </w:rPr>
          <w:instrText xml:space="preserve"> PAGEREF _Toc513109131 \h </w:instrText>
        </w:r>
        <w:r w:rsidR="00447426" w:rsidRPr="005E7D7A">
          <w:rPr>
            <w:noProof/>
            <w:webHidden/>
          </w:rPr>
        </w:r>
        <w:r w:rsidR="00447426" w:rsidRPr="005E7D7A">
          <w:rPr>
            <w:noProof/>
            <w:webHidden/>
          </w:rPr>
          <w:fldChar w:fldCharType="separate"/>
        </w:r>
        <w:r w:rsidR="00447426" w:rsidRPr="005E7D7A">
          <w:rPr>
            <w:noProof/>
            <w:webHidden/>
          </w:rPr>
          <w:t>106</w:t>
        </w:r>
        <w:r w:rsidR="00447426" w:rsidRPr="005E7D7A">
          <w:rPr>
            <w:noProof/>
            <w:webHidden/>
          </w:rPr>
          <w:fldChar w:fldCharType="end"/>
        </w:r>
      </w:hyperlink>
    </w:p>
    <w:p w14:paraId="46EA0574" w14:textId="77777777" w:rsidR="00447426" w:rsidRPr="005E7D7A" w:rsidRDefault="00447426" w:rsidP="00447426">
      <w:pPr>
        <w:rPr>
          <w:rFonts w:ascii="仿宋" w:eastAsia="仿宋" w:hAnsi="仿宋"/>
          <w:sz w:val="24"/>
        </w:rPr>
        <w:sectPr w:rsidR="00447426" w:rsidRPr="005E7D7A">
          <w:footerReference w:type="default" r:id="rId9"/>
          <w:footerReference w:type="first" r:id="rId10"/>
          <w:pgSz w:w="11906" w:h="16838"/>
          <w:pgMar w:top="1588" w:right="1701" w:bottom="1418" w:left="1701" w:header="851" w:footer="851" w:gutter="0"/>
          <w:cols w:space="720"/>
          <w:docGrid w:linePitch="312"/>
        </w:sectPr>
      </w:pPr>
      <w:r w:rsidRPr="005E7D7A">
        <w:rPr>
          <w:rFonts w:ascii="仿宋" w:eastAsia="仿宋" w:hAnsi="仿宋" w:cs="仿宋"/>
        </w:rPr>
        <w:fldChar w:fldCharType="end"/>
      </w:r>
    </w:p>
    <w:p w14:paraId="1AE00963" w14:textId="77777777" w:rsidR="00447426" w:rsidRPr="005E7D7A" w:rsidRDefault="00447426" w:rsidP="00447426">
      <w:pPr>
        <w:spacing w:line="360" w:lineRule="auto"/>
        <w:jc w:val="center"/>
        <w:rPr>
          <w:rFonts w:ascii="仿宋" w:eastAsia="仿宋" w:hAnsi="仿宋"/>
          <w:sz w:val="32"/>
        </w:rPr>
      </w:pPr>
    </w:p>
    <w:p w14:paraId="1FD4D111" w14:textId="77777777" w:rsidR="00447426" w:rsidRPr="005E7D7A" w:rsidRDefault="00447426" w:rsidP="00447426">
      <w:pPr>
        <w:spacing w:line="360" w:lineRule="auto"/>
        <w:jc w:val="center"/>
        <w:rPr>
          <w:rFonts w:ascii="仿宋" w:eastAsia="仿宋" w:hAnsi="仿宋"/>
          <w:sz w:val="32"/>
        </w:rPr>
      </w:pPr>
    </w:p>
    <w:p w14:paraId="42653232" w14:textId="77777777" w:rsidR="00447426" w:rsidRPr="005E7D7A" w:rsidRDefault="00447426" w:rsidP="00447426">
      <w:pPr>
        <w:spacing w:line="360" w:lineRule="auto"/>
        <w:jc w:val="center"/>
        <w:rPr>
          <w:rFonts w:ascii="仿宋" w:eastAsia="仿宋" w:hAnsi="仿宋"/>
          <w:sz w:val="32"/>
        </w:rPr>
      </w:pPr>
    </w:p>
    <w:p w14:paraId="3F438AC5" w14:textId="77777777" w:rsidR="00447426" w:rsidRPr="005E7D7A" w:rsidRDefault="00447426" w:rsidP="00447426">
      <w:pPr>
        <w:spacing w:line="360" w:lineRule="auto"/>
        <w:jc w:val="center"/>
        <w:rPr>
          <w:rFonts w:ascii="仿宋" w:eastAsia="仿宋" w:hAnsi="仿宋"/>
          <w:sz w:val="32"/>
        </w:rPr>
      </w:pPr>
    </w:p>
    <w:p w14:paraId="1D2F82E8" w14:textId="77777777" w:rsidR="00447426" w:rsidRPr="005E7D7A" w:rsidRDefault="00447426" w:rsidP="00447426">
      <w:pPr>
        <w:spacing w:line="360" w:lineRule="auto"/>
        <w:jc w:val="center"/>
        <w:rPr>
          <w:rFonts w:ascii="仿宋" w:eastAsia="仿宋" w:hAnsi="仿宋"/>
          <w:sz w:val="32"/>
        </w:rPr>
      </w:pPr>
    </w:p>
    <w:p w14:paraId="42BDC1DE" w14:textId="77777777" w:rsidR="00447426" w:rsidRPr="005E7D7A" w:rsidRDefault="00447426" w:rsidP="00447426">
      <w:pPr>
        <w:spacing w:line="360" w:lineRule="auto"/>
        <w:jc w:val="center"/>
        <w:rPr>
          <w:rFonts w:ascii="仿宋" w:eastAsia="仿宋" w:hAnsi="仿宋"/>
          <w:sz w:val="32"/>
        </w:rPr>
      </w:pPr>
    </w:p>
    <w:p w14:paraId="04C33559" w14:textId="77777777" w:rsidR="00447426" w:rsidRPr="005E7D7A" w:rsidRDefault="00447426" w:rsidP="00447426">
      <w:pPr>
        <w:spacing w:line="360" w:lineRule="auto"/>
        <w:jc w:val="center"/>
        <w:rPr>
          <w:rFonts w:ascii="仿宋" w:eastAsia="仿宋" w:hAnsi="仿宋"/>
          <w:sz w:val="32"/>
        </w:rPr>
      </w:pPr>
    </w:p>
    <w:p w14:paraId="4FE246B0" w14:textId="77777777" w:rsidR="00447426" w:rsidRPr="005E7D7A" w:rsidRDefault="00447426" w:rsidP="00447426">
      <w:pPr>
        <w:pStyle w:val="1"/>
        <w:rPr>
          <w:rFonts w:ascii="仿宋"/>
        </w:rPr>
      </w:pPr>
      <w:bookmarkStart w:id="7" w:name="_Toc364679541"/>
      <w:bookmarkStart w:id="8" w:name="_Toc347819266"/>
      <w:bookmarkStart w:id="9" w:name="_Toc513108956"/>
      <w:r w:rsidRPr="005E7D7A">
        <w:rPr>
          <w:rFonts w:ascii="仿宋" w:hAnsi="仿宋" w:hint="eastAsia"/>
        </w:rPr>
        <w:t>第一章</w:t>
      </w:r>
      <w:r w:rsidRPr="005E7D7A">
        <w:rPr>
          <w:rFonts w:ascii="仿宋" w:hAnsi="仿宋"/>
        </w:rPr>
        <w:t xml:space="preserve">  </w:t>
      </w:r>
      <w:r w:rsidRPr="005E7D7A">
        <w:rPr>
          <w:rFonts w:ascii="仿宋" w:hAnsi="仿宋" w:hint="eastAsia"/>
        </w:rPr>
        <w:t>招标公告</w:t>
      </w:r>
      <w:bookmarkEnd w:id="7"/>
      <w:bookmarkEnd w:id="8"/>
      <w:bookmarkEnd w:id="9"/>
    </w:p>
    <w:p w14:paraId="36BE9FFC" w14:textId="77777777" w:rsidR="00447426" w:rsidRPr="005E7D7A" w:rsidRDefault="00447426" w:rsidP="00447426">
      <w:pPr>
        <w:jc w:val="left"/>
        <w:rPr>
          <w:rFonts w:ascii="仿宋" w:eastAsia="仿宋" w:hAnsi="仿宋"/>
        </w:rPr>
      </w:pPr>
      <w:r w:rsidRPr="005E7D7A">
        <w:rPr>
          <w:rFonts w:ascii="仿宋" w:eastAsia="仿宋" w:hAnsi="仿宋"/>
        </w:rPr>
        <w:br w:type="page"/>
      </w:r>
    </w:p>
    <w:tbl>
      <w:tblPr>
        <w:tblW w:w="9039" w:type="dxa"/>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93"/>
        <w:gridCol w:w="1417"/>
        <w:gridCol w:w="1843"/>
        <w:gridCol w:w="213"/>
        <w:gridCol w:w="1311"/>
        <w:gridCol w:w="178"/>
        <w:gridCol w:w="1984"/>
      </w:tblGrid>
      <w:tr w:rsidR="006E2F2E" w:rsidRPr="005E7D7A" w14:paraId="57422E7D" w14:textId="77777777" w:rsidTr="00AE211C">
        <w:tc>
          <w:tcPr>
            <w:tcW w:w="9039" w:type="dxa"/>
            <w:gridSpan w:val="7"/>
          </w:tcPr>
          <w:p w14:paraId="4A0C5C6A" w14:textId="77777777" w:rsidR="00447426" w:rsidRPr="005E7D7A" w:rsidRDefault="00447426" w:rsidP="00AE211C">
            <w:pPr>
              <w:jc w:val="center"/>
              <w:rPr>
                <w:rFonts w:ascii="仿宋" w:eastAsia="仿宋" w:hAnsi="仿宋" w:cs="仿宋"/>
                <w:szCs w:val="21"/>
              </w:rPr>
            </w:pPr>
            <w:r w:rsidRPr="005E7D7A">
              <w:rPr>
                <w:rFonts w:ascii="仿宋" w:eastAsia="仿宋" w:hAnsi="仿宋" w:cs="仿宋" w:hint="eastAsia"/>
                <w:szCs w:val="21"/>
              </w:rPr>
              <w:t>施工公开招标公告</w:t>
            </w:r>
          </w:p>
        </w:tc>
      </w:tr>
      <w:tr w:rsidR="006E2F2E" w:rsidRPr="005E7D7A" w14:paraId="35CA3DF7" w14:textId="77777777" w:rsidTr="00AE211C">
        <w:tc>
          <w:tcPr>
            <w:tcW w:w="2093" w:type="dxa"/>
          </w:tcPr>
          <w:p w14:paraId="20FE6567"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w:t>
            </w:r>
          </w:p>
        </w:tc>
        <w:tc>
          <w:tcPr>
            <w:tcW w:w="6946" w:type="dxa"/>
            <w:gridSpan w:val="6"/>
          </w:tcPr>
          <w:p w14:paraId="5A84DAC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复旦大学</w:t>
            </w:r>
          </w:p>
        </w:tc>
      </w:tr>
      <w:tr w:rsidR="006E2F2E" w:rsidRPr="005E7D7A" w14:paraId="40F3D59A" w14:textId="77777777" w:rsidTr="00AE211C">
        <w:tc>
          <w:tcPr>
            <w:tcW w:w="2093" w:type="dxa"/>
          </w:tcPr>
          <w:p w14:paraId="2AB80A9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招标人地址</w:t>
            </w:r>
          </w:p>
        </w:tc>
        <w:tc>
          <w:tcPr>
            <w:tcW w:w="6946" w:type="dxa"/>
            <w:gridSpan w:val="6"/>
          </w:tcPr>
          <w:p w14:paraId="717C19BA" w14:textId="77777777" w:rsidR="00447426" w:rsidRPr="005E7D7A" w:rsidRDefault="00447426" w:rsidP="00AE211C">
            <w:pPr>
              <w:rPr>
                <w:rFonts w:ascii="仿宋" w:eastAsia="仿宋" w:hAnsi="仿宋" w:cs="仿宋"/>
                <w:szCs w:val="21"/>
              </w:rPr>
            </w:pPr>
            <w:r w:rsidRPr="005E7D7A">
              <w:rPr>
                <w:rFonts w:ascii="仿宋" w:eastAsia="仿宋" w:hAnsi="仿宋" w:cs="仿宋" w:hint="eastAsia"/>
                <w:szCs w:val="21"/>
              </w:rPr>
              <w:t>邯郸路220号</w:t>
            </w:r>
          </w:p>
        </w:tc>
      </w:tr>
      <w:tr w:rsidR="006E2F2E" w:rsidRPr="005E7D7A" w14:paraId="4BA1C902" w14:textId="77777777" w:rsidTr="00AE211C">
        <w:tc>
          <w:tcPr>
            <w:tcW w:w="2093" w:type="dxa"/>
          </w:tcPr>
          <w:p w14:paraId="65565779"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招标项目名称</w:t>
            </w:r>
          </w:p>
        </w:tc>
        <w:tc>
          <w:tcPr>
            <w:tcW w:w="6946" w:type="dxa"/>
            <w:gridSpan w:val="6"/>
          </w:tcPr>
          <w:p w14:paraId="3C66B7B1" w14:textId="014BE4D6" w:rsidR="00447426" w:rsidRPr="005E7D7A" w:rsidRDefault="0045230B" w:rsidP="00AE211C">
            <w:pPr>
              <w:jc w:val="left"/>
              <w:rPr>
                <w:rFonts w:ascii="仿宋" w:eastAsia="仿宋" w:hAnsi="仿宋" w:cs="仿宋"/>
                <w:szCs w:val="21"/>
              </w:rPr>
            </w:pPr>
            <w:r>
              <w:rPr>
                <w:rFonts w:ascii="仿宋" w:eastAsia="仿宋" w:hAnsi="仿宋" w:cs="仿宋" w:hint="eastAsia"/>
                <w:szCs w:val="21"/>
              </w:rPr>
              <w:t>复旦大学邯郸校区、江湾校区和枫林校区泵房二次供水改造第二期项目（土建部分）</w:t>
            </w:r>
            <w:r w:rsidR="002C06F2" w:rsidRPr="005E7D7A">
              <w:rPr>
                <w:rFonts w:ascii="仿宋" w:eastAsia="仿宋" w:hAnsi="仿宋" w:cs="仿宋" w:hint="eastAsia"/>
                <w:szCs w:val="21"/>
              </w:rPr>
              <w:t xml:space="preserve"> </w:t>
            </w:r>
          </w:p>
        </w:tc>
      </w:tr>
      <w:tr w:rsidR="006E2F2E" w:rsidRPr="005E7D7A" w14:paraId="7412D23B" w14:textId="77777777" w:rsidTr="00AE211C">
        <w:tc>
          <w:tcPr>
            <w:tcW w:w="2093" w:type="dxa"/>
          </w:tcPr>
          <w:p w14:paraId="18A9250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建设地点</w:t>
            </w:r>
          </w:p>
        </w:tc>
        <w:tc>
          <w:tcPr>
            <w:tcW w:w="6946" w:type="dxa"/>
            <w:gridSpan w:val="6"/>
          </w:tcPr>
          <w:p w14:paraId="2BFF169A" w14:textId="172EF05D" w:rsidR="00447426" w:rsidRPr="005E7D7A" w:rsidRDefault="0045230B" w:rsidP="00AE211C">
            <w:pPr>
              <w:ind w:right="720"/>
              <w:rPr>
                <w:rFonts w:ascii="仿宋" w:eastAsia="仿宋" w:hAnsi="仿宋" w:cs="仿宋"/>
                <w:szCs w:val="21"/>
              </w:rPr>
            </w:pPr>
            <w:r>
              <w:rPr>
                <w:rFonts w:ascii="仿宋" w:eastAsia="仿宋" w:hAnsi="仿宋" w:cs="仿宋" w:hint="eastAsia"/>
                <w:szCs w:val="21"/>
              </w:rPr>
              <w:t>复旦大学邯郸校区、江湾校区和枫林校区内</w:t>
            </w:r>
            <w:r w:rsidR="00447426" w:rsidRPr="005E7D7A">
              <w:rPr>
                <w:rFonts w:ascii="仿宋" w:eastAsia="仿宋" w:hAnsi="仿宋" w:cs="仿宋" w:hint="eastAsia"/>
                <w:szCs w:val="21"/>
              </w:rPr>
              <w:t>。</w:t>
            </w:r>
          </w:p>
        </w:tc>
      </w:tr>
      <w:tr w:rsidR="006E2F2E" w:rsidRPr="005E7D7A" w14:paraId="64EF060C" w14:textId="77777777" w:rsidTr="00AE211C">
        <w:tc>
          <w:tcPr>
            <w:tcW w:w="9039" w:type="dxa"/>
            <w:gridSpan w:val="7"/>
          </w:tcPr>
          <w:p w14:paraId="11181BC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工程规模描述</w:t>
            </w:r>
          </w:p>
        </w:tc>
      </w:tr>
      <w:tr w:rsidR="006E2F2E" w:rsidRPr="005E7D7A" w14:paraId="16BB0B32" w14:textId="77777777" w:rsidTr="00AE211C">
        <w:tc>
          <w:tcPr>
            <w:tcW w:w="2093" w:type="dxa"/>
          </w:tcPr>
          <w:p w14:paraId="40C7E9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具体描述</w:t>
            </w:r>
          </w:p>
        </w:tc>
        <w:tc>
          <w:tcPr>
            <w:tcW w:w="6946" w:type="dxa"/>
            <w:gridSpan w:val="6"/>
          </w:tcPr>
          <w:p w14:paraId="504C35DC" w14:textId="13CCED61" w:rsidR="00447426" w:rsidRPr="005E7D7A" w:rsidRDefault="00C903F6" w:rsidP="0045230B">
            <w:pPr>
              <w:ind w:firstLineChars="200" w:firstLine="420"/>
              <w:jc w:val="left"/>
              <w:rPr>
                <w:rFonts w:ascii="仿宋" w:eastAsia="仿宋" w:hAnsi="仿宋" w:cs="仿宋"/>
                <w:szCs w:val="21"/>
              </w:rPr>
            </w:pPr>
            <w:r w:rsidRPr="005E7D7A">
              <w:rPr>
                <w:rFonts w:ascii="仿宋" w:eastAsia="仿宋" w:hAnsi="仿宋" w:cs="仿宋"/>
                <w:szCs w:val="21"/>
              </w:rPr>
              <w:t>本工程是</w:t>
            </w:r>
            <w:r w:rsidR="0045230B">
              <w:rPr>
                <w:rFonts w:ascii="仿宋" w:eastAsia="仿宋" w:hAnsi="仿宋" w:cs="仿宋"/>
                <w:szCs w:val="21"/>
              </w:rPr>
              <w:t>对复旦大学邯郸校区、江湾校区和枫林校区泵房二次供水进行改造，本次招标主要是二次供水</w:t>
            </w:r>
            <w:r w:rsidR="0045230B">
              <w:rPr>
                <w:rFonts w:ascii="仿宋" w:eastAsia="仿宋" w:hAnsi="仿宋" w:cs="仿宋" w:hint="eastAsia"/>
                <w:szCs w:val="21"/>
              </w:rPr>
              <w:t>改造中的土建工程</w:t>
            </w:r>
            <w:r w:rsidRPr="005E7D7A">
              <w:rPr>
                <w:rFonts w:ascii="仿宋" w:eastAsia="仿宋" w:hAnsi="仿宋" w:cs="仿宋"/>
                <w:szCs w:val="21"/>
              </w:rPr>
              <w:t>。具体详见工程量清单范围内全部工程内容。</w:t>
            </w:r>
          </w:p>
        </w:tc>
      </w:tr>
      <w:tr w:rsidR="006E2F2E" w:rsidRPr="005E7D7A" w14:paraId="3C1A4CEE" w14:textId="77777777" w:rsidTr="00AE211C">
        <w:tc>
          <w:tcPr>
            <w:tcW w:w="2093" w:type="dxa"/>
          </w:tcPr>
          <w:p w14:paraId="20A9419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本标段最高投标限价</w:t>
            </w:r>
          </w:p>
        </w:tc>
        <w:tc>
          <w:tcPr>
            <w:tcW w:w="6946" w:type="dxa"/>
            <w:gridSpan w:val="6"/>
          </w:tcPr>
          <w:p w14:paraId="18457806" w14:textId="1908F34C" w:rsidR="00447426" w:rsidRPr="005E7D7A" w:rsidRDefault="007D28C8" w:rsidP="00AE211C">
            <w:pPr>
              <w:jc w:val="left"/>
              <w:rPr>
                <w:rFonts w:ascii="仿宋" w:eastAsia="仿宋" w:hAnsi="仿宋" w:cs="仿宋"/>
                <w:szCs w:val="21"/>
              </w:rPr>
            </w:pPr>
            <w:r>
              <w:rPr>
                <w:rFonts w:ascii="仿宋" w:eastAsia="仿宋" w:hAnsi="仿宋" w:cs="仿宋" w:hint="eastAsia"/>
                <w:szCs w:val="21"/>
                <w:highlight w:val="yellow"/>
              </w:rPr>
              <w:t>195.01</w:t>
            </w:r>
            <w:r w:rsidR="00447426" w:rsidRPr="004309CD">
              <w:rPr>
                <w:rFonts w:ascii="仿宋" w:eastAsia="仿宋" w:hAnsi="仿宋" w:cs="仿宋" w:hint="eastAsia"/>
                <w:szCs w:val="21"/>
                <w:highlight w:val="yellow"/>
              </w:rPr>
              <w:t>万</w:t>
            </w:r>
            <w:r w:rsidR="00447426" w:rsidRPr="005E7D7A">
              <w:rPr>
                <w:rFonts w:ascii="仿宋" w:eastAsia="仿宋" w:hAnsi="仿宋" w:cs="仿宋" w:hint="eastAsia"/>
                <w:szCs w:val="21"/>
              </w:rPr>
              <w:t>元</w:t>
            </w:r>
          </w:p>
        </w:tc>
      </w:tr>
      <w:tr w:rsidR="006E2F2E" w:rsidRPr="005E7D7A" w14:paraId="77757DAF" w14:textId="77777777" w:rsidTr="00AE211C">
        <w:tc>
          <w:tcPr>
            <w:tcW w:w="2093" w:type="dxa"/>
          </w:tcPr>
          <w:p w14:paraId="58061CA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施工工期</w:t>
            </w:r>
          </w:p>
        </w:tc>
        <w:tc>
          <w:tcPr>
            <w:tcW w:w="6946" w:type="dxa"/>
            <w:gridSpan w:val="6"/>
          </w:tcPr>
          <w:p w14:paraId="7D8521F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90日历天</w:t>
            </w:r>
          </w:p>
        </w:tc>
      </w:tr>
      <w:tr w:rsidR="006E2F2E" w:rsidRPr="005E7D7A" w14:paraId="008679D3" w14:textId="77777777" w:rsidTr="00AE211C">
        <w:tc>
          <w:tcPr>
            <w:tcW w:w="2093" w:type="dxa"/>
          </w:tcPr>
          <w:p w14:paraId="7163AB2A"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其他说明</w:t>
            </w:r>
          </w:p>
        </w:tc>
        <w:tc>
          <w:tcPr>
            <w:tcW w:w="6946" w:type="dxa"/>
            <w:gridSpan w:val="6"/>
          </w:tcPr>
          <w:p w14:paraId="17AA6F8F" w14:textId="77777777" w:rsidR="00447426" w:rsidRPr="005E7D7A" w:rsidRDefault="00801DED" w:rsidP="00AE211C">
            <w:pPr>
              <w:jc w:val="left"/>
              <w:rPr>
                <w:rFonts w:ascii="仿宋" w:eastAsia="仿宋" w:hAnsi="仿宋" w:cs="仿宋"/>
                <w:szCs w:val="21"/>
              </w:rPr>
            </w:pPr>
            <w:r w:rsidRPr="005E7D7A">
              <w:rPr>
                <w:rFonts w:ascii="仿宋" w:eastAsia="仿宋" w:hAnsi="仿宋" w:cs="仿宋"/>
                <w:b/>
                <w:szCs w:val="21"/>
              </w:rPr>
              <w:t>根据《政府采购促进中小企业发展管理办法》（财库[2020]46号），本项目专门面向中小企业进行招标。本项目所属行业为建筑业。故投标人应为建筑业中小企业。</w:t>
            </w:r>
          </w:p>
        </w:tc>
      </w:tr>
      <w:tr w:rsidR="006E2F2E" w:rsidRPr="005E7D7A" w14:paraId="057B3797" w14:textId="77777777" w:rsidTr="00AE211C">
        <w:tc>
          <w:tcPr>
            <w:tcW w:w="9039" w:type="dxa"/>
            <w:gridSpan w:val="7"/>
          </w:tcPr>
          <w:p w14:paraId="41FC41F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投标条件</w:t>
            </w:r>
          </w:p>
        </w:tc>
      </w:tr>
      <w:tr w:rsidR="00E963F4" w:rsidRPr="005E7D7A" w14:paraId="669FF109" w14:textId="77777777" w:rsidTr="00AE211C">
        <w:tc>
          <w:tcPr>
            <w:tcW w:w="2093" w:type="dxa"/>
            <w:vMerge w:val="restart"/>
          </w:tcPr>
          <w:p w14:paraId="631043CA" w14:textId="77777777" w:rsidR="00E963F4" w:rsidRPr="005E7D7A" w:rsidRDefault="00E963F4" w:rsidP="00AE211C">
            <w:pPr>
              <w:jc w:val="left"/>
              <w:rPr>
                <w:rFonts w:ascii="仿宋" w:eastAsia="仿宋" w:hAnsi="仿宋" w:cs="仿宋"/>
                <w:szCs w:val="21"/>
              </w:rPr>
            </w:pPr>
          </w:p>
          <w:p w14:paraId="02059579" w14:textId="77777777" w:rsidR="00E963F4" w:rsidRPr="005E7D7A" w:rsidRDefault="00E963F4" w:rsidP="00AE211C">
            <w:pPr>
              <w:jc w:val="left"/>
              <w:rPr>
                <w:rFonts w:ascii="仿宋" w:eastAsia="仿宋" w:hAnsi="仿宋" w:cs="仿宋"/>
                <w:szCs w:val="21"/>
              </w:rPr>
            </w:pPr>
            <w:r w:rsidRPr="005E7D7A">
              <w:rPr>
                <w:rFonts w:ascii="仿宋" w:eastAsia="仿宋" w:hAnsi="仿宋" w:cs="仿宋" w:hint="eastAsia"/>
                <w:szCs w:val="21"/>
              </w:rPr>
              <w:t>资质要求</w:t>
            </w:r>
          </w:p>
        </w:tc>
        <w:tc>
          <w:tcPr>
            <w:tcW w:w="6946" w:type="dxa"/>
            <w:gridSpan w:val="6"/>
          </w:tcPr>
          <w:p w14:paraId="2B43E474"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施工资质要求</w:t>
            </w:r>
          </w:p>
        </w:tc>
      </w:tr>
      <w:tr w:rsidR="00E963F4" w:rsidRPr="005E7D7A" w14:paraId="17581279" w14:textId="77777777" w:rsidTr="0045230B">
        <w:trPr>
          <w:trHeight w:val="501"/>
        </w:trPr>
        <w:tc>
          <w:tcPr>
            <w:tcW w:w="2093" w:type="dxa"/>
            <w:vMerge/>
          </w:tcPr>
          <w:p w14:paraId="20EECE46" w14:textId="77777777" w:rsidR="00E963F4" w:rsidRPr="005E7D7A" w:rsidRDefault="00E963F4" w:rsidP="00AE211C">
            <w:pPr>
              <w:jc w:val="left"/>
              <w:rPr>
                <w:szCs w:val="21"/>
              </w:rPr>
            </w:pPr>
          </w:p>
        </w:tc>
        <w:tc>
          <w:tcPr>
            <w:tcW w:w="1417" w:type="dxa"/>
          </w:tcPr>
          <w:p w14:paraId="046C0B68" w14:textId="77777777" w:rsidR="00E963F4" w:rsidRPr="005E7D7A" w:rsidRDefault="00E963F4" w:rsidP="00AE211C">
            <w:pPr>
              <w:jc w:val="center"/>
              <w:rPr>
                <w:rFonts w:ascii="仿宋" w:eastAsia="仿宋" w:hAnsi="仿宋" w:cs="仿宋"/>
                <w:szCs w:val="21"/>
              </w:rPr>
            </w:pPr>
            <w:r w:rsidRPr="005E7D7A">
              <w:rPr>
                <w:rFonts w:ascii="仿宋" w:eastAsia="仿宋" w:hAnsi="仿宋" w:cs="仿宋" w:hint="eastAsia"/>
                <w:szCs w:val="21"/>
              </w:rPr>
              <w:t>第一条</w:t>
            </w:r>
          </w:p>
        </w:tc>
        <w:tc>
          <w:tcPr>
            <w:tcW w:w="5529" w:type="dxa"/>
            <w:gridSpan w:val="5"/>
          </w:tcPr>
          <w:p w14:paraId="3FFE3C32" w14:textId="17ECA106" w:rsidR="00E963F4" w:rsidRPr="005E7D7A" w:rsidRDefault="0045230B" w:rsidP="00AE211C">
            <w:pPr>
              <w:jc w:val="left"/>
              <w:rPr>
                <w:rFonts w:ascii="仿宋" w:eastAsia="仿宋" w:hAnsi="仿宋" w:cs="仿宋"/>
                <w:szCs w:val="21"/>
              </w:rPr>
            </w:pPr>
            <w:r>
              <w:rPr>
                <w:rFonts w:ascii="仿宋" w:eastAsia="仿宋" w:hAnsi="仿宋" w:cs="仿宋" w:hint="eastAsia"/>
                <w:szCs w:val="21"/>
              </w:rPr>
              <w:t>具有建筑工程施工总承包叁级及其以上资质</w:t>
            </w:r>
          </w:p>
        </w:tc>
      </w:tr>
      <w:tr w:rsidR="006E2F2E" w:rsidRPr="005E7D7A" w14:paraId="5C18682C" w14:textId="77777777" w:rsidTr="00AE211C">
        <w:trPr>
          <w:trHeight w:val="90"/>
        </w:trPr>
        <w:tc>
          <w:tcPr>
            <w:tcW w:w="2093" w:type="dxa"/>
          </w:tcPr>
          <w:p w14:paraId="28C96A4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是否接受联合体投标</w:t>
            </w:r>
          </w:p>
        </w:tc>
        <w:tc>
          <w:tcPr>
            <w:tcW w:w="6946" w:type="dxa"/>
            <w:gridSpan w:val="6"/>
          </w:tcPr>
          <w:p w14:paraId="51FFC43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szCs w:val="21"/>
              </w:rPr>
              <w:t>否</w:t>
            </w:r>
          </w:p>
        </w:tc>
      </w:tr>
      <w:tr w:rsidR="006E2F2E" w:rsidRPr="005E7D7A" w14:paraId="686A99EA" w14:textId="77777777" w:rsidTr="00AE211C">
        <w:tc>
          <w:tcPr>
            <w:tcW w:w="2093" w:type="dxa"/>
          </w:tcPr>
          <w:p w14:paraId="2F613E2C"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招标信息发布平台</w:t>
            </w:r>
          </w:p>
        </w:tc>
        <w:tc>
          <w:tcPr>
            <w:tcW w:w="6946" w:type="dxa"/>
            <w:gridSpan w:val="6"/>
          </w:tcPr>
          <w:p w14:paraId="409ADDD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信息发布平台：</w:t>
            </w:r>
          </w:p>
          <w:p w14:paraId="1C0210CA" w14:textId="77777777" w:rsidR="00B34E81" w:rsidRPr="006E2F2E" w:rsidRDefault="00B34E81" w:rsidP="008B6E6E">
            <w:pPr>
              <w:jc w:val="left"/>
              <w:rPr>
                <w:rFonts w:ascii="仿宋" w:eastAsia="仿宋" w:hAnsi="仿宋" w:cs="仿宋"/>
                <w:szCs w:val="21"/>
              </w:rPr>
            </w:pPr>
            <w:r w:rsidRPr="006E2F2E">
              <w:rPr>
                <w:rFonts w:ascii="仿宋" w:eastAsia="仿宋" w:hAnsi="仿宋" w:cs="仿宋" w:hint="eastAsia"/>
                <w:szCs w:val="21"/>
              </w:rPr>
              <w:t>中国招标投标公共服务平台（</w:t>
            </w:r>
            <w:hyperlink r:id="rId11" w:history="1">
              <w:r w:rsidRPr="006E2F2E">
                <w:rPr>
                  <w:rFonts w:ascii="仿宋" w:eastAsia="仿宋" w:hAnsi="仿宋" w:cs="仿宋" w:hint="eastAsia"/>
                  <w:szCs w:val="21"/>
                </w:rPr>
                <w:t>www.cebpubservice.com</w:t>
              </w:r>
            </w:hyperlink>
            <w:r w:rsidRPr="006E2F2E">
              <w:rPr>
                <w:rFonts w:ascii="仿宋" w:eastAsia="仿宋" w:hAnsi="仿宋" w:cs="仿宋" w:hint="eastAsia"/>
                <w:szCs w:val="21"/>
              </w:rPr>
              <w:t>）；</w:t>
            </w:r>
          </w:p>
          <w:p w14:paraId="164AD7FF" w14:textId="77777777" w:rsidR="00B34E81" w:rsidRPr="006E2F2E" w:rsidRDefault="00B34E81" w:rsidP="008B6E6E">
            <w:pPr>
              <w:pStyle w:val="1e"/>
              <w:spacing w:before="120" w:after="120" w:line="240" w:lineRule="auto"/>
              <w:ind w:leftChars="0" w:left="0" w:rightChars="50" w:right="105"/>
              <w:jc w:val="both"/>
              <w:rPr>
                <w:rFonts w:ascii="仿宋" w:eastAsia="仿宋" w:hAnsi="仿宋" w:cs="仿宋"/>
                <w:kern w:val="2"/>
                <w:szCs w:val="21"/>
                <w:lang w:val="en-US"/>
              </w:rPr>
            </w:pPr>
            <w:r w:rsidRPr="006E2F2E">
              <w:rPr>
                <w:rFonts w:ascii="仿宋" w:eastAsia="仿宋" w:hAnsi="仿宋" w:cs="仿宋" w:hint="eastAsia"/>
                <w:kern w:val="2"/>
                <w:szCs w:val="21"/>
                <w:lang w:val="en-US"/>
              </w:rPr>
              <w:t>中国政府采购网</w:t>
            </w:r>
            <w:hyperlink r:id="rId12" w:history="1">
              <w:r w:rsidRPr="006E2F2E">
                <w:rPr>
                  <w:rFonts w:ascii="仿宋" w:eastAsia="仿宋" w:hAnsi="仿宋" w:cs="仿宋" w:hint="eastAsia"/>
                  <w:kern w:val="2"/>
                  <w:szCs w:val="21"/>
                  <w:lang w:val="en-US"/>
                </w:rPr>
                <w:t>（www.ccgp.gov.cn</w:t>
              </w:r>
            </w:hyperlink>
            <w:r w:rsidRPr="006E2F2E">
              <w:rPr>
                <w:rFonts w:ascii="仿宋" w:eastAsia="仿宋" w:hAnsi="仿宋" w:cs="仿宋"/>
                <w:kern w:val="2"/>
                <w:szCs w:val="21"/>
                <w:lang w:val="en-US"/>
              </w:rPr>
              <w:t>）</w:t>
            </w:r>
          </w:p>
          <w:p w14:paraId="5949345C" w14:textId="504D1778" w:rsidR="00447426" w:rsidRPr="005E7D7A" w:rsidRDefault="00B34E81" w:rsidP="008B6E6E">
            <w:pPr>
              <w:jc w:val="left"/>
              <w:rPr>
                <w:rFonts w:ascii="仿宋" w:eastAsia="仿宋" w:hAnsi="仿宋" w:cs="仿宋"/>
                <w:szCs w:val="21"/>
              </w:rPr>
            </w:pPr>
            <w:r w:rsidRPr="006E2F2E">
              <w:rPr>
                <w:rFonts w:ascii="仿宋" w:eastAsia="仿宋" w:hAnsi="仿宋" w:cs="仿宋" w:hint="eastAsia"/>
                <w:szCs w:val="21"/>
              </w:rPr>
              <w:t>复旦大学信息公开网（www.xxgk.fudan.edu.cn）</w:t>
            </w:r>
          </w:p>
        </w:tc>
      </w:tr>
      <w:tr w:rsidR="006E2F2E" w:rsidRPr="005E7D7A" w14:paraId="6F613A65" w14:textId="77777777" w:rsidTr="00AE211C">
        <w:tc>
          <w:tcPr>
            <w:tcW w:w="2093" w:type="dxa"/>
          </w:tcPr>
          <w:p w14:paraId="5C9FA6C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获得招标文件方式</w:t>
            </w:r>
          </w:p>
        </w:tc>
        <w:tc>
          <w:tcPr>
            <w:tcW w:w="6946" w:type="dxa"/>
            <w:gridSpan w:val="6"/>
          </w:tcPr>
          <w:p w14:paraId="73CF3640" w14:textId="669D0C78" w:rsidR="00447426" w:rsidRPr="005E7D7A" w:rsidRDefault="00447426" w:rsidP="00601584">
            <w:pPr>
              <w:ind w:left="420" w:hangingChars="200" w:hanging="420"/>
              <w:jc w:val="left"/>
              <w:rPr>
                <w:rFonts w:ascii="仿宋" w:eastAsia="仿宋" w:hAnsi="仿宋" w:cs="仿宋"/>
                <w:szCs w:val="21"/>
              </w:rPr>
            </w:pPr>
            <w:r w:rsidRPr="005E7D7A">
              <w:rPr>
                <w:rFonts w:ascii="仿宋" w:eastAsia="仿宋" w:hAnsi="仿宋" w:cs="仿宋" w:hint="eastAsia"/>
                <w:szCs w:val="21"/>
              </w:rPr>
              <w:t>招标文件获取时间及获取方式：凡愿参加投标的合格供应商应于2021年</w:t>
            </w:r>
            <w:r w:rsidR="00601584">
              <w:rPr>
                <w:rFonts w:ascii="仿宋" w:eastAsia="仿宋" w:hAnsi="仿宋" w:cs="仿宋" w:hint="eastAsia"/>
                <w:szCs w:val="21"/>
              </w:rPr>
              <w:t>9</w:t>
            </w:r>
            <w:r w:rsidRPr="005E7D7A">
              <w:rPr>
                <w:rFonts w:ascii="仿宋" w:eastAsia="仿宋" w:hAnsi="仿宋" w:cs="仿宋" w:hint="eastAsia"/>
                <w:szCs w:val="21"/>
              </w:rPr>
              <w:t>月</w:t>
            </w:r>
            <w:r w:rsidR="00601584">
              <w:rPr>
                <w:rFonts w:ascii="仿宋" w:eastAsia="仿宋" w:hAnsi="仿宋" w:cs="仿宋" w:hint="eastAsia"/>
                <w:szCs w:val="21"/>
              </w:rPr>
              <w:t>24</w:t>
            </w:r>
            <w:r w:rsidRPr="005E7D7A">
              <w:rPr>
                <w:rFonts w:ascii="仿宋" w:eastAsia="仿宋" w:hAnsi="仿宋" w:cs="仿宋" w:hint="eastAsia"/>
                <w:szCs w:val="21"/>
              </w:rPr>
              <w:t>日起至2021年</w:t>
            </w:r>
            <w:r w:rsidR="00601584">
              <w:rPr>
                <w:rFonts w:ascii="仿宋" w:eastAsia="仿宋" w:hAnsi="仿宋" w:cs="仿宋" w:hint="eastAsia"/>
                <w:szCs w:val="21"/>
              </w:rPr>
              <w:t>9</w:t>
            </w:r>
            <w:r w:rsidRPr="005E7D7A">
              <w:rPr>
                <w:rFonts w:ascii="仿宋" w:eastAsia="仿宋" w:hAnsi="仿宋" w:cs="仿宋" w:hint="eastAsia"/>
                <w:szCs w:val="21"/>
              </w:rPr>
              <w:t>月</w:t>
            </w:r>
            <w:r w:rsidR="00601584">
              <w:rPr>
                <w:rFonts w:ascii="仿宋" w:eastAsia="仿宋" w:hAnsi="仿宋" w:cs="仿宋" w:hint="eastAsia"/>
                <w:szCs w:val="21"/>
              </w:rPr>
              <w:t>29</w:t>
            </w:r>
            <w:r w:rsidRPr="005E7D7A">
              <w:rPr>
                <w:rFonts w:ascii="仿宋" w:eastAsia="仿宋" w:hAnsi="仿宋" w:cs="仿宋" w:hint="eastAsia"/>
                <w:szCs w:val="21"/>
              </w:rPr>
              <w:t>日止（5</w:t>
            </w:r>
            <w:r w:rsidR="002D20D7" w:rsidRPr="005E7D7A">
              <w:rPr>
                <w:rFonts w:ascii="仿宋" w:eastAsia="仿宋" w:hAnsi="仿宋" w:cs="仿宋" w:hint="eastAsia"/>
                <w:szCs w:val="21"/>
              </w:rPr>
              <w:t>个</w:t>
            </w:r>
            <w:r w:rsidR="004309CD">
              <w:rPr>
                <w:rFonts w:ascii="仿宋" w:eastAsia="仿宋" w:hAnsi="仿宋" w:cs="仿宋" w:hint="eastAsia"/>
                <w:szCs w:val="21"/>
              </w:rPr>
              <w:t>工作日</w:t>
            </w:r>
            <w:r w:rsidRPr="005E7D7A">
              <w:rPr>
                <w:rFonts w:ascii="仿宋" w:eastAsia="仿宋" w:hAnsi="仿宋" w:cs="仿宋" w:hint="eastAsia"/>
                <w:szCs w:val="21"/>
              </w:rPr>
              <w:t>）（北京时间），通过复旦大学招采进宝电子招投标系统（http://fudan.zcjb.com.cn/ebidding/login）免费获取招标文件,详见《复旦大学招采进宝电子招投标系统操作手册》（投标人分册）。</w:t>
            </w:r>
          </w:p>
        </w:tc>
      </w:tr>
      <w:tr w:rsidR="006E2F2E" w:rsidRPr="005E7D7A" w14:paraId="3B67DE03" w14:textId="77777777" w:rsidTr="00AE211C">
        <w:tc>
          <w:tcPr>
            <w:tcW w:w="2093" w:type="dxa"/>
          </w:tcPr>
          <w:p w14:paraId="000A2C5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招标代理机构</w:t>
            </w:r>
          </w:p>
        </w:tc>
        <w:tc>
          <w:tcPr>
            <w:tcW w:w="6946" w:type="dxa"/>
            <w:gridSpan w:val="6"/>
          </w:tcPr>
          <w:p w14:paraId="215455AF"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650C0B44" w14:textId="77777777" w:rsidTr="00AE211C">
        <w:tc>
          <w:tcPr>
            <w:tcW w:w="2093" w:type="dxa"/>
          </w:tcPr>
          <w:p w14:paraId="1ABCEC7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获取招标文件联系人</w:t>
            </w:r>
          </w:p>
        </w:tc>
        <w:tc>
          <w:tcPr>
            <w:tcW w:w="3260" w:type="dxa"/>
            <w:gridSpan w:val="2"/>
          </w:tcPr>
          <w:p w14:paraId="5CC9314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陆晨晖</w:t>
            </w:r>
          </w:p>
        </w:tc>
        <w:tc>
          <w:tcPr>
            <w:tcW w:w="1702" w:type="dxa"/>
            <w:gridSpan w:val="3"/>
          </w:tcPr>
          <w:p w14:paraId="2D736D25" w14:textId="77777777" w:rsidR="00447426" w:rsidRPr="005E7D7A" w:rsidRDefault="00447426" w:rsidP="00AE211C">
            <w:pPr>
              <w:jc w:val="right"/>
              <w:rPr>
                <w:rFonts w:ascii="仿宋" w:eastAsia="仿宋" w:hAnsi="仿宋" w:cs="仿宋"/>
                <w:szCs w:val="21"/>
              </w:rPr>
            </w:pPr>
            <w:r w:rsidRPr="005E7D7A">
              <w:rPr>
                <w:rFonts w:ascii="仿宋" w:eastAsia="仿宋" w:hAnsi="仿宋" w:cs="仿宋" w:hint="eastAsia"/>
                <w:szCs w:val="21"/>
              </w:rPr>
              <w:t>联系电话</w:t>
            </w:r>
          </w:p>
        </w:tc>
        <w:tc>
          <w:tcPr>
            <w:tcW w:w="1984" w:type="dxa"/>
          </w:tcPr>
          <w:p w14:paraId="402EF8D0" w14:textId="77777777" w:rsidR="00447426" w:rsidRPr="005E7D7A" w:rsidRDefault="00447426" w:rsidP="00AE211C">
            <w:pPr>
              <w:ind w:right="360"/>
              <w:rPr>
                <w:rFonts w:ascii="仿宋" w:eastAsia="仿宋" w:hAnsi="仿宋" w:cs="仿宋"/>
                <w:szCs w:val="21"/>
              </w:rPr>
            </w:pPr>
            <w:r w:rsidRPr="005E7D7A">
              <w:rPr>
                <w:rFonts w:ascii="仿宋" w:eastAsia="仿宋" w:hAnsi="仿宋" w:cs="宋体" w:hint="eastAsia"/>
                <w:kern w:val="0"/>
                <w:szCs w:val="21"/>
              </w:rPr>
              <w:t>65198205</w:t>
            </w:r>
          </w:p>
        </w:tc>
      </w:tr>
      <w:tr w:rsidR="006E2F2E" w:rsidRPr="005E7D7A" w14:paraId="3823758B" w14:textId="77777777" w:rsidTr="00AE211C">
        <w:tc>
          <w:tcPr>
            <w:tcW w:w="2093" w:type="dxa"/>
          </w:tcPr>
          <w:p w14:paraId="1A192964"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传真</w:t>
            </w:r>
          </w:p>
        </w:tc>
        <w:tc>
          <w:tcPr>
            <w:tcW w:w="6946" w:type="dxa"/>
            <w:gridSpan w:val="6"/>
          </w:tcPr>
          <w:p w14:paraId="52559434" w14:textId="77777777" w:rsidR="00447426" w:rsidRPr="005E7D7A" w:rsidRDefault="00447426" w:rsidP="00AE211C">
            <w:pPr>
              <w:jc w:val="left"/>
              <w:rPr>
                <w:rFonts w:ascii="仿宋" w:eastAsia="仿宋" w:hAnsi="仿宋" w:cs="仿宋"/>
                <w:szCs w:val="21"/>
              </w:rPr>
            </w:pPr>
            <w:r w:rsidRPr="005E7D7A">
              <w:rPr>
                <w:rFonts w:ascii="仿宋" w:eastAsia="仿宋" w:hAnsi="仿宋"/>
                <w:szCs w:val="21"/>
              </w:rPr>
              <w:t>65390475</w:t>
            </w:r>
          </w:p>
        </w:tc>
      </w:tr>
      <w:tr w:rsidR="006E2F2E" w:rsidRPr="005E7D7A" w14:paraId="5D75FA97" w14:textId="77777777" w:rsidTr="00AE211C">
        <w:tc>
          <w:tcPr>
            <w:tcW w:w="2093" w:type="dxa"/>
          </w:tcPr>
          <w:p w14:paraId="4361297E"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技术服务平台</w:t>
            </w:r>
          </w:p>
        </w:tc>
        <w:tc>
          <w:tcPr>
            <w:tcW w:w="3473" w:type="dxa"/>
            <w:gridSpan w:val="3"/>
          </w:tcPr>
          <w:p w14:paraId="01819201" w14:textId="77777777" w:rsidR="00447426" w:rsidRPr="005E7D7A" w:rsidRDefault="00447426" w:rsidP="00AE211C">
            <w:pPr>
              <w:jc w:val="left"/>
              <w:rPr>
                <w:rFonts w:ascii="仿宋" w:eastAsia="仿宋" w:hAnsi="仿宋"/>
                <w:szCs w:val="21"/>
              </w:rPr>
            </w:pPr>
            <w:r w:rsidRPr="005E7D7A">
              <w:rPr>
                <w:rFonts w:ascii="仿宋" w:eastAsia="仿宋" w:hAnsi="仿宋" w:cs="仿宋" w:hint="eastAsia"/>
                <w:szCs w:val="21"/>
              </w:rPr>
              <w:t>复旦大学招采进宝电子招投标系统</w:t>
            </w:r>
          </w:p>
        </w:tc>
        <w:tc>
          <w:tcPr>
            <w:tcW w:w="1311" w:type="dxa"/>
          </w:tcPr>
          <w:p w14:paraId="62CAF1EC" w14:textId="77777777" w:rsidR="00447426" w:rsidRPr="005E7D7A" w:rsidRDefault="00447426" w:rsidP="00AE211C">
            <w:pPr>
              <w:jc w:val="left"/>
              <w:rPr>
                <w:rFonts w:ascii="仿宋" w:eastAsia="仿宋" w:hAnsi="仿宋"/>
                <w:szCs w:val="21"/>
              </w:rPr>
            </w:pPr>
            <w:r w:rsidRPr="005E7D7A">
              <w:rPr>
                <w:rFonts w:ascii="仿宋" w:eastAsia="仿宋" w:hAnsi="仿宋"/>
                <w:szCs w:val="21"/>
              </w:rPr>
              <w:t>联系方式：</w:t>
            </w:r>
          </w:p>
        </w:tc>
        <w:tc>
          <w:tcPr>
            <w:tcW w:w="2162" w:type="dxa"/>
            <w:gridSpan w:val="2"/>
          </w:tcPr>
          <w:p w14:paraId="1EAFE878" w14:textId="77777777" w:rsidR="00447426" w:rsidRPr="005E7D7A" w:rsidRDefault="00447426" w:rsidP="00AE211C">
            <w:pPr>
              <w:jc w:val="left"/>
              <w:rPr>
                <w:rFonts w:ascii="仿宋" w:eastAsia="仿宋" w:hAnsi="仿宋"/>
                <w:szCs w:val="21"/>
              </w:rPr>
            </w:pPr>
            <w:r w:rsidRPr="005E7D7A">
              <w:rPr>
                <w:rFonts w:ascii="仿宋" w:eastAsia="仿宋" w:hAnsi="仿宋" w:cs="仿宋"/>
                <w:szCs w:val="21"/>
              </w:rPr>
              <w:t>400-019-2166转4</w:t>
            </w:r>
          </w:p>
        </w:tc>
      </w:tr>
      <w:tr w:rsidR="006E2F2E" w:rsidRPr="005E7D7A" w14:paraId="36D2CCBD" w14:textId="77777777" w:rsidTr="00AE211C">
        <w:tc>
          <w:tcPr>
            <w:tcW w:w="2093" w:type="dxa"/>
            <w:vAlign w:val="center"/>
          </w:tcPr>
          <w:p w14:paraId="121B5923"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投标文件的递交</w:t>
            </w:r>
          </w:p>
        </w:tc>
        <w:tc>
          <w:tcPr>
            <w:tcW w:w="6946" w:type="dxa"/>
            <w:gridSpan w:val="6"/>
            <w:vAlign w:val="center"/>
          </w:tcPr>
          <w:p w14:paraId="29D8B072"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1．电子投标文件递交：通过复旦大学|招采进宝电子招投标系统递交电子投标文件。</w:t>
            </w:r>
          </w:p>
          <w:p w14:paraId="78F5D403" w14:textId="77777777" w:rsidR="00152672"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2．投标人递交投标文件需缴纳平台技术服务费，平台收费标准为200元/标段，详询技术支持电话400-019-2166转4。</w:t>
            </w:r>
          </w:p>
          <w:p w14:paraId="6959D87B" w14:textId="0CEECB37" w:rsidR="00447426" w:rsidRPr="005E7D7A" w:rsidRDefault="00152672" w:rsidP="00152672">
            <w:pPr>
              <w:jc w:val="left"/>
              <w:rPr>
                <w:rFonts w:ascii="仿宋" w:eastAsia="仿宋" w:hAnsi="仿宋" w:cs="仿宋"/>
                <w:szCs w:val="21"/>
              </w:rPr>
            </w:pPr>
            <w:r w:rsidRPr="005E7D7A">
              <w:rPr>
                <w:rFonts w:ascii="仿宋" w:eastAsia="仿宋" w:hAnsi="仿宋" w:cs="仿宋" w:hint="eastAsia"/>
                <w:szCs w:val="21"/>
              </w:rPr>
              <w:t>3、纸质投标文件正本一份、副本一份</w:t>
            </w:r>
            <w:r w:rsidR="002D20D7" w:rsidRPr="005E7D7A">
              <w:rPr>
                <w:rFonts w:ascii="仿宋" w:eastAsia="仿宋" w:hAnsi="仿宋" w:cs="仿宋" w:hint="eastAsia"/>
                <w:szCs w:val="21"/>
              </w:rPr>
              <w:t>（仅供归档用）</w:t>
            </w:r>
            <w:r w:rsidRPr="005E7D7A">
              <w:rPr>
                <w:rFonts w:ascii="仿宋" w:eastAsia="仿宋" w:hAnsi="仿宋" w:cs="仿宋" w:hint="eastAsia"/>
                <w:szCs w:val="21"/>
              </w:rPr>
              <w:t xml:space="preserve"> </w:t>
            </w:r>
            <w:r w:rsidRPr="005E7D7A">
              <w:rPr>
                <w:rFonts w:ascii="仿宋" w:eastAsia="仿宋" w:hAnsi="仿宋" w:cs="仿宋"/>
                <w:szCs w:val="21"/>
              </w:rPr>
              <w:t>。</w:t>
            </w:r>
          </w:p>
        </w:tc>
      </w:tr>
      <w:tr w:rsidR="006E2F2E" w:rsidRPr="005E7D7A" w14:paraId="6D64111C" w14:textId="77777777" w:rsidTr="00AE211C">
        <w:tc>
          <w:tcPr>
            <w:tcW w:w="2093" w:type="dxa"/>
            <w:vAlign w:val="center"/>
          </w:tcPr>
          <w:p w14:paraId="50053145"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w:t>
            </w:r>
          </w:p>
        </w:tc>
        <w:tc>
          <w:tcPr>
            <w:tcW w:w="6946" w:type="dxa"/>
            <w:gridSpan w:val="6"/>
            <w:vAlign w:val="center"/>
          </w:tcPr>
          <w:p w14:paraId="72401043" w14:textId="23FADEA0"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1．开标和投标截止时间：2021年</w:t>
            </w:r>
            <w:r w:rsidR="00601584">
              <w:rPr>
                <w:rFonts w:ascii="仿宋" w:eastAsia="仿宋" w:hAnsi="仿宋" w:cs="仿宋" w:hint="eastAsia"/>
                <w:szCs w:val="21"/>
              </w:rPr>
              <w:t>10</w:t>
            </w:r>
            <w:r w:rsidRPr="005E7D7A">
              <w:rPr>
                <w:rFonts w:ascii="仿宋" w:eastAsia="仿宋" w:hAnsi="仿宋" w:cs="仿宋" w:hint="eastAsia"/>
                <w:szCs w:val="21"/>
              </w:rPr>
              <w:t>月</w:t>
            </w:r>
            <w:r w:rsidR="00601584">
              <w:rPr>
                <w:rFonts w:ascii="仿宋" w:eastAsia="仿宋" w:hAnsi="仿宋" w:cs="仿宋" w:hint="eastAsia"/>
                <w:szCs w:val="21"/>
              </w:rPr>
              <w:t>22</w:t>
            </w:r>
            <w:r w:rsidRPr="005E7D7A">
              <w:rPr>
                <w:rFonts w:ascii="仿宋" w:eastAsia="仿宋" w:hAnsi="仿宋" w:cs="仿宋" w:hint="eastAsia"/>
                <w:szCs w:val="21"/>
              </w:rPr>
              <w:t>日</w:t>
            </w:r>
            <w:r w:rsidR="00601584">
              <w:rPr>
                <w:rFonts w:ascii="仿宋" w:eastAsia="仿宋" w:hAnsi="仿宋" w:cs="仿宋" w:hint="eastAsia"/>
                <w:szCs w:val="21"/>
              </w:rPr>
              <w:t>10</w:t>
            </w:r>
            <w:r w:rsidRPr="005E7D7A">
              <w:rPr>
                <w:rFonts w:ascii="仿宋" w:eastAsia="仿宋" w:hAnsi="仿宋" w:cs="仿宋" w:hint="eastAsia"/>
                <w:szCs w:val="21"/>
              </w:rPr>
              <w:t>:</w:t>
            </w:r>
            <w:r w:rsidR="00B909E6">
              <w:rPr>
                <w:rFonts w:ascii="仿宋" w:eastAsia="仿宋" w:hAnsi="仿宋" w:cs="仿宋" w:hint="eastAsia"/>
                <w:szCs w:val="21"/>
              </w:rPr>
              <w:t>3</w:t>
            </w:r>
            <w:r w:rsidRPr="005E7D7A">
              <w:rPr>
                <w:rFonts w:ascii="仿宋" w:eastAsia="仿宋" w:hAnsi="仿宋" w:cs="仿宋" w:hint="eastAsia"/>
                <w:szCs w:val="21"/>
              </w:rPr>
              <w:t>0时，迟交或不符合规定的投标文件恕不接受。</w:t>
            </w:r>
          </w:p>
          <w:p w14:paraId="1EBCBF45" w14:textId="251752BC"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2．开标形式：</w:t>
            </w:r>
            <w:r w:rsidR="00A930FD" w:rsidRPr="005E7D7A">
              <w:rPr>
                <w:rFonts w:ascii="仿宋" w:eastAsia="仿宋" w:hAnsi="仿宋" w:cs="仿宋" w:hint="eastAsia"/>
                <w:szCs w:val="21"/>
              </w:rPr>
              <w:t>（投标人任选其一）</w:t>
            </w:r>
          </w:p>
          <w:p w14:paraId="4A028751" w14:textId="54A09296" w:rsidR="00447426"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(1)</w:t>
            </w:r>
            <w:r w:rsidR="00447426" w:rsidRPr="005E7D7A">
              <w:rPr>
                <w:rFonts w:ascii="仿宋" w:eastAsia="仿宋" w:hAnsi="仿宋" w:cs="仿宋" w:hint="eastAsia"/>
                <w:szCs w:val="21"/>
              </w:rPr>
              <w:t>现场开标：投标人携带与制作投标文件时同一数字认证证书（CA），并自备电脑（自带移动网络），前往开标地点，进行投标文件解密。</w:t>
            </w:r>
          </w:p>
          <w:p w14:paraId="5E0E12AE" w14:textId="767FD53B"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开标地点：</w:t>
            </w:r>
            <w:r w:rsidR="00570F0D">
              <w:rPr>
                <w:rFonts w:ascii="仿宋" w:eastAsia="仿宋" w:hAnsi="仿宋" w:cs="仿宋" w:hint="eastAsia"/>
                <w:szCs w:val="21"/>
              </w:rPr>
              <w:t>杨浦区宁国路129号1405会议室</w:t>
            </w:r>
          </w:p>
          <w:p w14:paraId="0FB49A12" w14:textId="376F24DD" w:rsidR="00A930FD" w:rsidRPr="005E7D7A" w:rsidRDefault="00A930FD" w:rsidP="00AE211C">
            <w:pPr>
              <w:jc w:val="left"/>
              <w:rPr>
                <w:rFonts w:ascii="仿宋" w:eastAsia="仿宋" w:hAnsi="仿宋" w:cs="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5CEF7866"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3．投标文件解密时限：</w:t>
            </w:r>
          </w:p>
          <w:p w14:paraId="060481BD" w14:textId="6C4C8D7A"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投标文件解密截止时间：</w:t>
            </w:r>
            <w:r w:rsidR="00B909E6" w:rsidRPr="005E7D7A">
              <w:rPr>
                <w:rFonts w:ascii="仿宋" w:eastAsia="仿宋" w:hAnsi="仿宋" w:cs="仿宋" w:hint="eastAsia"/>
                <w:szCs w:val="21"/>
              </w:rPr>
              <w:t>2021年</w:t>
            </w:r>
            <w:r w:rsidR="00601584">
              <w:rPr>
                <w:rFonts w:ascii="仿宋" w:eastAsia="仿宋" w:hAnsi="仿宋" w:cs="仿宋" w:hint="eastAsia"/>
                <w:szCs w:val="21"/>
              </w:rPr>
              <w:t>10</w:t>
            </w:r>
            <w:r w:rsidR="00B909E6" w:rsidRPr="005E7D7A">
              <w:rPr>
                <w:rFonts w:ascii="仿宋" w:eastAsia="仿宋" w:hAnsi="仿宋" w:cs="仿宋" w:hint="eastAsia"/>
                <w:szCs w:val="21"/>
              </w:rPr>
              <w:t>月</w:t>
            </w:r>
            <w:r w:rsidR="00601584">
              <w:rPr>
                <w:rFonts w:ascii="仿宋" w:eastAsia="仿宋" w:hAnsi="仿宋" w:cs="仿宋" w:hint="eastAsia"/>
                <w:szCs w:val="21"/>
              </w:rPr>
              <w:t>22</w:t>
            </w:r>
            <w:r w:rsidR="00B909E6" w:rsidRPr="005E7D7A">
              <w:rPr>
                <w:rFonts w:ascii="仿宋" w:eastAsia="仿宋" w:hAnsi="仿宋" w:cs="仿宋" w:hint="eastAsia"/>
                <w:szCs w:val="21"/>
              </w:rPr>
              <w:t>日</w:t>
            </w:r>
            <w:r w:rsidR="00601584">
              <w:rPr>
                <w:rFonts w:ascii="仿宋" w:eastAsia="仿宋" w:hAnsi="仿宋" w:cs="仿宋" w:hint="eastAsia"/>
                <w:szCs w:val="21"/>
              </w:rPr>
              <w:t>11</w:t>
            </w:r>
            <w:r w:rsidR="00B909E6" w:rsidRPr="005E7D7A">
              <w:rPr>
                <w:rFonts w:ascii="仿宋" w:eastAsia="仿宋" w:hAnsi="仿宋" w:cs="仿宋" w:hint="eastAsia"/>
                <w:szCs w:val="21"/>
              </w:rPr>
              <w:t>:</w:t>
            </w:r>
            <w:r w:rsidR="00601584">
              <w:rPr>
                <w:rFonts w:ascii="仿宋" w:eastAsia="仿宋" w:hAnsi="仿宋" w:cs="仿宋" w:hint="eastAsia"/>
                <w:szCs w:val="21"/>
              </w:rPr>
              <w:t>0</w:t>
            </w:r>
            <w:r w:rsidR="00B909E6" w:rsidRPr="005E7D7A">
              <w:rPr>
                <w:rFonts w:ascii="仿宋" w:eastAsia="仿宋" w:hAnsi="仿宋" w:cs="仿宋" w:hint="eastAsia"/>
                <w:szCs w:val="21"/>
              </w:rPr>
              <w:t>0时</w:t>
            </w:r>
            <w:r w:rsidRPr="005E7D7A">
              <w:rPr>
                <w:rFonts w:ascii="仿宋" w:eastAsia="仿宋" w:hAnsi="仿宋" w:cs="仿宋" w:hint="eastAsia"/>
                <w:szCs w:val="21"/>
              </w:rPr>
              <w:t>（投标截止时刻后30分钟）。因投标人的原因导致电子投标文件未能成功解密的，招标人不予受理。</w:t>
            </w:r>
          </w:p>
          <w:p w14:paraId="3E35F9E5" w14:textId="5C04FBB5"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4. 投标文件的纸质归档：</w:t>
            </w:r>
          </w:p>
          <w:p w14:paraId="37C0A93F" w14:textId="77777777"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1）开标结束后，投标人应向招标代理机构邮寄1正1副，共计2份投标文件纸质版。投标文件纸质版仅用于归档，投标人应确保其内容与电子介质的投标文件一致。投标文件纸质版应采用胶装方式装订成册，不出现纸质材料以外的装订材料（如：金属、塑料等），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p w14:paraId="69EABD10" w14:textId="7529B4AB" w:rsidR="00A930FD" w:rsidRPr="005E7D7A" w:rsidRDefault="00A930FD" w:rsidP="00A930FD">
            <w:pPr>
              <w:jc w:val="left"/>
              <w:rPr>
                <w:rFonts w:ascii="仿宋" w:eastAsia="仿宋" w:hAnsi="仿宋" w:cs="仿宋"/>
                <w:szCs w:val="21"/>
              </w:rPr>
            </w:pPr>
            <w:r w:rsidRPr="005E7D7A">
              <w:rPr>
                <w:rFonts w:ascii="仿宋" w:eastAsia="仿宋" w:hAnsi="仿宋" w:cs="仿宋" w:hint="eastAsia"/>
                <w:szCs w:val="21"/>
              </w:rPr>
              <w:t>（2）邮寄地址：上海市杨浦区宁国路129号1401室（陆晨晖，86-21-65198205）</w:t>
            </w:r>
          </w:p>
        </w:tc>
      </w:tr>
      <w:tr w:rsidR="006E2F2E" w:rsidRPr="005E7D7A" w14:paraId="11872C1A" w14:textId="77777777" w:rsidTr="00AE211C">
        <w:tc>
          <w:tcPr>
            <w:tcW w:w="2093" w:type="dxa"/>
          </w:tcPr>
          <w:p w14:paraId="32F15A81"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投标保证金</w:t>
            </w:r>
          </w:p>
        </w:tc>
        <w:tc>
          <w:tcPr>
            <w:tcW w:w="6946" w:type="dxa"/>
            <w:gridSpan w:val="6"/>
          </w:tcPr>
          <w:p w14:paraId="7029E01A" w14:textId="4026413F" w:rsidR="00447426" w:rsidRPr="005E7D7A" w:rsidRDefault="008B6E6E" w:rsidP="00AE211C">
            <w:pPr>
              <w:ind w:right="360"/>
              <w:rPr>
                <w:rFonts w:ascii="仿宋" w:eastAsia="仿宋" w:hAnsi="仿宋" w:cs="仿宋"/>
                <w:szCs w:val="21"/>
              </w:rPr>
            </w:pPr>
            <w:r>
              <w:rPr>
                <w:rFonts w:ascii="仿宋" w:eastAsia="仿宋" w:hAnsi="仿宋" w:cs="仿宋" w:hint="eastAsia"/>
                <w:szCs w:val="21"/>
              </w:rPr>
              <w:t>2</w:t>
            </w:r>
            <w:r w:rsidR="00447426" w:rsidRPr="005E7D7A">
              <w:rPr>
                <w:rFonts w:ascii="仿宋" w:eastAsia="仿宋" w:hAnsi="仿宋" w:cs="仿宋" w:hint="eastAsia"/>
                <w:szCs w:val="21"/>
              </w:rPr>
              <w:t>万元</w:t>
            </w:r>
          </w:p>
        </w:tc>
      </w:tr>
      <w:tr w:rsidR="006E2F2E" w:rsidRPr="005E7D7A" w14:paraId="03F3467C" w14:textId="77777777" w:rsidTr="00AE211C">
        <w:tc>
          <w:tcPr>
            <w:tcW w:w="2093" w:type="dxa"/>
          </w:tcPr>
          <w:p w14:paraId="09B38F3B"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填报单位</w:t>
            </w:r>
          </w:p>
        </w:tc>
        <w:tc>
          <w:tcPr>
            <w:tcW w:w="6946" w:type="dxa"/>
            <w:gridSpan w:val="6"/>
          </w:tcPr>
          <w:p w14:paraId="488A7D3C" w14:textId="77777777" w:rsidR="00447426" w:rsidRPr="005E7D7A" w:rsidRDefault="00447426" w:rsidP="00AE211C">
            <w:pPr>
              <w:ind w:right="360"/>
              <w:rPr>
                <w:rFonts w:ascii="仿宋" w:eastAsia="仿宋" w:hAnsi="仿宋" w:cs="仿宋"/>
                <w:szCs w:val="21"/>
              </w:rPr>
            </w:pPr>
            <w:r w:rsidRPr="005E7D7A">
              <w:rPr>
                <w:rFonts w:ascii="仿宋" w:eastAsia="仿宋" w:hAnsi="仿宋" w:cs="仿宋" w:hint="eastAsia"/>
                <w:szCs w:val="21"/>
              </w:rPr>
              <w:t>上海祥浦建设工程监理咨询有限责任公司</w:t>
            </w:r>
          </w:p>
        </w:tc>
      </w:tr>
      <w:tr w:rsidR="006E2F2E" w:rsidRPr="005E7D7A" w14:paraId="09F8E29D" w14:textId="77777777" w:rsidTr="00AE211C">
        <w:tc>
          <w:tcPr>
            <w:tcW w:w="2093" w:type="dxa"/>
          </w:tcPr>
          <w:p w14:paraId="26E3B4CD" w14:textId="77777777" w:rsidR="00447426" w:rsidRPr="005E7D7A" w:rsidRDefault="00447426" w:rsidP="00AE211C">
            <w:pPr>
              <w:jc w:val="left"/>
              <w:rPr>
                <w:rFonts w:ascii="仿宋" w:eastAsia="仿宋" w:hAnsi="仿宋" w:cs="仿宋"/>
                <w:szCs w:val="21"/>
              </w:rPr>
            </w:pPr>
            <w:r w:rsidRPr="005E7D7A">
              <w:rPr>
                <w:rFonts w:ascii="仿宋" w:eastAsia="仿宋" w:hAnsi="仿宋" w:cs="仿宋" w:hint="eastAsia"/>
                <w:szCs w:val="21"/>
              </w:rPr>
              <w:t>联系人</w:t>
            </w:r>
          </w:p>
        </w:tc>
        <w:tc>
          <w:tcPr>
            <w:tcW w:w="3260" w:type="dxa"/>
            <w:gridSpan w:val="2"/>
          </w:tcPr>
          <w:p w14:paraId="089BE754"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陆晨晖</w:t>
            </w:r>
          </w:p>
        </w:tc>
        <w:tc>
          <w:tcPr>
            <w:tcW w:w="1702" w:type="dxa"/>
            <w:gridSpan w:val="3"/>
          </w:tcPr>
          <w:p w14:paraId="60064699" w14:textId="77777777" w:rsidR="00447426" w:rsidRPr="005E7D7A" w:rsidRDefault="00447426" w:rsidP="00AE211C">
            <w:pPr>
              <w:jc w:val="right"/>
              <w:rPr>
                <w:rFonts w:ascii="仿宋" w:eastAsia="仿宋" w:hAnsi="仿宋" w:cs="宋体"/>
                <w:kern w:val="0"/>
                <w:szCs w:val="21"/>
              </w:rPr>
            </w:pPr>
            <w:r w:rsidRPr="005E7D7A">
              <w:rPr>
                <w:rFonts w:ascii="仿宋" w:eastAsia="仿宋" w:hAnsi="仿宋" w:cs="宋体" w:hint="eastAsia"/>
                <w:kern w:val="0"/>
                <w:szCs w:val="21"/>
              </w:rPr>
              <w:t>联系电话</w:t>
            </w:r>
          </w:p>
        </w:tc>
        <w:tc>
          <w:tcPr>
            <w:tcW w:w="1984" w:type="dxa"/>
          </w:tcPr>
          <w:p w14:paraId="6BCF478D"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65198205</w:t>
            </w:r>
          </w:p>
        </w:tc>
      </w:tr>
      <w:tr w:rsidR="006E2F2E" w:rsidRPr="005E7D7A" w14:paraId="3930A52C" w14:textId="77777777" w:rsidTr="00AE211C">
        <w:tc>
          <w:tcPr>
            <w:tcW w:w="2093" w:type="dxa"/>
            <w:vAlign w:val="center"/>
          </w:tcPr>
          <w:p w14:paraId="2C1A5436" w14:textId="77777777" w:rsidR="00447426" w:rsidRPr="005E7D7A" w:rsidRDefault="00447426" w:rsidP="00AE211C">
            <w:pPr>
              <w:jc w:val="left"/>
              <w:rPr>
                <w:rFonts w:ascii="仿宋" w:eastAsia="仿宋" w:hAnsi="仿宋" w:cs="仿宋"/>
                <w:sz w:val="18"/>
                <w:szCs w:val="18"/>
              </w:rPr>
            </w:pPr>
            <w:r w:rsidRPr="005E7D7A">
              <w:rPr>
                <w:rFonts w:ascii="仿宋" w:eastAsia="仿宋" w:hAnsi="仿宋" w:cs="仿宋" w:hint="eastAsia"/>
                <w:sz w:val="18"/>
                <w:szCs w:val="18"/>
              </w:rPr>
              <w:t>监管部门</w:t>
            </w:r>
          </w:p>
        </w:tc>
        <w:tc>
          <w:tcPr>
            <w:tcW w:w="3260" w:type="dxa"/>
            <w:gridSpan w:val="2"/>
            <w:vAlign w:val="center"/>
          </w:tcPr>
          <w:p w14:paraId="091D77C8" w14:textId="77777777" w:rsidR="00447426" w:rsidRPr="005E7D7A" w:rsidRDefault="00447426" w:rsidP="00AE211C">
            <w:pPr>
              <w:tabs>
                <w:tab w:val="left" w:pos="3044"/>
              </w:tabs>
              <w:rPr>
                <w:rFonts w:ascii="仿宋" w:eastAsia="仿宋" w:hAnsi="仿宋" w:cs="宋体"/>
                <w:kern w:val="0"/>
                <w:szCs w:val="21"/>
              </w:rPr>
            </w:pPr>
            <w:r w:rsidRPr="005E7D7A">
              <w:rPr>
                <w:rFonts w:ascii="仿宋" w:eastAsia="仿宋" w:hAnsi="仿宋" w:cs="宋体"/>
                <w:kern w:val="0"/>
                <w:szCs w:val="21"/>
              </w:rPr>
              <w:t>复旦大学采购与招标管理中心</w:t>
            </w:r>
          </w:p>
        </w:tc>
        <w:tc>
          <w:tcPr>
            <w:tcW w:w="1702" w:type="dxa"/>
            <w:gridSpan w:val="3"/>
            <w:vAlign w:val="center"/>
          </w:tcPr>
          <w:p w14:paraId="4A88F72B" w14:textId="77777777" w:rsidR="00447426" w:rsidRPr="005E7D7A" w:rsidRDefault="00447426" w:rsidP="00AE211C">
            <w:pPr>
              <w:jc w:val="center"/>
              <w:rPr>
                <w:rFonts w:ascii="仿宋" w:eastAsia="仿宋" w:hAnsi="仿宋" w:cs="宋体"/>
                <w:kern w:val="0"/>
                <w:szCs w:val="21"/>
              </w:rPr>
            </w:pPr>
            <w:r w:rsidRPr="005E7D7A">
              <w:rPr>
                <w:rFonts w:ascii="仿宋" w:eastAsia="仿宋" w:hAnsi="仿宋" w:cs="宋体" w:hint="eastAsia"/>
                <w:kern w:val="0"/>
                <w:szCs w:val="21"/>
              </w:rPr>
              <w:t>监管部门联系电话</w:t>
            </w:r>
          </w:p>
        </w:tc>
        <w:tc>
          <w:tcPr>
            <w:tcW w:w="1984" w:type="dxa"/>
            <w:vAlign w:val="center"/>
          </w:tcPr>
          <w:p w14:paraId="037EF95A" w14:textId="77777777" w:rsidR="00447426" w:rsidRPr="005E7D7A" w:rsidRDefault="00447426" w:rsidP="00AE211C">
            <w:pPr>
              <w:ind w:right="360"/>
              <w:rPr>
                <w:rFonts w:ascii="仿宋" w:eastAsia="仿宋" w:hAnsi="仿宋" w:cs="宋体"/>
                <w:kern w:val="0"/>
                <w:szCs w:val="21"/>
              </w:rPr>
            </w:pPr>
            <w:r w:rsidRPr="005E7D7A">
              <w:rPr>
                <w:rFonts w:ascii="仿宋" w:eastAsia="仿宋" w:hAnsi="仿宋" w:cs="宋体" w:hint="eastAsia"/>
                <w:kern w:val="0"/>
                <w:szCs w:val="21"/>
              </w:rPr>
              <w:t>65645621</w:t>
            </w:r>
          </w:p>
        </w:tc>
      </w:tr>
      <w:tr w:rsidR="006E2F2E" w:rsidRPr="005E7D7A" w14:paraId="6CD1D103" w14:textId="77777777" w:rsidTr="00AE211C">
        <w:tc>
          <w:tcPr>
            <w:tcW w:w="2093" w:type="dxa"/>
            <w:vAlign w:val="center"/>
          </w:tcPr>
          <w:p w14:paraId="1A3D5AA9" w14:textId="77777777" w:rsidR="00447426" w:rsidRPr="005E7D7A" w:rsidRDefault="00447426" w:rsidP="00AE211C">
            <w:pPr>
              <w:jc w:val="left"/>
              <w:rPr>
                <w:rFonts w:ascii="仿宋" w:eastAsia="仿宋" w:hAnsi="仿宋" w:cs="仿宋"/>
                <w:b/>
                <w:szCs w:val="21"/>
              </w:rPr>
            </w:pPr>
            <w:r w:rsidRPr="005E7D7A">
              <w:rPr>
                <w:rFonts w:ascii="仿宋" w:eastAsia="仿宋" w:hAnsi="仿宋" w:cs="仿宋" w:hint="eastAsia"/>
                <w:b/>
                <w:szCs w:val="21"/>
              </w:rPr>
              <w:t>注意事项</w:t>
            </w:r>
          </w:p>
        </w:tc>
        <w:tc>
          <w:tcPr>
            <w:tcW w:w="6946" w:type="dxa"/>
            <w:gridSpan w:val="6"/>
            <w:vAlign w:val="center"/>
          </w:tcPr>
          <w:p w14:paraId="7EBC2F69"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1、数字证书：供应商在参与投标的过程中须使用数字证书（CA），复旦招采系统支持上海数字认证中心数字证书（SHECA、上海CA、上海市法人一证通）和中国金融认证中心数字证书（CFCA）等主流CA。已有相关CA的供应商无需重复办理。请未取得上述CA的供应商尽早向依法设立的电子认证服务机构申请用于身份认证和电子签章的数字证书，以免影响投标。相关网站：</w:t>
            </w:r>
          </w:p>
          <w:p w14:paraId="1473C54F"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（1）上海数字认证中心（网址：https://www.sheca.com/self-service）；</w:t>
            </w:r>
          </w:p>
          <w:p w14:paraId="38652C69"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（2）中国金融认证中心（网址：https://sq.cfca.com.cn/Web/login）；</w:t>
            </w:r>
          </w:p>
          <w:p w14:paraId="1C658147" w14:textId="77777777" w:rsidR="00152672" w:rsidRPr="005E7D7A" w:rsidRDefault="00152672" w:rsidP="00152672">
            <w:pPr>
              <w:rPr>
                <w:rFonts w:ascii="仿宋" w:eastAsia="仿宋" w:hAnsi="仿宋" w:cs="仿宋"/>
                <w:szCs w:val="21"/>
              </w:rPr>
            </w:pPr>
            <w:r w:rsidRPr="005E7D7A">
              <w:rPr>
                <w:rFonts w:ascii="仿宋" w:eastAsia="仿宋" w:hAnsi="仿宋" w:cs="仿宋" w:hint="eastAsia"/>
                <w:szCs w:val="21"/>
              </w:rPr>
              <w:t>（3）易招标（网址：</w:t>
            </w:r>
          </w:p>
          <w:p w14:paraId="7D1D3F0E"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https://bid.zcjb.com.cn/bca/product/dymca/fd/caApply.htm）。</w:t>
            </w:r>
          </w:p>
          <w:p w14:paraId="6608FA1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2、首次注册。首次注册的供应商请登录到复旦大学招采进宝电子招投标系统</w:t>
            </w:r>
            <w:r w:rsidRPr="005E7D7A">
              <w:rPr>
                <w:rFonts w:ascii="仿宋" w:eastAsia="仿宋" w:hAnsi="仿宋" w:cs="仿宋"/>
                <w:szCs w:val="21"/>
              </w:rPr>
              <w:t>(http://fudan.zcjb.com.cn/ebidding/login</w:t>
            </w:r>
            <w:r w:rsidRPr="005E7D7A">
              <w:rPr>
                <w:rFonts w:ascii="仿宋" w:eastAsia="仿宋" w:hAnsi="仿宋" w:cs="仿宋" w:hint="eastAsia"/>
                <w:szCs w:val="21"/>
              </w:rPr>
              <w:t>）按照首页“客服中心”中“投标人注册指南”进行供应商注册。首次注册需供应商正确、如实递交有关信息并经系统运营机构验证通过，故请尽早办理，以免影响获取招标文件和投标。详见《复旦大学招采进宝电子招投标系统操作手册》（投标人分册）或详询技术支持，联系方式：</w:t>
            </w:r>
            <w:r w:rsidRPr="005E7D7A">
              <w:rPr>
                <w:rFonts w:ascii="仿宋" w:eastAsia="仿宋" w:hAnsi="仿宋" w:cs="仿宋"/>
                <w:szCs w:val="21"/>
              </w:rPr>
              <w:t>400-019-2166</w:t>
            </w:r>
            <w:r w:rsidRPr="005E7D7A">
              <w:rPr>
                <w:rFonts w:ascii="仿宋" w:eastAsia="仿宋" w:hAnsi="仿宋" w:cs="仿宋" w:hint="eastAsia"/>
                <w:szCs w:val="21"/>
              </w:rPr>
              <w:t>转</w:t>
            </w:r>
            <w:r w:rsidRPr="005E7D7A">
              <w:rPr>
                <w:rFonts w:ascii="仿宋" w:eastAsia="仿宋" w:hAnsi="仿宋" w:cs="仿宋"/>
                <w:szCs w:val="21"/>
              </w:rPr>
              <w:t>4</w:t>
            </w:r>
            <w:r w:rsidRPr="005E7D7A">
              <w:rPr>
                <w:rFonts w:ascii="仿宋" w:eastAsia="仿宋" w:hAnsi="仿宋" w:cs="仿宋" w:hint="eastAsia"/>
                <w:szCs w:val="21"/>
              </w:rPr>
              <w:t>。</w:t>
            </w:r>
          </w:p>
          <w:p w14:paraId="01701876" w14:textId="77777777" w:rsidR="00152672" w:rsidRPr="005E7D7A" w:rsidRDefault="00152672" w:rsidP="00152672">
            <w:pPr>
              <w:ind w:firstLineChars="200" w:firstLine="420"/>
              <w:rPr>
                <w:rFonts w:ascii="仿宋" w:eastAsia="仿宋" w:hAnsi="仿宋" w:cs="仿宋"/>
                <w:szCs w:val="21"/>
              </w:rPr>
            </w:pPr>
            <w:r w:rsidRPr="005E7D7A">
              <w:rPr>
                <w:rFonts w:ascii="仿宋" w:eastAsia="仿宋" w:hAnsi="仿宋" w:cs="仿宋" w:hint="eastAsia"/>
                <w:szCs w:val="21"/>
              </w:rPr>
              <w:t>3、电子采购平台技术服务费：供应商递交投标文件时需向复旦招采系统的第三方运营机构支付电子采购平台技术服务费，收费标准为每投标人每包件支付人民币贰佰元（CNY 200.00），开票信息以供应商获取招标文件时提交的信息为准。</w:t>
            </w:r>
          </w:p>
          <w:p w14:paraId="3F59B6F3" w14:textId="75D3AA90" w:rsidR="00152672" w:rsidRPr="005E7D7A" w:rsidRDefault="00152672" w:rsidP="002D20D7">
            <w:pPr>
              <w:ind w:firstLineChars="200" w:firstLine="420"/>
              <w:rPr>
                <w:rFonts w:ascii="仿宋" w:eastAsia="仿宋" w:hAnsi="仿宋" w:cs="仿宋"/>
                <w:szCs w:val="21"/>
              </w:rPr>
            </w:pPr>
            <w:r w:rsidRPr="005E7D7A">
              <w:rPr>
                <w:rFonts w:ascii="仿宋" w:eastAsia="仿宋" w:hAnsi="仿宋" w:cs="仿宋" w:hint="eastAsia"/>
                <w:szCs w:val="21"/>
              </w:rPr>
              <w:t>4、平台技术支持：供应商在参与投标的过程中若遇到复旦招采系统的操作及技术问题，可登录复旦招采系统下载并参考《复旦大学招采进宝电子招投标系统投标人操作手册》或详询平台运营机构（联系方式：4000192166 转 4、4006166620）。</w:t>
            </w:r>
          </w:p>
          <w:p w14:paraId="6FCC5347" w14:textId="778A8DDF" w:rsidR="00152672" w:rsidRPr="005E7D7A" w:rsidRDefault="002D20D7" w:rsidP="00152672">
            <w:pPr>
              <w:pStyle w:val="af0"/>
              <w:rPr>
                <w:rFonts w:ascii="仿宋" w:eastAsia="仿宋" w:hAnsi="仿宋" w:cs="仿宋"/>
                <w:szCs w:val="21"/>
              </w:rPr>
            </w:pPr>
            <w:r w:rsidRPr="005E7D7A">
              <w:rPr>
                <w:rFonts w:ascii="仿宋" w:eastAsia="仿宋" w:hAnsi="仿宋" w:cs="仿宋" w:hint="eastAsia"/>
                <w:szCs w:val="21"/>
              </w:rPr>
              <w:t>5</w:t>
            </w:r>
            <w:r w:rsidR="00152672" w:rsidRPr="005E7D7A">
              <w:rPr>
                <w:rFonts w:ascii="仿宋" w:eastAsia="仿宋" w:hAnsi="仿宋" w:cs="仿宋" w:hint="eastAsia"/>
                <w:szCs w:val="21"/>
              </w:rPr>
              <w:t>. 疫情期间入</w:t>
            </w:r>
            <w:r w:rsidR="004D191D">
              <w:rPr>
                <w:rFonts w:ascii="仿宋" w:eastAsia="仿宋" w:hAnsi="仿宋" w:cs="仿宋" w:hint="eastAsia"/>
                <w:szCs w:val="21"/>
              </w:rPr>
              <w:t>现场</w:t>
            </w:r>
            <w:r w:rsidR="00152672" w:rsidRPr="005E7D7A">
              <w:rPr>
                <w:rFonts w:ascii="仿宋" w:eastAsia="仿宋" w:hAnsi="仿宋" w:cs="仿宋" w:hint="eastAsia"/>
                <w:szCs w:val="21"/>
              </w:rPr>
              <w:t>管理规定：</w:t>
            </w:r>
          </w:p>
          <w:p w14:paraId="0CA3C42E" w14:textId="72EC9C8C"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疫情防控期间，投标单位进</w:t>
            </w:r>
            <w:r w:rsidR="004D191D">
              <w:rPr>
                <w:rFonts w:ascii="仿宋" w:eastAsia="仿宋" w:hAnsi="仿宋" w:cs="仿宋" w:hint="eastAsia"/>
                <w:szCs w:val="21"/>
              </w:rPr>
              <w:t>现场</w:t>
            </w:r>
            <w:r w:rsidRPr="005E7D7A">
              <w:rPr>
                <w:rFonts w:ascii="仿宋" w:eastAsia="仿宋" w:hAnsi="仿宋" w:cs="仿宋" w:hint="eastAsia"/>
                <w:szCs w:val="21"/>
              </w:rPr>
              <w:t>参加开标会须按要求向代理机构报备（根据本项第二条要求提交相关资料）。进</w:t>
            </w:r>
            <w:r w:rsidR="004D191D">
              <w:rPr>
                <w:rFonts w:ascii="仿宋" w:eastAsia="仿宋" w:hAnsi="仿宋" w:cs="仿宋" w:hint="eastAsia"/>
                <w:szCs w:val="21"/>
              </w:rPr>
              <w:t>现场</w:t>
            </w:r>
            <w:r w:rsidRPr="005E7D7A">
              <w:rPr>
                <w:rFonts w:ascii="仿宋" w:eastAsia="仿宋" w:hAnsi="仿宋" w:cs="仿宋" w:hint="eastAsia"/>
                <w:szCs w:val="21"/>
              </w:rPr>
              <w:t>人员应主动出示“随申码”，绿码方能进</w:t>
            </w:r>
            <w:r w:rsidR="004D191D">
              <w:rPr>
                <w:rFonts w:ascii="仿宋" w:eastAsia="仿宋" w:hAnsi="仿宋" w:cs="仿宋" w:hint="eastAsia"/>
                <w:szCs w:val="21"/>
              </w:rPr>
              <w:t>现场</w:t>
            </w:r>
            <w:r w:rsidRPr="005E7D7A">
              <w:rPr>
                <w:rFonts w:ascii="仿宋" w:eastAsia="仿宋" w:hAnsi="仿宋" w:cs="仿宋" w:hint="eastAsia"/>
                <w:szCs w:val="21"/>
              </w:rPr>
              <w:t>。</w:t>
            </w:r>
          </w:p>
          <w:p w14:paraId="01A9D615" w14:textId="64E9E503"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（一）拟进</w:t>
            </w:r>
            <w:r w:rsidR="004D191D">
              <w:rPr>
                <w:rFonts w:ascii="仿宋" w:eastAsia="仿宋" w:hAnsi="仿宋" w:cs="仿宋" w:hint="eastAsia"/>
                <w:szCs w:val="21"/>
              </w:rPr>
              <w:t>现场</w:t>
            </w:r>
            <w:r w:rsidRPr="005E7D7A">
              <w:rPr>
                <w:rFonts w:ascii="仿宋" w:eastAsia="仿宋" w:hAnsi="仿宋" w:cs="仿宋" w:hint="eastAsia"/>
                <w:szCs w:val="21"/>
              </w:rPr>
              <w:t>人员必须符合以下进</w:t>
            </w:r>
            <w:r w:rsidR="004D191D">
              <w:rPr>
                <w:rFonts w:ascii="仿宋" w:eastAsia="仿宋" w:hAnsi="仿宋" w:cs="仿宋" w:hint="eastAsia"/>
                <w:szCs w:val="21"/>
              </w:rPr>
              <w:t>现场</w:t>
            </w:r>
            <w:r w:rsidRPr="005E7D7A">
              <w:rPr>
                <w:rFonts w:ascii="仿宋" w:eastAsia="仿宋" w:hAnsi="仿宋" w:cs="仿宋" w:hint="eastAsia"/>
                <w:szCs w:val="21"/>
              </w:rPr>
              <w:t>条件：</w:t>
            </w:r>
          </w:p>
          <w:p w14:paraId="6B868E09"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（1）身体无发热、咳嗽、气喘等疑似症状。</w:t>
            </w:r>
          </w:p>
          <w:p w14:paraId="2403E822"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（2）近期，本人及同住人员未途经或去过重点防控地区和国（境）外。</w:t>
            </w:r>
          </w:p>
          <w:p w14:paraId="44ED1EEB"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（3）最近14天内未近距离接触新型冠状病毒感染的肺炎疑似或确诊患者。</w:t>
            </w:r>
          </w:p>
          <w:p w14:paraId="57C7EA8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 14天内无境外国家/疫情中高风险来沪返沪地区的旅行史或居住史。</w:t>
            </w:r>
          </w:p>
          <w:p w14:paraId="2B7DDA26" w14:textId="43D5643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（5） 进</w:t>
            </w:r>
            <w:r w:rsidR="004D191D">
              <w:rPr>
                <w:rFonts w:ascii="仿宋" w:eastAsia="仿宋" w:hAnsi="仿宋" w:cs="仿宋" w:hint="eastAsia"/>
                <w:szCs w:val="21"/>
              </w:rPr>
              <w:t>现场</w:t>
            </w:r>
            <w:r w:rsidRPr="005E7D7A">
              <w:rPr>
                <w:rFonts w:ascii="仿宋" w:eastAsia="仿宋" w:hAnsi="仿宋" w:cs="仿宋" w:hint="eastAsia"/>
                <w:szCs w:val="21"/>
              </w:rPr>
              <w:t>人员应主动出示身份证原件、“随申码”，绿码方能进</w:t>
            </w:r>
            <w:r w:rsidR="004D191D">
              <w:rPr>
                <w:rFonts w:ascii="仿宋" w:eastAsia="仿宋" w:hAnsi="仿宋" w:cs="仿宋" w:hint="eastAsia"/>
                <w:szCs w:val="21"/>
              </w:rPr>
              <w:t>现场</w:t>
            </w:r>
            <w:r w:rsidRPr="005E7D7A">
              <w:rPr>
                <w:rFonts w:ascii="仿宋" w:eastAsia="仿宋" w:hAnsi="仿宋" w:cs="仿宋" w:hint="eastAsia"/>
                <w:szCs w:val="21"/>
              </w:rPr>
              <w:t>。</w:t>
            </w:r>
          </w:p>
          <w:p w14:paraId="16269CC1" w14:textId="6C725ABC"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（有关防控管理要求，将按上海市有关规定进行动态调整，如有变化，另行通知）</w:t>
            </w:r>
          </w:p>
          <w:p w14:paraId="62584D63" w14:textId="2F8C87E8"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（二）投标单位应在投标截止日前2天内向</w:t>
            </w:r>
            <w:r w:rsidR="002D20D7" w:rsidRPr="005E7D7A">
              <w:rPr>
                <w:rFonts w:ascii="仿宋" w:eastAsia="仿宋" w:hAnsi="仿宋" w:cs="仿宋" w:hint="eastAsia"/>
                <w:szCs w:val="21"/>
              </w:rPr>
              <w:t>招标</w:t>
            </w:r>
            <w:r w:rsidRPr="005E7D7A">
              <w:rPr>
                <w:rFonts w:ascii="仿宋" w:eastAsia="仿宋" w:hAnsi="仿宋" w:cs="仿宋" w:hint="eastAsia"/>
                <w:szCs w:val="21"/>
              </w:rPr>
              <w:t>代理单位发送拟进</w:t>
            </w:r>
            <w:r w:rsidR="004D191D">
              <w:rPr>
                <w:rFonts w:ascii="仿宋" w:eastAsia="仿宋" w:hAnsi="仿宋" w:cs="仿宋" w:hint="eastAsia"/>
                <w:szCs w:val="21"/>
              </w:rPr>
              <w:t>现场</w:t>
            </w:r>
            <w:r w:rsidRPr="005E7D7A">
              <w:rPr>
                <w:rFonts w:ascii="仿宋" w:eastAsia="仿宋" w:hAnsi="仿宋" w:cs="仿宋" w:hint="eastAsia"/>
                <w:szCs w:val="21"/>
              </w:rPr>
              <w:t>人员信息，信息必须包含以下内容</w:t>
            </w:r>
          </w:p>
          <w:p w14:paraId="709DAE6C"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（1）姓名、身份证号、手机号、车牌号（如有）；</w:t>
            </w:r>
          </w:p>
          <w:p w14:paraId="6C394ECE"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（2）随申码绿码截屏、通信大数据行程卡绿码截屏；</w:t>
            </w:r>
          </w:p>
          <w:p w14:paraId="6D91327D"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3</w:t>
            </w:r>
            <w:r w:rsidRPr="005E7D7A">
              <w:rPr>
                <w:rFonts w:ascii="仿宋" w:eastAsia="仿宋" w:hAnsi="仿宋" w:cs="仿宋" w:hint="eastAsia"/>
                <w:szCs w:val="21"/>
              </w:rPr>
              <w:t>）本人及同住人最近14天内未到过（或途经）风险地区承诺书（见付件）</w:t>
            </w:r>
          </w:p>
          <w:p w14:paraId="764AD6C6" w14:textId="77777777" w:rsidR="00152672" w:rsidRPr="005E7D7A" w:rsidRDefault="00152672" w:rsidP="00152672">
            <w:pPr>
              <w:pStyle w:val="af0"/>
              <w:rPr>
                <w:rFonts w:ascii="仿宋" w:eastAsia="仿宋" w:hAnsi="仿宋" w:cs="仿宋"/>
                <w:szCs w:val="21"/>
              </w:rPr>
            </w:pPr>
            <w:r w:rsidRPr="005E7D7A">
              <w:rPr>
                <w:rFonts w:ascii="仿宋" w:eastAsia="仿宋" w:hAnsi="仿宋" w:cs="仿宋" w:hint="eastAsia"/>
                <w:szCs w:val="21"/>
              </w:rPr>
              <w:t>（4）以上信息以电子邮件形式发送至代理单位邮箱：</w:t>
            </w:r>
            <w:r w:rsidRPr="005E7D7A">
              <w:rPr>
                <w:rFonts w:ascii="仿宋" w:eastAsia="仿宋" w:hAnsi="仿宋" w:cs="仿宋"/>
                <w:szCs w:val="21"/>
              </w:rPr>
              <w:t>2592168002@QQ.com</w:t>
            </w:r>
            <w:r w:rsidRPr="005E7D7A">
              <w:rPr>
                <w:rFonts w:ascii="仿宋" w:eastAsia="仿宋" w:hAnsi="仿宋" w:cs="仿宋" w:hint="eastAsia"/>
                <w:szCs w:val="21"/>
              </w:rPr>
              <w:t>并备注：投标项目名称及投标单位名称。</w:t>
            </w:r>
          </w:p>
          <w:p w14:paraId="1979B2EC" w14:textId="59296F13" w:rsidR="008830C7" w:rsidRPr="005E7D7A" w:rsidRDefault="00152672" w:rsidP="00152672">
            <w:pPr>
              <w:ind w:right="360" w:firstLineChars="200" w:firstLine="420"/>
              <w:rPr>
                <w:rFonts w:ascii="仿宋" w:eastAsia="仿宋" w:hAnsi="仿宋" w:cs="仿宋"/>
                <w:szCs w:val="21"/>
              </w:rPr>
            </w:pPr>
            <w:r w:rsidRPr="005E7D7A">
              <w:rPr>
                <w:rFonts w:ascii="仿宋" w:eastAsia="仿宋" w:hAnsi="仿宋" w:cs="仿宋" w:hint="eastAsia"/>
                <w:szCs w:val="21"/>
              </w:rPr>
              <w:t>（三）投标单位须对人员入</w:t>
            </w:r>
            <w:r w:rsidR="004D191D">
              <w:rPr>
                <w:rFonts w:ascii="仿宋" w:eastAsia="仿宋" w:hAnsi="仿宋" w:cs="仿宋" w:hint="eastAsia"/>
                <w:szCs w:val="21"/>
              </w:rPr>
              <w:t>现场</w:t>
            </w:r>
            <w:r w:rsidRPr="005E7D7A">
              <w:rPr>
                <w:rFonts w:ascii="仿宋" w:eastAsia="仿宋" w:hAnsi="仿宋" w:cs="仿宋" w:hint="eastAsia"/>
                <w:szCs w:val="21"/>
              </w:rPr>
              <w:t>防疫手续办理时间有充分考虑及风险预判，因投标单位自身未遵守以上规定及风险预判不足导致的投标文件解密失败等投标失败情况，均由投标单位自行负责。</w:t>
            </w:r>
          </w:p>
        </w:tc>
      </w:tr>
    </w:tbl>
    <w:p w14:paraId="484C52A8" w14:textId="77777777" w:rsidR="00447426" w:rsidRPr="005E7D7A" w:rsidRDefault="00447426" w:rsidP="00447426">
      <w:pPr>
        <w:ind w:right="840"/>
        <w:rPr>
          <w:rFonts w:ascii="仿宋" w:eastAsia="仿宋" w:hAnsi="仿宋"/>
          <w:szCs w:val="21"/>
        </w:rPr>
      </w:pPr>
    </w:p>
    <w:p w14:paraId="330BC688" w14:textId="77777777" w:rsidR="00447426" w:rsidRPr="005E7D7A" w:rsidRDefault="00447426" w:rsidP="00447426">
      <w:pPr>
        <w:rPr>
          <w:rFonts w:ascii="仿宋" w:eastAsia="仿宋" w:hAnsi="仿宋"/>
        </w:rPr>
      </w:pPr>
      <w:bookmarkStart w:id="10" w:name="_Toc347819267"/>
    </w:p>
    <w:p w14:paraId="65CC1E87" w14:textId="77777777" w:rsidR="00447426" w:rsidRPr="005E7D7A" w:rsidRDefault="00447426" w:rsidP="00447426">
      <w:pPr>
        <w:rPr>
          <w:rFonts w:ascii="仿宋" w:eastAsia="仿宋" w:hAnsi="仿宋"/>
        </w:rPr>
      </w:pPr>
    </w:p>
    <w:p w14:paraId="62BC1A0D" w14:textId="77777777" w:rsidR="00447426" w:rsidRPr="005E7D7A" w:rsidRDefault="00447426" w:rsidP="00447426">
      <w:pPr>
        <w:rPr>
          <w:rFonts w:ascii="仿宋" w:eastAsia="仿宋" w:hAnsi="仿宋"/>
        </w:rPr>
      </w:pPr>
    </w:p>
    <w:p w14:paraId="65404BF9" w14:textId="77777777" w:rsidR="00447426" w:rsidRPr="005E7D7A" w:rsidRDefault="00447426" w:rsidP="00447426">
      <w:pPr>
        <w:rPr>
          <w:rFonts w:ascii="仿宋" w:eastAsia="仿宋" w:hAnsi="仿宋"/>
        </w:rPr>
      </w:pPr>
    </w:p>
    <w:p w14:paraId="6EAF74D5" w14:textId="77777777" w:rsidR="00447426" w:rsidRPr="005E7D7A" w:rsidRDefault="00447426" w:rsidP="00447426">
      <w:pPr>
        <w:rPr>
          <w:rFonts w:ascii="仿宋" w:eastAsia="仿宋" w:hAnsi="仿宋"/>
        </w:rPr>
      </w:pPr>
    </w:p>
    <w:p w14:paraId="5C22065D" w14:textId="3DE5F4D2" w:rsidR="00A930FD" w:rsidRPr="005E7D7A" w:rsidRDefault="00A930FD">
      <w:pPr>
        <w:widowControl/>
        <w:jc w:val="left"/>
        <w:rPr>
          <w:rFonts w:ascii="仿宋" w:eastAsia="仿宋" w:hAnsi="仿宋"/>
          <w:sz w:val="32"/>
          <w:szCs w:val="32"/>
        </w:rPr>
      </w:pPr>
      <w:r w:rsidRPr="005E7D7A">
        <w:rPr>
          <w:rFonts w:ascii="仿宋" w:eastAsia="仿宋" w:hAnsi="仿宋"/>
          <w:sz w:val="32"/>
          <w:szCs w:val="32"/>
        </w:rPr>
        <w:br w:type="page"/>
      </w:r>
    </w:p>
    <w:p w14:paraId="39EE0185" w14:textId="77777777" w:rsidR="00447426" w:rsidRPr="005E7D7A" w:rsidRDefault="00447426" w:rsidP="00447426">
      <w:pPr>
        <w:jc w:val="center"/>
        <w:rPr>
          <w:rFonts w:ascii="仿宋" w:eastAsia="仿宋" w:hAnsi="仿宋"/>
          <w:sz w:val="32"/>
          <w:szCs w:val="32"/>
        </w:rPr>
      </w:pPr>
    </w:p>
    <w:p w14:paraId="205B08B6" w14:textId="77777777" w:rsidR="00447426" w:rsidRPr="005E7D7A" w:rsidRDefault="00447426" w:rsidP="00447426">
      <w:pPr>
        <w:jc w:val="center"/>
        <w:rPr>
          <w:rFonts w:ascii="仿宋" w:eastAsia="仿宋" w:hAnsi="仿宋"/>
          <w:sz w:val="32"/>
          <w:szCs w:val="32"/>
        </w:rPr>
      </w:pPr>
    </w:p>
    <w:p w14:paraId="5F69E94F" w14:textId="77777777" w:rsidR="00447426" w:rsidRPr="005E7D7A" w:rsidRDefault="00447426" w:rsidP="00447426">
      <w:pPr>
        <w:jc w:val="center"/>
        <w:rPr>
          <w:rFonts w:ascii="仿宋" w:eastAsia="仿宋" w:hAnsi="仿宋"/>
          <w:sz w:val="32"/>
          <w:szCs w:val="32"/>
        </w:rPr>
      </w:pPr>
    </w:p>
    <w:p w14:paraId="7D286891" w14:textId="77777777" w:rsidR="00447426" w:rsidRPr="005E7D7A" w:rsidRDefault="00447426" w:rsidP="00447426">
      <w:pPr>
        <w:jc w:val="center"/>
        <w:rPr>
          <w:rFonts w:ascii="仿宋" w:eastAsia="仿宋" w:hAnsi="仿宋"/>
          <w:sz w:val="32"/>
          <w:szCs w:val="32"/>
        </w:rPr>
      </w:pPr>
    </w:p>
    <w:p w14:paraId="12407FF6" w14:textId="77777777" w:rsidR="00447426" w:rsidRPr="005E7D7A" w:rsidRDefault="00447426" w:rsidP="00447426">
      <w:pPr>
        <w:jc w:val="center"/>
        <w:rPr>
          <w:rFonts w:ascii="仿宋" w:eastAsia="仿宋" w:hAnsi="仿宋"/>
          <w:sz w:val="32"/>
          <w:szCs w:val="32"/>
        </w:rPr>
      </w:pPr>
    </w:p>
    <w:p w14:paraId="4F79A874" w14:textId="77777777" w:rsidR="00447426" w:rsidRPr="005E7D7A" w:rsidRDefault="00447426" w:rsidP="00447426">
      <w:pPr>
        <w:jc w:val="center"/>
        <w:rPr>
          <w:rFonts w:ascii="仿宋" w:eastAsia="仿宋" w:hAnsi="仿宋"/>
          <w:sz w:val="32"/>
          <w:szCs w:val="32"/>
        </w:rPr>
      </w:pPr>
    </w:p>
    <w:p w14:paraId="09404ACD" w14:textId="77777777" w:rsidR="00447426" w:rsidRPr="005E7D7A" w:rsidRDefault="00447426" w:rsidP="00447426">
      <w:pPr>
        <w:jc w:val="center"/>
        <w:rPr>
          <w:rFonts w:ascii="仿宋" w:eastAsia="仿宋" w:hAnsi="仿宋"/>
          <w:sz w:val="32"/>
          <w:szCs w:val="32"/>
        </w:rPr>
      </w:pPr>
    </w:p>
    <w:p w14:paraId="02825A17" w14:textId="77777777" w:rsidR="00447426" w:rsidRPr="005E7D7A" w:rsidRDefault="00447426" w:rsidP="00447426">
      <w:pPr>
        <w:jc w:val="center"/>
        <w:rPr>
          <w:rFonts w:ascii="仿宋" w:eastAsia="仿宋" w:hAnsi="仿宋"/>
          <w:sz w:val="32"/>
          <w:szCs w:val="32"/>
        </w:rPr>
      </w:pPr>
    </w:p>
    <w:p w14:paraId="5DC6DFFF" w14:textId="77777777" w:rsidR="00447426" w:rsidRPr="005E7D7A" w:rsidRDefault="00447426" w:rsidP="00447426">
      <w:pPr>
        <w:jc w:val="center"/>
        <w:rPr>
          <w:rFonts w:ascii="仿宋" w:eastAsia="仿宋" w:hAnsi="仿宋"/>
          <w:sz w:val="32"/>
          <w:szCs w:val="32"/>
        </w:rPr>
      </w:pPr>
    </w:p>
    <w:p w14:paraId="318C29F5" w14:textId="77777777" w:rsidR="00447426" w:rsidRPr="005E7D7A" w:rsidRDefault="00447426" w:rsidP="00447426">
      <w:pPr>
        <w:jc w:val="center"/>
        <w:rPr>
          <w:rFonts w:ascii="仿宋" w:eastAsia="仿宋" w:hAnsi="仿宋"/>
          <w:sz w:val="32"/>
          <w:szCs w:val="32"/>
        </w:rPr>
      </w:pPr>
    </w:p>
    <w:p w14:paraId="69327132" w14:textId="77777777" w:rsidR="00447426" w:rsidRPr="005E7D7A" w:rsidRDefault="00447426" w:rsidP="00447426">
      <w:pPr>
        <w:jc w:val="center"/>
        <w:rPr>
          <w:rFonts w:ascii="仿宋" w:eastAsia="仿宋" w:hAnsi="仿宋"/>
          <w:sz w:val="32"/>
          <w:szCs w:val="32"/>
        </w:rPr>
      </w:pPr>
    </w:p>
    <w:p w14:paraId="4F2D7928" w14:textId="77777777" w:rsidR="00447426" w:rsidRPr="005E7D7A" w:rsidRDefault="00447426" w:rsidP="00447426">
      <w:pPr>
        <w:pStyle w:val="1"/>
        <w:rPr>
          <w:rFonts w:ascii="仿宋"/>
        </w:rPr>
      </w:pPr>
      <w:bookmarkStart w:id="11" w:name="_Toc364679542"/>
      <w:bookmarkStart w:id="12" w:name="_Toc513108957"/>
      <w:r w:rsidRPr="005E7D7A">
        <w:rPr>
          <w:rFonts w:ascii="仿宋" w:hAnsi="仿宋" w:hint="eastAsia"/>
        </w:rPr>
        <w:t>第二章</w:t>
      </w:r>
      <w:r w:rsidRPr="005E7D7A">
        <w:rPr>
          <w:rFonts w:ascii="仿宋" w:hAnsi="仿宋"/>
        </w:rPr>
        <w:t xml:space="preserve">  </w:t>
      </w:r>
      <w:r w:rsidRPr="005E7D7A">
        <w:rPr>
          <w:rFonts w:ascii="仿宋" w:hAnsi="仿宋" w:hint="eastAsia"/>
        </w:rPr>
        <w:t>投标人须知</w:t>
      </w:r>
      <w:bookmarkEnd w:id="10"/>
      <w:bookmarkEnd w:id="11"/>
      <w:bookmarkEnd w:id="12"/>
    </w:p>
    <w:p w14:paraId="1E8DE640" w14:textId="77777777" w:rsidR="00447426" w:rsidRPr="005E7D7A" w:rsidRDefault="00447426" w:rsidP="00447426">
      <w:pPr>
        <w:jc w:val="center"/>
        <w:rPr>
          <w:rFonts w:ascii="仿宋" w:eastAsia="仿宋" w:hAnsi="仿宋"/>
          <w:sz w:val="32"/>
          <w:szCs w:val="32"/>
        </w:rPr>
      </w:pPr>
    </w:p>
    <w:p w14:paraId="44C6DC3F" w14:textId="77777777" w:rsidR="00447426" w:rsidRPr="005E7D7A" w:rsidRDefault="00447426" w:rsidP="00447426">
      <w:pPr>
        <w:jc w:val="center"/>
        <w:rPr>
          <w:rFonts w:ascii="仿宋" w:eastAsia="仿宋" w:hAnsi="仿宋"/>
          <w:sz w:val="32"/>
          <w:szCs w:val="32"/>
        </w:rPr>
      </w:pPr>
    </w:p>
    <w:p w14:paraId="1BFC432B" w14:textId="77777777" w:rsidR="00447426" w:rsidRPr="005E7D7A" w:rsidRDefault="00447426" w:rsidP="00447426">
      <w:pPr>
        <w:jc w:val="center"/>
        <w:rPr>
          <w:rFonts w:ascii="仿宋" w:eastAsia="仿宋" w:hAnsi="仿宋"/>
          <w:sz w:val="32"/>
          <w:szCs w:val="32"/>
        </w:rPr>
      </w:pPr>
    </w:p>
    <w:p w14:paraId="37A979C6" w14:textId="77777777" w:rsidR="00447426" w:rsidRPr="005E7D7A" w:rsidRDefault="00447426" w:rsidP="00447426">
      <w:pPr>
        <w:jc w:val="center"/>
        <w:rPr>
          <w:rFonts w:ascii="仿宋" w:eastAsia="仿宋" w:hAnsi="仿宋"/>
          <w:sz w:val="32"/>
          <w:szCs w:val="32"/>
        </w:rPr>
      </w:pPr>
    </w:p>
    <w:p w14:paraId="7BB180C2" w14:textId="77777777" w:rsidR="00447426" w:rsidRPr="005E7D7A" w:rsidRDefault="00447426" w:rsidP="00447426">
      <w:pPr>
        <w:jc w:val="center"/>
        <w:rPr>
          <w:rFonts w:ascii="仿宋" w:eastAsia="仿宋" w:hAnsi="仿宋"/>
          <w:sz w:val="32"/>
          <w:szCs w:val="32"/>
        </w:rPr>
      </w:pPr>
    </w:p>
    <w:p w14:paraId="63A59EE4" w14:textId="77777777" w:rsidR="00447426" w:rsidRPr="005E7D7A" w:rsidRDefault="00447426" w:rsidP="00447426">
      <w:pPr>
        <w:jc w:val="center"/>
        <w:rPr>
          <w:rFonts w:ascii="仿宋" w:eastAsia="仿宋" w:hAnsi="仿宋"/>
          <w:sz w:val="32"/>
          <w:szCs w:val="32"/>
        </w:rPr>
      </w:pPr>
    </w:p>
    <w:p w14:paraId="63CD79F3" w14:textId="77777777" w:rsidR="00447426" w:rsidRPr="005E7D7A" w:rsidRDefault="00447426" w:rsidP="00447426">
      <w:pPr>
        <w:jc w:val="center"/>
        <w:rPr>
          <w:rFonts w:ascii="仿宋" w:eastAsia="仿宋" w:hAnsi="仿宋"/>
          <w:sz w:val="32"/>
          <w:szCs w:val="32"/>
        </w:rPr>
      </w:pPr>
    </w:p>
    <w:p w14:paraId="5CCC5969" w14:textId="77777777" w:rsidR="00447426" w:rsidRPr="005E7D7A" w:rsidRDefault="00447426" w:rsidP="00447426">
      <w:pPr>
        <w:jc w:val="center"/>
        <w:rPr>
          <w:rFonts w:ascii="仿宋" w:eastAsia="仿宋" w:hAnsi="仿宋"/>
          <w:sz w:val="32"/>
          <w:szCs w:val="32"/>
        </w:rPr>
      </w:pPr>
    </w:p>
    <w:p w14:paraId="268EEDD5" w14:textId="77777777" w:rsidR="00447426" w:rsidRPr="005E7D7A" w:rsidRDefault="00447426" w:rsidP="00447426">
      <w:pPr>
        <w:pStyle w:val="1"/>
        <w:rPr>
          <w:rFonts w:ascii="仿宋"/>
        </w:rPr>
      </w:pPr>
      <w:bookmarkStart w:id="13" w:name="_Toc18168"/>
      <w:r w:rsidRPr="005E7D7A">
        <w:rPr>
          <w:rFonts w:ascii="仿宋" w:hAnsi="仿宋"/>
        </w:rPr>
        <w:br w:type="page"/>
      </w:r>
      <w:bookmarkStart w:id="14" w:name="_Toc513108958"/>
      <w:r w:rsidRPr="005E7D7A">
        <w:rPr>
          <w:rFonts w:ascii="仿宋" w:hAnsi="仿宋" w:hint="eastAsia"/>
        </w:rPr>
        <w:t>投标人须知前附表</w:t>
      </w:r>
      <w:bookmarkEnd w:id="13"/>
      <w:bookmarkEnd w:id="14"/>
    </w:p>
    <w:p w14:paraId="5446D24E" w14:textId="77777777" w:rsidR="00447426" w:rsidRPr="005E7D7A" w:rsidRDefault="00447426" w:rsidP="00447426">
      <w:pPr>
        <w:rPr>
          <w:rFonts w:ascii="仿宋" w:eastAsia="仿宋" w:hAnsi="仿宋"/>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71"/>
        <w:gridCol w:w="646"/>
        <w:gridCol w:w="61"/>
        <w:gridCol w:w="1267"/>
        <w:gridCol w:w="6227"/>
      </w:tblGrid>
      <w:tr w:rsidR="006E2F2E" w:rsidRPr="005E7D7A" w14:paraId="76B27EBE" w14:textId="77777777" w:rsidTr="00AE211C">
        <w:trPr>
          <w:trHeight w:val="510"/>
          <w:jc w:val="center"/>
        </w:trPr>
        <w:tc>
          <w:tcPr>
            <w:tcW w:w="871" w:type="dxa"/>
            <w:vAlign w:val="center"/>
          </w:tcPr>
          <w:p w14:paraId="3BFED094"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条款号</w:t>
            </w:r>
          </w:p>
        </w:tc>
        <w:tc>
          <w:tcPr>
            <w:tcW w:w="1974" w:type="dxa"/>
            <w:gridSpan w:val="3"/>
            <w:vAlign w:val="center"/>
          </w:tcPr>
          <w:p w14:paraId="39949A3A"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条</w:t>
            </w:r>
            <w:r w:rsidRPr="005E7D7A">
              <w:rPr>
                <w:rFonts w:ascii="仿宋" w:eastAsia="仿宋" w:hAnsi="仿宋"/>
              </w:rPr>
              <w:t xml:space="preserve"> </w:t>
            </w:r>
            <w:r w:rsidRPr="005E7D7A">
              <w:rPr>
                <w:rFonts w:ascii="仿宋" w:eastAsia="仿宋" w:hAnsi="仿宋" w:hint="eastAsia"/>
              </w:rPr>
              <w:t>款</w:t>
            </w:r>
            <w:r w:rsidRPr="005E7D7A">
              <w:rPr>
                <w:rFonts w:ascii="仿宋" w:eastAsia="仿宋" w:hAnsi="仿宋"/>
              </w:rPr>
              <w:t xml:space="preserve"> </w:t>
            </w:r>
            <w:r w:rsidRPr="005E7D7A">
              <w:rPr>
                <w:rFonts w:ascii="仿宋" w:eastAsia="仿宋" w:hAnsi="仿宋" w:hint="eastAsia"/>
              </w:rPr>
              <w:t>名</w:t>
            </w:r>
            <w:r w:rsidRPr="005E7D7A">
              <w:rPr>
                <w:rFonts w:ascii="仿宋" w:eastAsia="仿宋" w:hAnsi="仿宋"/>
              </w:rPr>
              <w:t xml:space="preserve"> </w:t>
            </w:r>
            <w:r w:rsidRPr="005E7D7A">
              <w:rPr>
                <w:rFonts w:ascii="仿宋" w:eastAsia="仿宋" w:hAnsi="仿宋" w:hint="eastAsia"/>
              </w:rPr>
              <w:t>称</w:t>
            </w:r>
          </w:p>
        </w:tc>
        <w:tc>
          <w:tcPr>
            <w:tcW w:w="6227" w:type="dxa"/>
            <w:vAlign w:val="center"/>
          </w:tcPr>
          <w:p w14:paraId="14ED8275" w14:textId="77777777" w:rsidR="00447426" w:rsidRPr="005E7D7A" w:rsidRDefault="00447426" w:rsidP="00AE211C">
            <w:pPr>
              <w:spacing w:line="320" w:lineRule="exact"/>
              <w:jc w:val="center"/>
              <w:rPr>
                <w:rFonts w:ascii="仿宋" w:eastAsia="仿宋" w:hAnsi="仿宋"/>
              </w:rPr>
            </w:pPr>
            <w:r w:rsidRPr="005E7D7A">
              <w:rPr>
                <w:rFonts w:ascii="仿宋" w:eastAsia="仿宋" w:hAnsi="仿宋" w:hint="eastAsia"/>
              </w:rPr>
              <w:t>编</w:t>
            </w:r>
            <w:r w:rsidRPr="005E7D7A">
              <w:rPr>
                <w:rFonts w:ascii="仿宋" w:eastAsia="仿宋" w:hAnsi="仿宋"/>
              </w:rPr>
              <w:t xml:space="preserve">  </w:t>
            </w:r>
            <w:r w:rsidRPr="005E7D7A">
              <w:rPr>
                <w:rFonts w:ascii="仿宋" w:eastAsia="仿宋" w:hAnsi="仿宋" w:hint="eastAsia"/>
              </w:rPr>
              <w:t>列</w:t>
            </w:r>
            <w:r w:rsidRPr="005E7D7A">
              <w:rPr>
                <w:rFonts w:ascii="仿宋" w:eastAsia="仿宋" w:hAnsi="仿宋"/>
              </w:rPr>
              <w:t xml:space="preserve">  </w:t>
            </w:r>
            <w:r w:rsidRPr="005E7D7A">
              <w:rPr>
                <w:rFonts w:ascii="仿宋" w:eastAsia="仿宋" w:hAnsi="仿宋" w:hint="eastAsia"/>
              </w:rPr>
              <w:t>内</w:t>
            </w:r>
            <w:r w:rsidRPr="005E7D7A">
              <w:rPr>
                <w:rFonts w:ascii="仿宋" w:eastAsia="仿宋" w:hAnsi="仿宋"/>
              </w:rPr>
              <w:t xml:space="preserve">  </w:t>
            </w:r>
            <w:r w:rsidRPr="005E7D7A">
              <w:rPr>
                <w:rFonts w:ascii="仿宋" w:eastAsia="仿宋" w:hAnsi="仿宋" w:hint="eastAsia"/>
              </w:rPr>
              <w:t>容</w:t>
            </w:r>
          </w:p>
        </w:tc>
      </w:tr>
      <w:tr w:rsidR="006E2F2E" w:rsidRPr="005E7D7A" w14:paraId="700C9AE7" w14:textId="77777777" w:rsidTr="00AE211C">
        <w:trPr>
          <w:trHeight w:val="1677"/>
          <w:jc w:val="center"/>
        </w:trPr>
        <w:tc>
          <w:tcPr>
            <w:tcW w:w="871" w:type="dxa"/>
            <w:vAlign w:val="center"/>
          </w:tcPr>
          <w:p w14:paraId="38B540B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1.1.2</w:t>
            </w:r>
          </w:p>
        </w:tc>
        <w:tc>
          <w:tcPr>
            <w:tcW w:w="1974" w:type="dxa"/>
            <w:gridSpan w:val="3"/>
            <w:vAlign w:val="center"/>
          </w:tcPr>
          <w:p w14:paraId="1C80E3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招标人</w:t>
            </w:r>
          </w:p>
        </w:tc>
        <w:tc>
          <w:tcPr>
            <w:tcW w:w="6227" w:type="dxa"/>
            <w:vAlign w:val="center"/>
          </w:tcPr>
          <w:p w14:paraId="179A291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名称：复旦大学</w:t>
            </w:r>
          </w:p>
          <w:p w14:paraId="102775AF"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地址：邯郸路220号</w:t>
            </w:r>
          </w:p>
          <w:p w14:paraId="54DA66A2" w14:textId="09F3E55E"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联系人：</w:t>
            </w:r>
            <w:r w:rsidR="004309CD">
              <w:rPr>
                <w:rFonts w:ascii="仿宋" w:eastAsia="仿宋" w:hAnsi="仿宋" w:hint="eastAsia"/>
                <w:sz w:val="18"/>
                <w:szCs w:val="18"/>
              </w:rPr>
              <w:t>何</w:t>
            </w:r>
            <w:r w:rsidRPr="005E7D7A">
              <w:rPr>
                <w:rFonts w:ascii="仿宋" w:eastAsia="仿宋" w:hAnsi="仿宋" w:hint="eastAsia"/>
                <w:sz w:val="18"/>
                <w:szCs w:val="18"/>
              </w:rPr>
              <w:t>老师</w:t>
            </w:r>
          </w:p>
          <w:p w14:paraId="59A02732" w14:textId="3218CECE"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电话：65645530</w:t>
            </w:r>
          </w:p>
        </w:tc>
      </w:tr>
      <w:tr w:rsidR="006E2F2E" w:rsidRPr="005E7D7A" w14:paraId="6D62341C" w14:textId="77777777" w:rsidTr="00AE211C">
        <w:trPr>
          <w:trHeight w:val="1687"/>
          <w:jc w:val="center"/>
        </w:trPr>
        <w:tc>
          <w:tcPr>
            <w:tcW w:w="871" w:type="dxa"/>
            <w:vAlign w:val="center"/>
          </w:tcPr>
          <w:p w14:paraId="2E9F85C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1.1.3</w:t>
            </w:r>
          </w:p>
        </w:tc>
        <w:tc>
          <w:tcPr>
            <w:tcW w:w="1974" w:type="dxa"/>
            <w:gridSpan w:val="3"/>
            <w:vAlign w:val="center"/>
          </w:tcPr>
          <w:p w14:paraId="38DC18D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招标代理机构</w:t>
            </w:r>
          </w:p>
        </w:tc>
        <w:tc>
          <w:tcPr>
            <w:tcW w:w="6227" w:type="dxa"/>
            <w:vAlign w:val="center"/>
          </w:tcPr>
          <w:p w14:paraId="6EB2632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名称：上海祥浦建设工程监理咨询有限责任公司</w:t>
            </w:r>
          </w:p>
          <w:p w14:paraId="4C93721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地址：宁国路129号14楼</w:t>
            </w:r>
          </w:p>
          <w:p w14:paraId="4F8DA85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项目负责人：陆晨晖</w:t>
            </w:r>
          </w:p>
          <w:p w14:paraId="0880CBDC"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电话：65198205</w:t>
            </w:r>
          </w:p>
          <w:p w14:paraId="501962C1"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传真：65390475</w:t>
            </w:r>
          </w:p>
          <w:p w14:paraId="78EE69EA"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邮箱：</w:t>
            </w:r>
            <w:hyperlink r:id="rId13" w:history="1">
              <w:r w:rsidRPr="005E7D7A">
                <w:rPr>
                  <w:rFonts w:ascii="仿宋" w:eastAsia="仿宋" w:hAnsi="仿宋"/>
                  <w:sz w:val="18"/>
                  <w:szCs w:val="18"/>
                </w:rPr>
                <w:t>2592168002</w:t>
              </w:r>
              <w:r w:rsidRPr="005E7D7A">
                <w:rPr>
                  <w:rFonts w:ascii="仿宋" w:eastAsia="仿宋" w:hAnsi="仿宋" w:hint="eastAsia"/>
                  <w:sz w:val="18"/>
                  <w:szCs w:val="18"/>
                </w:rPr>
                <w:t>@QQ.com</w:t>
              </w:r>
            </w:hyperlink>
          </w:p>
        </w:tc>
      </w:tr>
      <w:tr w:rsidR="006E2F2E" w:rsidRPr="005E7D7A" w14:paraId="1B10566B" w14:textId="77777777" w:rsidTr="00AE211C">
        <w:trPr>
          <w:trHeight w:val="510"/>
          <w:jc w:val="center"/>
        </w:trPr>
        <w:tc>
          <w:tcPr>
            <w:tcW w:w="871" w:type="dxa"/>
            <w:vMerge w:val="restart"/>
            <w:vAlign w:val="center"/>
          </w:tcPr>
          <w:p w14:paraId="6B760AF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1.1.4</w:t>
            </w:r>
          </w:p>
        </w:tc>
        <w:tc>
          <w:tcPr>
            <w:tcW w:w="1974" w:type="dxa"/>
            <w:gridSpan w:val="3"/>
            <w:vAlign w:val="center"/>
          </w:tcPr>
          <w:p w14:paraId="2A90464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项目名称</w:t>
            </w:r>
          </w:p>
        </w:tc>
        <w:tc>
          <w:tcPr>
            <w:tcW w:w="6227" w:type="dxa"/>
            <w:vAlign w:val="center"/>
          </w:tcPr>
          <w:p w14:paraId="7BE4FECF" w14:textId="75122315" w:rsidR="00447426" w:rsidRPr="005E7D7A" w:rsidRDefault="0045230B" w:rsidP="00AE211C">
            <w:pPr>
              <w:spacing w:line="320" w:lineRule="exact"/>
              <w:rPr>
                <w:rFonts w:ascii="仿宋" w:eastAsia="仿宋" w:hAnsi="仿宋"/>
                <w:sz w:val="18"/>
                <w:szCs w:val="18"/>
              </w:rPr>
            </w:pPr>
            <w:r>
              <w:rPr>
                <w:rFonts w:ascii="仿宋" w:eastAsia="仿宋" w:hAnsi="仿宋" w:hint="eastAsia"/>
                <w:sz w:val="18"/>
                <w:szCs w:val="18"/>
              </w:rPr>
              <w:t>复旦大学邯郸校区、江湾校区和枫林校区泵房二次供水改造第二期项目（土建部分）</w:t>
            </w:r>
            <w:r w:rsidR="002C06F2" w:rsidRPr="005E7D7A">
              <w:rPr>
                <w:rFonts w:ascii="仿宋" w:eastAsia="仿宋" w:hAnsi="仿宋" w:hint="eastAsia"/>
                <w:sz w:val="18"/>
                <w:szCs w:val="18"/>
              </w:rPr>
              <w:t xml:space="preserve"> </w:t>
            </w:r>
          </w:p>
        </w:tc>
      </w:tr>
      <w:tr w:rsidR="006E2F2E" w:rsidRPr="005E7D7A" w14:paraId="644C9A6F" w14:textId="77777777" w:rsidTr="00AE211C">
        <w:trPr>
          <w:trHeight w:val="510"/>
          <w:jc w:val="center"/>
        </w:trPr>
        <w:tc>
          <w:tcPr>
            <w:tcW w:w="871" w:type="dxa"/>
            <w:vMerge/>
            <w:vAlign w:val="center"/>
          </w:tcPr>
          <w:p w14:paraId="5CD00D3A"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3498596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立项文件及文号</w:t>
            </w:r>
          </w:p>
        </w:tc>
        <w:tc>
          <w:tcPr>
            <w:tcW w:w="6227" w:type="dxa"/>
            <w:vAlign w:val="center"/>
          </w:tcPr>
          <w:p w14:paraId="53AB0E33" w14:textId="77777777" w:rsidR="00447426" w:rsidRPr="005E7D7A" w:rsidRDefault="00447426" w:rsidP="00AE211C">
            <w:pPr>
              <w:spacing w:line="320" w:lineRule="exact"/>
              <w:rPr>
                <w:rFonts w:ascii="仿宋" w:eastAsia="仿宋" w:hAnsi="仿宋"/>
                <w:sz w:val="18"/>
                <w:szCs w:val="18"/>
              </w:rPr>
            </w:pPr>
          </w:p>
        </w:tc>
      </w:tr>
      <w:tr w:rsidR="006E2F2E" w:rsidRPr="005E7D7A" w14:paraId="762F6653" w14:textId="77777777" w:rsidTr="00AE211C">
        <w:trPr>
          <w:trHeight w:val="510"/>
          <w:jc w:val="center"/>
        </w:trPr>
        <w:tc>
          <w:tcPr>
            <w:tcW w:w="871" w:type="dxa"/>
            <w:vAlign w:val="center"/>
          </w:tcPr>
          <w:p w14:paraId="69CD815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1.1.5</w:t>
            </w:r>
          </w:p>
        </w:tc>
        <w:tc>
          <w:tcPr>
            <w:tcW w:w="1974" w:type="dxa"/>
            <w:gridSpan w:val="3"/>
            <w:vAlign w:val="center"/>
          </w:tcPr>
          <w:p w14:paraId="0BE7F1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建设地点</w:t>
            </w:r>
          </w:p>
        </w:tc>
        <w:tc>
          <w:tcPr>
            <w:tcW w:w="6227" w:type="dxa"/>
            <w:vAlign w:val="center"/>
          </w:tcPr>
          <w:p w14:paraId="5C34F1DC" w14:textId="56701B70" w:rsidR="00447426" w:rsidRPr="005E7D7A" w:rsidRDefault="0045230B" w:rsidP="00AE211C">
            <w:pPr>
              <w:spacing w:line="320" w:lineRule="exact"/>
              <w:rPr>
                <w:rFonts w:ascii="仿宋" w:eastAsia="仿宋" w:hAnsi="仿宋"/>
                <w:sz w:val="18"/>
                <w:szCs w:val="18"/>
              </w:rPr>
            </w:pPr>
            <w:r>
              <w:rPr>
                <w:rFonts w:ascii="仿宋" w:eastAsia="仿宋" w:hAnsi="仿宋"/>
                <w:sz w:val="18"/>
                <w:szCs w:val="18"/>
              </w:rPr>
              <w:t>复旦大学邯郸校区、江湾校区和枫林校区内</w:t>
            </w:r>
            <w:r w:rsidR="00447426" w:rsidRPr="005E7D7A">
              <w:rPr>
                <w:rFonts w:ascii="仿宋" w:eastAsia="仿宋" w:hAnsi="仿宋"/>
                <w:sz w:val="18"/>
                <w:szCs w:val="18"/>
              </w:rPr>
              <w:t>。</w:t>
            </w:r>
          </w:p>
        </w:tc>
      </w:tr>
      <w:tr w:rsidR="006E2F2E" w:rsidRPr="005E7D7A" w14:paraId="39BC830F" w14:textId="77777777" w:rsidTr="00AE211C">
        <w:trPr>
          <w:trHeight w:val="589"/>
          <w:jc w:val="center"/>
        </w:trPr>
        <w:tc>
          <w:tcPr>
            <w:tcW w:w="871" w:type="dxa"/>
            <w:vAlign w:val="center"/>
          </w:tcPr>
          <w:p w14:paraId="1375837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1.1.6</w:t>
            </w:r>
          </w:p>
        </w:tc>
        <w:tc>
          <w:tcPr>
            <w:tcW w:w="1974" w:type="dxa"/>
            <w:gridSpan w:val="3"/>
            <w:vAlign w:val="center"/>
          </w:tcPr>
          <w:p w14:paraId="1E40B2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建设规模</w:t>
            </w:r>
          </w:p>
        </w:tc>
        <w:tc>
          <w:tcPr>
            <w:tcW w:w="6227" w:type="dxa"/>
            <w:vAlign w:val="center"/>
          </w:tcPr>
          <w:p w14:paraId="32F9F1C3" w14:textId="27C3C0F8" w:rsidR="00447426" w:rsidRPr="005E7D7A" w:rsidRDefault="00BB7BAA" w:rsidP="00B34E81">
            <w:pPr>
              <w:spacing w:line="320" w:lineRule="exact"/>
              <w:rPr>
                <w:rFonts w:ascii="仿宋" w:eastAsia="仿宋" w:hAnsi="仿宋"/>
                <w:sz w:val="18"/>
                <w:szCs w:val="18"/>
              </w:rPr>
            </w:pPr>
            <w:r w:rsidRPr="005E7D7A">
              <w:rPr>
                <w:rFonts w:ascii="仿宋" w:eastAsia="仿宋" w:hAnsi="仿宋" w:hint="eastAsia"/>
                <w:sz w:val="18"/>
                <w:szCs w:val="18"/>
              </w:rPr>
              <w:t>主要建设规模：</w:t>
            </w:r>
            <w:r w:rsidR="00E963F4" w:rsidRPr="005E7D7A">
              <w:rPr>
                <w:rFonts w:ascii="仿宋" w:eastAsia="仿宋" w:hAnsi="仿宋" w:hint="eastAsia"/>
                <w:sz w:val="18"/>
                <w:szCs w:val="18"/>
              </w:rPr>
              <w:t>包括但不限于土建工程、拆除工程垃圾外运等一系列工程。</w:t>
            </w:r>
            <w:r w:rsidR="00C903F6" w:rsidRPr="005E7D7A">
              <w:rPr>
                <w:rFonts w:ascii="仿宋" w:eastAsia="仿宋" w:hAnsi="仿宋" w:hint="eastAsia"/>
                <w:sz w:val="18"/>
                <w:szCs w:val="18"/>
              </w:rPr>
              <w:t>具体方案详见</w:t>
            </w:r>
            <w:r w:rsidR="00E963F4" w:rsidRPr="005E7D7A">
              <w:rPr>
                <w:rFonts w:ascii="仿宋" w:eastAsia="仿宋" w:hAnsi="仿宋" w:hint="eastAsia"/>
                <w:sz w:val="18"/>
                <w:szCs w:val="18"/>
              </w:rPr>
              <w:t>工程量清单及</w:t>
            </w:r>
            <w:r w:rsidR="00C903F6" w:rsidRPr="005E7D7A">
              <w:rPr>
                <w:rFonts w:ascii="仿宋" w:eastAsia="仿宋" w:hAnsi="仿宋" w:hint="eastAsia"/>
                <w:sz w:val="18"/>
                <w:szCs w:val="18"/>
              </w:rPr>
              <w:t>图纸。</w:t>
            </w:r>
          </w:p>
        </w:tc>
      </w:tr>
      <w:tr w:rsidR="006E2F2E" w:rsidRPr="005E7D7A" w14:paraId="03EBBAD6" w14:textId="77777777" w:rsidTr="00AE211C">
        <w:trPr>
          <w:trHeight w:val="510"/>
          <w:jc w:val="center"/>
        </w:trPr>
        <w:tc>
          <w:tcPr>
            <w:tcW w:w="871" w:type="dxa"/>
            <w:vMerge w:val="restart"/>
            <w:vAlign w:val="center"/>
          </w:tcPr>
          <w:p w14:paraId="0FFC994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1.1.7</w:t>
            </w:r>
          </w:p>
        </w:tc>
        <w:tc>
          <w:tcPr>
            <w:tcW w:w="707" w:type="dxa"/>
            <w:gridSpan w:val="2"/>
            <w:vMerge w:val="restart"/>
            <w:vAlign w:val="center"/>
          </w:tcPr>
          <w:p w14:paraId="6891604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项目相关单位</w:t>
            </w:r>
          </w:p>
        </w:tc>
        <w:tc>
          <w:tcPr>
            <w:tcW w:w="1267" w:type="dxa"/>
            <w:vAlign w:val="center"/>
          </w:tcPr>
          <w:p w14:paraId="2C269C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项目管理单位</w:t>
            </w:r>
          </w:p>
        </w:tc>
        <w:tc>
          <w:tcPr>
            <w:tcW w:w="6227" w:type="dxa"/>
            <w:vAlign w:val="center"/>
          </w:tcPr>
          <w:p w14:paraId="60504EC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494702BA" w14:textId="77777777" w:rsidTr="00AE211C">
        <w:trPr>
          <w:trHeight w:val="510"/>
          <w:jc w:val="center"/>
        </w:trPr>
        <w:tc>
          <w:tcPr>
            <w:tcW w:w="871" w:type="dxa"/>
            <w:vMerge/>
            <w:vAlign w:val="center"/>
          </w:tcPr>
          <w:p w14:paraId="056B453D"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F4BF00D"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F451A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设计单位</w:t>
            </w:r>
          </w:p>
        </w:tc>
        <w:tc>
          <w:tcPr>
            <w:tcW w:w="6227" w:type="dxa"/>
            <w:vAlign w:val="center"/>
          </w:tcPr>
          <w:p w14:paraId="39067F1B" w14:textId="77777777" w:rsidR="00447426" w:rsidRPr="005E7D7A" w:rsidRDefault="00447426" w:rsidP="00AE211C">
            <w:pPr>
              <w:spacing w:line="320" w:lineRule="exact"/>
              <w:rPr>
                <w:rFonts w:ascii="仿宋" w:eastAsia="仿宋" w:hAnsi="仿宋"/>
                <w:sz w:val="18"/>
                <w:szCs w:val="18"/>
              </w:rPr>
            </w:pPr>
          </w:p>
        </w:tc>
      </w:tr>
      <w:tr w:rsidR="006E2F2E" w:rsidRPr="005E7D7A" w14:paraId="0DC118F3" w14:textId="77777777" w:rsidTr="00AE211C">
        <w:trPr>
          <w:trHeight w:val="510"/>
          <w:jc w:val="center"/>
        </w:trPr>
        <w:tc>
          <w:tcPr>
            <w:tcW w:w="871" w:type="dxa"/>
            <w:vMerge/>
            <w:vAlign w:val="center"/>
          </w:tcPr>
          <w:p w14:paraId="44408431"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7A1C37D8"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279756D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勘察单位</w:t>
            </w:r>
          </w:p>
        </w:tc>
        <w:tc>
          <w:tcPr>
            <w:tcW w:w="6227" w:type="dxa"/>
            <w:vAlign w:val="center"/>
          </w:tcPr>
          <w:p w14:paraId="73EAB22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无</w:t>
            </w:r>
          </w:p>
        </w:tc>
      </w:tr>
      <w:tr w:rsidR="006E2F2E" w:rsidRPr="005E7D7A" w14:paraId="06C7B198" w14:textId="77777777" w:rsidTr="00AE211C">
        <w:trPr>
          <w:trHeight w:val="510"/>
          <w:jc w:val="center"/>
        </w:trPr>
        <w:tc>
          <w:tcPr>
            <w:tcW w:w="871" w:type="dxa"/>
            <w:vMerge/>
            <w:vAlign w:val="center"/>
          </w:tcPr>
          <w:p w14:paraId="43E6DE25" w14:textId="77777777" w:rsidR="00447426" w:rsidRPr="005E7D7A" w:rsidRDefault="00447426" w:rsidP="00AE211C">
            <w:pPr>
              <w:widowControl/>
              <w:spacing w:line="320" w:lineRule="exact"/>
              <w:jc w:val="left"/>
              <w:rPr>
                <w:rFonts w:ascii="仿宋" w:eastAsia="仿宋" w:hAnsi="仿宋"/>
                <w:sz w:val="18"/>
                <w:szCs w:val="18"/>
              </w:rPr>
            </w:pPr>
          </w:p>
        </w:tc>
        <w:tc>
          <w:tcPr>
            <w:tcW w:w="707" w:type="dxa"/>
            <w:gridSpan w:val="2"/>
            <w:vMerge/>
            <w:vAlign w:val="center"/>
          </w:tcPr>
          <w:p w14:paraId="0AE5104E" w14:textId="77777777" w:rsidR="00447426" w:rsidRPr="005E7D7A" w:rsidRDefault="00447426" w:rsidP="00AE211C">
            <w:pPr>
              <w:spacing w:line="320" w:lineRule="exact"/>
              <w:rPr>
                <w:rFonts w:ascii="仿宋" w:eastAsia="仿宋" w:hAnsi="仿宋"/>
                <w:sz w:val="18"/>
                <w:szCs w:val="18"/>
              </w:rPr>
            </w:pPr>
          </w:p>
        </w:tc>
        <w:tc>
          <w:tcPr>
            <w:tcW w:w="1267" w:type="dxa"/>
            <w:vAlign w:val="center"/>
          </w:tcPr>
          <w:p w14:paraId="10AF32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监理单位</w:t>
            </w:r>
          </w:p>
        </w:tc>
        <w:tc>
          <w:tcPr>
            <w:tcW w:w="6227" w:type="dxa"/>
            <w:vAlign w:val="center"/>
          </w:tcPr>
          <w:p w14:paraId="2C24471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待定</w:t>
            </w:r>
          </w:p>
        </w:tc>
      </w:tr>
      <w:tr w:rsidR="006E2F2E" w:rsidRPr="005E7D7A" w14:paraId="3E4F9429" w14:textId="77777777" w:rsidTr="00AE211C">
        <w:trPr>
          <w:trHeight w:val="510"/>
          <w:jc w:val="center"/>
        </w:trPr>
        <w:tc>
          <w:tcPr>
            <w:tcW w:w="871" w:type="dxa"/>
            <w:vAlign w:val="center"/>
          </w:tcPr>
          <w:p w14:paraId="35F4DA34"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1.2.1</w:t>
            </w:r>
          </w:p>
        </w:tc>
        <w:tc>
          <w:tcPr>
            <w:tcW w:w="1974" w:type="dxa"/>
            <w:gridSpan w:val="3"/>
            <w:vAlign w:val="center"/>
          </w:tcPr>
          <w:p w14:paraId="0D63C9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建设资金来源</w:t>
            </w:r>
          </w:p>
        </w:tc>
        <w:tc>
          <w:tcPr>
            <w:tcW w:w="6227" w:type="dxa"/>
            <w:vAlign w:val="center"/>
          </w:tcPr>
          <w:p w14:paraId="4831ECA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财政性资金</w:t>
            </w:r>
          </w:p>
        </w:tc>
      </w:tr>
      <w:tr w:rsidR="006E2F2E" w:rsidRPr="005E7D7A" w14:paraId="17C45504" w14:textId="77777777" w:rsidTr="00AE211C">
        <w:trPr>
          <w:trHeight w:val="510"/>
          <w:jc w:val="center"/>
        </w:trPr>
        <w:tc>
          <w:tcPr>
            <w:tcW w:w="871" w:type="dxa"/>
            <w:vAlign w:val="center"/>
          </w:tcPr>
          <w:p w14:paraId="0DF3C12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1.2.2</w:t>
            </w:r>
          </w:p>
        </w:tc>
        <w:tc>
          <w:tcPr>
            <w:tcW w:w="1974" w:type="dxa"/>
            <w:gridSpan w:val="3"/>
            <w:vAlign w:val="center"/>
          </w:tcPr>
          <w:p w14:paraId="5B461AA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项目出资比例</w:t>
            </w:r>
          </w:p>
        </w:tc>
        <w:tc>
          <w:tcPr>
            <w:tcW w:w="6227" w:type="dxa"/>
            <w:vAlign w:val="center"/>
          </w:tcPr>
          <w:p w14:paraId="2B7A8EC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100%</w:t>
            </w:r>
          </w:p>
        </w:tc>
      </w:tr>
      <w:tr w:rsidR="006E2F2E" w:rsidRPr="005E7D7A" w14:paraId="09BDFB72" w14:textId="77777777" w:rsidTr="00AE211C">
        <w:trPr>
          <w:trHeight w:val="510"/>
          <w:jc w:val="center"/>
        </w:trPr>
        <w:tc>
          <w:tcPr>
            <w:tcW w:w="871" w:type="dxa"/>
            <w:vAlign w:val="center"/>
          </w:tcPr>
          <w:p w14:paraId="61FE43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1.2.3</w:t>
            </w:r>
          </w:p>
        </w:tc>
        <w:tc>
          <w:tcPr>
            <w:tcW w:w="1974" w:type="dxa"/>
            <w:gridSpan w:val="3"/>
            <w:vAlign w:val="center"/>
          </w:tcPr>
          <w:p w14:paraId="726DD00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资金落实情况</w:t>
            </w:r>
          </w:p>
        </w:tc>
        <w:tc>
          <w:tcPr>
            <w:tcW w:w="6227" w:type="dxa"/>
            <w:vAlign w:val="center"/>
          </w:tcPr>
          <w:p w14:paraId="79D2095C"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rPr>
              <w:t>已落实</w:t>
            </w:r>
          </w:p>
        </w:tc>
      </w:tr>
      <w:tr w:rsidR="006E2F2E" w:rsidRPr="005E7D7A" w14:paraId="262AEE74" w14:textId="77777777" w:rsidTr="00AE211C">
        <w:trPr>
          <w:trHeight w:val="874"/>
          <w:jc w:val="center"/>
        </w:trPr>
        <w:tc>
          <w:tcPr>
            <w:tcW w:w="871" w:type="dxa"/>
            <w:vAlign w:val="center"/>
          </w:tcPr>
          <w:p w14:paraId="586402F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1.3.1</w:t>
            </w:r>
          </w:p>
        </w:tc>
        <w:tc>
          <w:tcPr>
            <w:tcW w:w="1974" w:type="dxa"/>
            <w:gridSpan w:val="3"/>
            <w:vAlign w:val="center"/>
          </w:tcPr>
          <w:p w14:paraId="0FD324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招标范围</w:t>
            </w:r>
          </w:p>
        </w:tc>
        <w:tc>
          <w:tcPr>
            <w:tcW w:w="6227" w:type="dxa"/>
            <w:vAlign w:val="center"/>
          </w:tcPr>
          <w:p w14:paraId="3226BAB5" w14:textId="44D8DF3C"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sz w:val="18"/>
                <w:szCs w:val="18"/>
                <w:u w:val="single"/>
              </w:rPr>
              <w:t xml:space="preserve">                                                                   清单所示</w:t>
            </w:r>
            <w:r w:rsidR="00AE211C" w:rsidRPr="005E7D7A">
              <w:rPr>
                <w:rFonts w:ascii="仿宋" w:eastAsia="仿宋" w:hAnsi="仿宋"/>
                <w:sz w:val="18"/>
                <w:szCs w:val="18"/>
                <w:u w:val="single"/>
              </w:rPr>
              <w:t>全部</w:t>
            </w:r>
            <w:r w:rsidR="00E963F4" w:rsidRPr="005E7D7A">
              <w:rPr>
                <w:rFonts w:ascii="仿宋" w:eastAsia="仿宋" w:hAnsi="仿宋"/>
                <w:sz w:val="18"/>
                <w:szCs w:val="18"/>
                <w:u w:val="single"/>
              </w:rPr>
              <w:t>土建、装饰、安装</w:t>
            </w:r>
            <w:r w:rsidRPr="005E7D7A">
              <w:rPr>
                <w:rFonts w:ascii="仿宋" w:eastAsia="仿宋" w:hAnsi="仿宋"/>
                <w:sz w:val="18"/>
                <w:szCs w:val="18"/>
                <w:u w:val="single"/>
              </w:rPr>
              <w:t xml:space="preserve">工程  </w:t>
            </w:r>
            <w:r w:rsidRPr="005E7D7A">
              <w:rPr>
                <w:rFonts w:ascii="仿宋" w:eastAsia="仿宋" w:hAnsi="仿宋" w:hint="eastAsia"/>
                <w:sz w:val="18"/>
                <w:szCs w:val="18"/>
              </w:rPr>
              <w:t>，</w:t>
            </w:r>
          </w:p>
          <w:p w14:paraId="12D59111" w14:textId="77777777" w:rsidR="00447426" w:rsidRPr="005E7D7A" w:rsidRDefault="00447426" w:rsidP="00AE211C">
            <w:pPr>
              <w:spacing w:line="320" w:lineRule="exact"/>
              <w:ind w:firstLineChars="50" w:firstLine="90"/>
              <w:rPr>
                <w:rFonts w:ascii="仿宋" w:eastAsia="仿宋" w:hAnsi="仿宋"/>
                <w:sz w:val="18"/>
                <w:szCs w:val="18"/>
              </w:rPr>
            </w:pPr>
            <w:r w:rsidRPr="005E7D7A">
              <w:rPr>
                <w:rFonts w:ascii="仿宋" w:eastAsia="仿宋" w:hAnsi="仿宋" w:hint="eastAsia"/>
                <w:sz w:val="18"/>
                <w:szCs w:val="18"/>
              </w:rPr>
              <w:t>关于招标范围的详细说明见第七章“技术标准和要求”。</w:t>
            </w:r>
          </w:p>
        </w:tc>
      </w:tr>
      <w:tr w:rsidR="006E2F2E" w:rsidRPr="005E7D7A" w14:paraId="6E7B0C99" w14:textId="77777777" w:rsidTr="00AE211C">
        <w:trPr>
          <w:trHeight w:val="1550"/>
          <w:jc w:val="center"/>
        </w:trPr>
        <w:tc>
          <w:tcPr>
            <w:tcW w:w="871" w:type="dxa"/>
            <w:vAlign w:val="center"/>
          </w:tcPr>
          <w:p w14:paraId="580A913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1.3.2</w:t>
            </w:r>
          </w:p>
        </w:tc>
        <w:tc>
          <w:tcPr>
            <w:tcW w:w="1974" w:type="dxa"/>
            <w:gridSpan w:val="3"/>
            <w:vAlign w:val="center"/>
          </w:tcPr>
          <w:p w14:paraId="2872945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计划工期</w:t>
            </w:r>
          </w:p>
        </w:tc>
        <w:tc>
          <w:tcPr>
            <w:tcW w:w="6227" w:type="dxa"/>
            <w:vAlign w:val="center"/>
          </w:tcPr>
          <w:p w14:paraId="4EB2D7B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计划工期：90日历天</w:t>
            </w:r>
          </w:p>
          <w:p w14:paraId="3E0AE4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计划开工日期：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 </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 以建设单位开工令为准）</w:t>
            </w:r>
          </w:p>
          <w:p w14:paraId="42FBF55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计划竣工日期：</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2021</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p>
          <w:p w14:paraId="5700D84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除上述总工期外，发包人要求的节点工期：</w:t>
            </w:r>
            <w:r w:rsidRPr="005E7D7A">
              <w:rPr>
                <w:rFonts w:ascii="仿宋" w:eastAsia="仿宋" w:hAnsi="仿宋" w:hint="eastAsia"/>
                <w:sz w:val="18"/>
                <w:szCs w:val="18"/>
                <w:u w:val="single"/>
              </w:rPr>
              <w:t>（如有）</w:t>
            </w:r>
            <w:r w:rsidRPr="005E7D7A">
              <w:rPr>
                <w:rFonts w:ascii="仿宋" w:eastAsia="仿宋" w:hAnsi="仿宋"/>
                <w:sz w:val="18"/>
                <w:szCs w:val="18"/>
                <w:u w:val="single"/>
              </w:rPr>
              <w:t xml:space="preserve"> </w:t>
            </w:r>
          </w:p>
          <w:p w14:paraId="5675564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有关工期的详细要求见第七章“技术标准和要求”。</w:t>
            </w:r>
          </w:p>
        </w:tc>
      </w:tr>
      <w:tr w:rsidR="006E2F2E" w:rsidRPr="005E7D7A" w14:paraId="10FD8928" w14:textId="77777777" w:rsidTr="00AE211C">
        <w:trPr>
          <w:trHeight w:val="782"/>
          <w:jc w:val="center"/>
        </w:trPr>
        <w:tc>
          <w:tcPr>
            <w:tcW w:w="871" w:type="dxa"/>
            <w:vAlign w:val="center"/>
          </w:tcPr>
          <w:p w14:paraId="019F35A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1.3.3</w:t>
            </w:r>
          </w:p>
        </w:tc>
        <w:tc>
          <w:tcPr>
            <w:tcW w:w="1974" w:type="dxa"/>
            <w:gridSpan w:val="3"/>
            <w:vAlign w:val="center"/>
          </w:tcPr>
          <w:p w14:paraId="53D938A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质量要求</w:t>
            </w:r>
          </w:p>
        </w:tc>
        <w:tc>
          <w:tcPr>
            <w:tcW w:w="6227" w:type="dxa"/>
            <w:vAlign w:val="center"/>
          </w:tcPr>
          <w:p w14:paraId="4F5E5BD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质量标准：一次验收合格</w:t>
            </w:r>
          </w:p>
          <w:p w14:paraId="71F64D3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关于质量要求的详细说明见第七章“技术标准和要求”。</w:t>
            </w:r>
          </w:p>
        </w:tc>
      </w:tr>
      <w:tr w:rsidR="006E2F2E" w:rsidRPr="005E7D7A" w14:paraId="68E63266" w14:textId="77777777" w:rsidTr="00AE211C">
        <w:trPr>
          <w:trHeight w:val="810"/>
          <w:jc w:val="center"/>
        </w:trPr>
        <w:tc>
          <w:tcPr>
            <w:tcW w:w="871" w:type="dxa"/>
            <w:vAlign w:val="center"/>
          </w:tcPr>
          <w:p w14:paraId="69838A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646" w:type="dxa"/>
            <w:vMerge w:val="restart"/>
            <w:vAlign w:val="center"/>
          </w:tcPr>
          <w:p w14:paraId="765EF808"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投标人应具备本标段施工的条件</w:t>
            </w:r>
          </w:p>
        </w:tc>
        <w:tc>
          <w:tcPr>
            <w:tcW w:w="1328" w:type="dxa"/>
            <w:gridSpan w:val="2"/>
            <w:vAlign w:val="center"/>
          </w:tcPr>
          <w:p w14:paraId="345E2F3C" w14:textId="77777777" w:rsidR="00447426" w:rsidRPr="005E7D7A" w:rsidRDefault="00447426" w:rsidP="00AE211C">
            <w:pPr>
              <w:spacing w:line="320" w:lineRule="exact"/>
              <w:ind w:rightChars="-51" w:right="-107"/>
              <w:jc w:val="center"/>
              <w:rPr>
                <w:rFonts w:ascii="仿宋" w:eastAsia="仿宋" w:hAnsi="仿宋"/>
                <w:sz w:val="18"/>
                <w:szCs w:val="18"/>
              </w:rPr>
            </w:pPr>
            <w:r w:rsidRPr="005E7D7A">
              <w:rPr>
                <w:rFonts w:ascii="仿宋" w:eastAsia="仿宋" w:hAnsi="仿宋" w:hint="eastAsia"/>
                <w:sz w:val="18"/>
                <w:szCs w:val="18"/>
              </w:rPr>
              <w:t>资质条件</w:t>
            </w:r>
          </w:p>
        </w:tc>
        <w:tc>
          <w:tcPr>
            <w:tcW w:w="6227" w:type="dxa"/>
            <w:vAlign w:val="center"/>
          </w:tcPr>
          <w:p w14:paraId="1C46F308" w14:textId="63907867" w:rsidR="00E963F4" w:rsidRPr="005E7D7A" w:rsidRDefault="00E963F4" w:rsidP="00B34E81">
            <w:pPr>
              <w:spacing w:line="320" w:lineRule="exact"/>
              <w:rPr>
                <w:rFonts w:ascii="仿宋" w:eastAsia="仿宋" w:hAnsi="仿宋"/>
                <w:sz w:val="18"/>
                <w:szCs w:val="18"/>
              </w:rPr>
            </w:pPr>
            <w:r w:rsidRPr="005E7D7A">
              <w:rPr>
                <w:rFonts w:ascii="仿宋" w:eastAsia="仿宋" w:hAnsi="仿宋" w:hint="eastAsia"/>
                <w:sz w:val="18"/>
                <w:szCs w:val="18"/>
              </w:rPr>
              <w:t>第一条：</w:t>
            </w:r>
            <w:r w:rsidR="0045230B">
              <w:rPr>
                <w:rFonts w:ascii="仿宋" w:eastAsia="仿宋" w:hAnsi="仿宋" w:hint="eastAsia"/>
                <w:sz w:val="18"/>
                <w:szCs w:val="18"/>
              </w:rPr>
              <w:t>具有建筑工程施工总承包叁级及其以上资质</w:t>
            </w:r>
            <w:r w:rsidRPr="005E7D7A">
              <w:rPr>
                <w:rFonts w:ascii="仿宋" w:eastAsia="仿宋" w:hAnsi="仿宋" w:hint="eastAsia"/>
                <w:sz w:val="18"/>
                <w:szCs w:val="18"/>
              </w:rPr>
              <w:t>；</w:t>
            </w:r>
            <w:r w:rsidR="00B34E81" w:rsidRPr="005E7D7A">
              <w:rPr>
                <w:rFonts w:ascii="仿宋" w:eastAsia="仿宋" w:hAnsi="仿宋"/>
                <w:sz w:val="18"/>
                <w:szCs w:val="18"/>
              </w:rPr>
              <w:t xml:space="preserve"> </w:t>
            </w:r>
          </w:p>
        </w:tc>
      </w:tr>
      <w:tr w:rsidR="006E2F2E" w:rsidRPr="005E7D7A" w14:paraId="5185612A" w14:textId="77777777" w:rsidTr="00AE211C">
        <w:trPr>
          <w:trHeight w:val="1287"/>
          <w:jc w:val="center"/>
        </w:trPr>
        <w:tc>
          <w:tcPr>
            <w:tcW w:w="871" w:type="dxa"/>
            <w:vAlign w:val="center"/>
          </w:tcPr>
          <w:p w14:paraId="6228719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646" w:type="dxa"/>
            <w:vMerge/>
            <w:vAlign w:val="center"/>
          </w:tcPr>
          <w:p w14:paraId="449B3F7E" w14:textId="77777777" w:rsidR="00447426" w:rsidRPr="005E7D7A" w:rsidRDefault="00447426" w:rsidP="00AE211C">
            <w:pPr>
              <w:spacing w:line="320" w:lineRule="exact"/>
              <w:rPr>
                <w:rFonts w:ascii="仿宋" w:eastAsia="仿宋" w:hAnsi="仿宋"/>
                <w:sz w:val="18"/>
                <w:szCs w:val="18"/>
              </w:rPr>
            </w:pPr>
          </w:p>
        </w:tc>
        <w:tc>
          <w:tcPr>
            <w:tcW w:w="1328" w:type="dxa"/>
            <w:gridSpan w:val="2"/>
            <w:vAlign w:val="center"/>
          </w:tcPr>
          <w:p w14:paraId="12DFAC1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项目负责人</w:t>
            </w:r>
          </w:p>
          <w:p w14:paraId="29DA276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资格</w:t>
            </w:r>
          </w:p>
        </w:tc>
        <w:tc>
          <w:tcPr>
            <w:tcW w:w="6227" w:type="dxa"/>
            <w:vAlign w:val="center"/>
          </w:tcPr>
          <w:p w14:paraId="31277377" w14:textId="527358D0" w:rsidR="00447426" w:rsidRPr="005E7D7A" w:rsidRDefault="00447426" w:rsidP="006E4B15">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00E963F4" w:rsidRPr="005E7D7A">
              <w:rPr>
                <w:rFonts w:ascii="仿宋" w:eastAsia="仿宋" w:hAnsi="仿宋"/>
                <w:sz w:val="18"/>
                <w:szCs w:val="18"/>
                <w:u w:val="single"/>
              </w:rPr>
              <w:t>房屋建筑</w:t>
            </w:r>
            <w:r w:rsidR="00C903F6" w:rsidRPr="005E7D7A">
              <w:rPr>
                <w:rFonts w:ascii="仿宋" w:eastAsia="仿宋" w:hAnsi="仿宋"/>
                <w:sz w:val="18"/>
                <w:szCs w:val="18"/>
                <w:u w:val="single"/>
              </w:rPr>
              <w:t>工程</w:t>
            </w:r>
            <w:r w:rsidR="00E963F4" w:rsidRPr="005E7D7A">
              <w:rPr>
                <w:rFonts w:ascii="仿宋" w:eastAsia="仿宋" w:hAnsi="仿宋"/>
                <w:sz w:val="18"/>
                <w:szCs w:val="18"/>
                <w:u w:val="single"/>
              </w:rPr>
              <w:t>贰</w:t>
            </w:r>
            <w:r w:rsidR="00C903F6" w:rsidRPr="005E7D7A">
              <w:rPr>
                <w:rFonts w:ascii="仿宋" w:eastAsia="仿宋" w:hAnsi="仿宋"/>
                <w:sz w:val="18"/>
                <w:szCs w:val="18"/>
                <w:u w:val="single"/>
              </w:rPr>
              <w:t>级</w:t>
            </w:r>
            <w:r w:rsidRPr="005E7D7A">
              <w:rPr>
                <w:rFonts w:ascii="仿宋" w:eastAsia="仿宋" w:hAnsi="仿宋"/>
                <w:sz w:val="18"/>
                <w:szCs w:val="18"/>
              </w:rPr>
              <w:t xml:space="preserve"> 及以上</w:t>
            </w:r>
            <w:r w:rsidRPr="005E7D7A">
              <w:rPr>
                <w:rFonts w:ascii="仿宋" w:eastAsia="仿宋" w:hAnsi="仿宋" w:hint="eastAsia"/>
                <w:sz w:val="18"/>
                <w:szCs w:val="18"/>
              </w:rPr>
              <w:t>注册建造师执业资格</w:t>
            </w:r>
            <w:r w:rsidR="00060B10" w:rsidRPr="005E7D7A">
              <w:rPr>
                <w:rFonts w:ascii="仿宋" w:eastAsia="仿宋" w:hAnsi="仿宋" w:hint="eastAsia"/>
                <w:sz w:val="18"/>
                <w:szCs w:val="18"/>
              </w:rPr>
              <w:t>，且具有安全生产考核合格证书（有效期内）</w:t>
            </w:r>
            <w:r w:rsidRPr="005E7D7A">
              <w:rPr>
                <w:rFonts w:ascii="仿宋" w:eastAsia="仿宋" w:hAnsi="仿宋" w:hint="eastAsia"/>
                <w:sz w:val="18"/>
                <w:szCs w:val="18"/>
              </w:rPr>
              <w:t>。该项目负责人以投标人提供的真实有效且盖章的《投标人员情况表》为准。</w:t>
            </w:r>
            <w:r w:rsidR="006E4B15" w:rsidRPr="005E7D7A">
              <w:rPr>
                <w:rFonts w:ascii="仿宋" w:eastAsia="仿宋" w:hAnsi="仿宋"/>
                <w:sz w:val="18"/>
                <w:szCs w:val="18"/>
              </w:rPr>
              <w:t xml:space="preserve"> </w:t>
            </w:r>
          </w:p>
        </w:tc>
      </w:tr>
      <w:tr w:rsidR="006E2F2E" w:rsidRPr="005E7D7A" w14:paraId="436890C6" w14:textId="77777777" w:rsidTr="00AE211C">
        <w:trPr>
          <w:trHeight w:val="688"/>
          <w:jc w:val="center"/>
        </w:trPr>
        <w:tc>
          <w:tcPr>
            <w:tcW w:w="871" w:type="dxa"/>
            <w:vAlign w:val="center"/>
          </w:tcPr>
          <w:p w14:paraId="04ED664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3</w:t>
            </w:r>
            <w:r w:rsidRPr="005E7D7A">
              <w:rPr>
                <w:rFonts w:ascii="仿宋" w:eastAsia="仿宋" w:hAnsi="仿宋" w:hint="eastAsia"/>
                <w:sz w:val="18"/>
                <w:szCs w:val="18"/>
              </w:rPr>
              <w:t>）</w:t>
            </w:r>
          </w:p>
        </w:tc>
        <w:tc>
          <w:tcPr>
            <w:tcW w:w="646" w:type="dxa"/>
            <w:vMerge/>
            <w:vAlign w:val="center"/>
          </w:tcPr>
          <w:p w14:paraId="227A2384"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42B131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业绩要求</w:t>
            </w:r>
          </w:p>
        </w:tc>
        <w:tc>
          <w:tcPr>
            <w:tcW w:w="6227" w:type="dxa"/>
            <w:vAlign w:val="center"/>
          </w:tcPr>
          <w:p w14:paraId="22C0397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w:t>
            </w:r>
          </w:p>
        </w:tc>
      </w:tr>
      <w:tr w:rsidR="006E2F2E" w:rsidRPr="005E7D7A" w14:paraId="3B2DCD95" w14:textId="77777777" w:rsidTr="00AE211C">
        <w:trPr>
          <w:trHeight w:val="603"/>
          <w:jc w:val="center"/>
        </w:trPr>
        <w:tc>
          <w:tcPr>
            <w:tcW w:w="871" w:type="dxa"/>
            <w:vAlign w:val="center"/>
          </w:tcPr>
          <w:p w14:paraId="1D86C4E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1.4.1</w:t>
            </w:r>
            <w:r w:rsidRPr="005E7D7A">
              <w:rPr>
                <w:rFonts w:ascii="仿宋" w:eastAsia="仿宋" w:hAnsi="仿宋" w:hint="eastAsia"/>
                <w:sz w:val="18"/>
                <w:szCs w:val="18"/>
              </w:rPr>
              <w:t>（</w:t>
            </w:r>
            <w:r w:rsidRPr="005E7D7A">
              <w:rPr>
                <w:rFonts w:ascii="仿宋" w:eastAsia="仿宋" w:hAnsi="仿宋"/>
                <w:sz w:val="18"/>
                <w:szCs w:val="18"/>
              </w:rPr>
              <w:t>4</w:t>
            </w:r>
            <w:r w:rsidRPr="005E7D7A">
              <w:rPr>
                <w:rFonts w:ascii="仿宋" w:eastAsia="仿宋" w:hAnsi="仿宋" w:hint="eastAsia"/>
                <w:sz w:val="18"/>
                <w:szCs w:val="18"/>
              </w:rPr>
              <w:t>）</w:t>
            </w:r>
          </w:p>
        </w:tc>
        <w:tc>
          <w:tcPr>
            <w:tcW w:w="646" w:type="dxa"/>
            <w:vMerge/>
            <w:vAlign w:val="center"/>
          </w:tcPr>
          <w:p w14:paraId="563CF556" w14:textId="77777777" w:rsidR="00447426" w:rsidRPr="005E7D7A" w:rsidRDefault="00447426" w:rsidP="00AE211C">
            <w:pPr>
              <w:spacing w:line="320" w:lineRule="exact"/>
              <w:jc w:val="center"/>
              <w:rPr>
                <w:rFonts w:ascii="仿宋" w:eastAsia="仿宋" w:hAnsi="仿宋"/>
                <w:sz w:val="18"/>
                <w:szCs w:val="18"/>
              </w:rPr>
            </w:pPr>
          </w:p>
        </w:tc>
        <w:tc>
          <w:tcPr>
            <w:tcW w:w="1328" w:type="dxa"/>
            <w:gridSpan w:val="2"/>
            <w:vAlign w:val="center"/>
          </w:tcPr>
          <w:p w14:paraId="7B9CC42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其他要求</w:t>
            </w:r>
          </w:p>
        </w:tc>
        <w:tc>
          <w:tcPr>
            <w:tcW w:w="6227" w:type="dxa"/>
            <w:vAlign w:val="center"/>
          </w:tcPr>
          <w:p w14:paraId="481DD2D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   </w:t>
            </w:r>
            <w:r w:rsidRPr="005E7D7A">
              <w:rPr>
                <w:rFonts w:ascii="仿宋" w:eastAsia="仿宋" w:hAnsi="仿宋" w:hint="eastAsia"/>
                <w:sz w:val="18"/>
                <w:szCs w:val="18"/>
              </w:rPr>
              <w:t>（如需）</w:t>
            </w:r>
          </w:p>
        </w:tc>
      </w:tr>
      <w:tr w:rsidR="006E2F2E" w:rsidRPr="005E7D7A" w14:paraId="4C5039CE" w14:textId="77777777" w:rsidTr="00AE211C">
        <w:trPr>
          <w:trHeight w:val="521"/>
          <w:jc w:val="center"/>
        </w:trPr>
        <w:tc>
          <w:tcPr>
            <w:tcW w:w="871" w:type="dxa"/>
            <w:vAlign w:val="center"/>
          </w:tcPr>
          <w:p w14:paraId="67349A4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1.4.2</w:t>
            </w:r>
          </w:p>
        </w:tc>
        <w:tc>
          <w:tcPr>
            <w:tcW w:w="1974" w:type="dxa"/>
            <w:gridSpan w:val="3"/>
            <w:vAlign w:val="center"/>
          </w:tcPr>
          <w:p w14:paraId="68107F9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是否接受联合体投标</w:t>
            </w:r>
          </w:p>
        </w:tc>
        <w:tc>
          <w:tcPr>
            <w:tcW w:w="6227" w:type="dxa"/>
            <w:vAlign w:val="center"/>
          </w:tcPr>
          <w:p w14:paraId="5BFCD612"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□接受</w:t>
            </w:r>
            <w:r w:rsidRPr="005E7D7A">
              <w:rPr>
                <w:rFonts w:ascii="仿宋" w:eastAsia="仿宋" w:hAnsi="仿宋"/>
                <w:sz w:val="18"/>
                <w:szCs w:val="18"/>
              </w:rPr>
              <w:t xml:space="preserve">  </w:t>
            </w:r>
          </w:p>
          <w:p w14:paraId="0DAD4C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■不接受</w:t>
            </w:r>
          </w:p>
        </w:tc>
      </w:tr>
      <w:tr w:rsidR="006E2F2E" w:rsidRPr="005E7D7A" w14:paraId="4802C3AB" w14:textId="77777777" w:rsidTr="00AE211C">
        <w:trPr>
          <w:trHeight w:val="720"/>
          <w:jc w:val="center"/>
        </w:trPr>
        <w:tc>
          <w:tcPr>
            <w:tcW w:w="871" w:type="dxa"/>
            <w:vAlign w:val="center"/>
          </w:tcPr>
          <w:p w14:paraId="3CC67D6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1.4.3</w:t>
            </w:r>
          </w:p>
        </w:tc>
        <w:tc>
          <w:tcPr>
            <w:tcW w:w="1974" w:type="dxa"/>
            <w:gridSpan w:val="3"/>
            <w:vAlign w:val="center"/>
          </w:tcPr>
          <w:p w14:paraId="25C5FC5D" w14:textId="77777777" w:rsidR="00447426" w:rsidRPr="005E7D7A" w:rsidRDefault="00447426" w:rsidP="00AE211C">
            <w:pPr>
              <w:jc w:val="center"/>
              <w:rPr>
                <w:rFonts w:ascii="仿宋" w:eastAsia="仿宋" w:hAnsi="仿宋" w:cs="仿宋"/>
                <w:bCs/>
                <w:sz w:val="18"/>
                <w:szCs w:val="18"/>
              </w:rPr>
            </w:pPr>
            <w:r w:rsidRPr="005E7D7A">
              <w:rPr>
                <w:rFonts w:ascii="仿宋" w:eastAsia="仿宋" w:hAnsi="仿宋" w:cs="仿宋" w:hint="eastAsia"/>
                <w:bCs/>
                <w:sz w:val="18"/>
                <w:szCs w:val="18"/>
              </w:rPr>
              <w:t>投标人筛选</w:t>
            </w:r>
          </w:p>
          <w:p w14:paraId="376F3FB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cs="仿宋" w:hint="eastAsia"/>
                <w:bCs/>
                <w:sz w:val="18"/>
                <w:szCs w:val="18"/>
              </w:rPr>
              <w:t>（适用资格后审项目）</w:t>
            </w:r>
          </w:p>
        </w:tc>
        <w:tc>
          <w:tcPr>
            <w:tcW w:w="6227" w:type="dxa"/>
            <w:vAlign w:val="center"/>
          </w:tcPr>
          <w:p w14:paraId="41ED528F"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□采用</w:t>
            </w:r>
          </w:p>
          <w:p w14:paraId="48851F6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1、筛选条件：</w:t>
            </w:r>
          </w:p>
          <w:p w14:paraId="36136C8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投标人的信用：</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236EE94"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行政处罚：近两年在工程建设活动中受到行政处罚超过</w:t>
            </w:r>
            <w:r w:rsidRPr="005E7D7A">
              <w:rPr>
                <w:rFonts w:ascii="仿宋" w:eastAsia="仿宋" w:hAnsi="仿宋"/>
                <w:sz w:val="18"/>
                <w:szCs w:val="18"/>
                <w:u w:val="single"/>
              </w:rPr>
              <w:t xml:space="preserve">      </w:t>
            </w:r>
            <w:r w:rsidRPr="005E7D7A">
              <w:rPr>
                <w:rFonts w:ascii="仿宋" w:eastAsia="仿宋" w:hAnsi="仿宋" w:cs="仿宋" w:hint="eastAsia"/>
                <w:bCs/>
                <w:sz w:val="18"/>
                <w:szCs w:val="18"/>
              </w:rPr>
              <w:t>项的；</w:t>
            </w:r>
          </w:p>
          <w:p w14:paraId="306B6973"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行贿犯罪记录要求：</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23B937C5" w14:textId="77777777" w:rsidR="00447426" w:rsidRPr="005E7D7A" w:rsidRDefault="00447426" w:rsidP="00AE211C">
            <w:pPr>
              <w:numPr>
                <w:ilvl w:val="0"/>
                <w:numId w:val="5"/>
              </w:numPr>
              <w:jc w:val="left"/>
              <w:rPr>
                <w:rFonts w:ascii="仿宋" w:eastAsia="仿宋" w:hAnsi="仿宋" w:cs="仿宋"/>
                <w:bCs/>
                <w:sz w:val="18"/>
                <w:szCs w:val="18"/>
              </w:rPr>
            </w:pPr>
            <w:r w:rsidRPr="005E7D7A">
              <w:rPr>
                <w:rFonts w:ascii="仿宋" w:eastAsia="仿宋" w:hAnsi="仿宋" w:cs="仿宋" w:hint="eastAsia"/>
                <w:bCs/>
                <w:sz w:val="18"/>
                <w:szCs w:val="18"/>
              </w:rPr>
              <w:t>投标人在招标人之前的工程中的履约评价不合格的投标人名单；</w:t>
            </w:r>
          </w:p>
          <w:p w14:paraId="139D55FD"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2、投标人在获取招标文件时提供相应的书面证明材料，不符合上述筛选条件的，招标人不发售招标文件；</w:t>
            </w:r>
          </w:p>
          <w:p w14:paraId="15F88116"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3、经筛选入围的投标人少于15人的，招标人将重新招标；</w:t>
            </w:r>
          </w:p>
          <w:p w14:paraId="797CE8FA" w14:textId="77777777" w:rsidR="00447426" w:rsidRPr="005E7D7A" w:rsidRDefault="00447426" w:rsidP="00AE211C">
            <w:pPr>
              <w:jc w:val="left"/>
              <w:rPr>
                <w:rFonts w:ascii="仿宋" w:eastAsia="仿宋" w:hAnsi="仿宋" w:cs="仿宋"/>
                <w:bCs/>
                <w:sz w:val="18"/>
                <w:szCs w:val="18"/>
              </w:rPr>
            </w:pPr>
            <w:r w:rsidRPr="005E7D7A">
              <w:rPr>
                <w:rFonts w:ascii="仿宋" w:eastAsia="仿宋" w:hAnsi="仿宋" w:cs="仿宋" w:hint="eastAsia"/>
                <w:bCs/>
                <w:sz w:val="18"/>
                <w:szCs w:val="18"/>
              </w:rPr>
              <w:t>■不采用</w:t>
            </w:r>
          </w:p>
        </w:tc>
      </w:tr>
      <w:tr w:rsidR="006E2F2E" w:rsidRPr="005E7D7A" w14:paraId="3CFD5449" w14:textId="77777777" w:rsidTr="00AE211C">
        <w:trPr>
          <w:trHeight w:val="1450"/>
          <w:jc w:val="center"/>
        </w:trPr>
        <w:tc>
          <w:tcPr>
            <w:tcW w:w="871" w:type="dxa"/>
            <w:vAlign w:val="center"/>
          </w:tcPr>
          <w:p w14:paraId="2D1952E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1.9.1</w:t>
            </w:r>
          </w:p>
        </w:tc>
        <w:tc>
          <w:tcPr>
            <w:tcW w:w="1974" w:type="dxa"/>
            <w:gridSpan w:val="3"/>
            <w:vAlign w:val="center"/>
          </w:tcPr>
          <w:p w14:paraId="3F8E7BA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是否组织踏勘现场</w:t>
            </w:r>
          </w:p>
        </w:tc>
        <w:tc>
          <w:tcPr>
            <w:tcW w:w="6227" w:type="dxa"/>
            <w:vAlign w:val="center"/>
          </w:tcPr>
          <w:p w14:paraId="582B7D2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□组织</w:t>
            </w:r>
          </w:p>
          <w:p w14:paraId="176E25AE"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踏勘时间：</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sz w:val="18"/>
                <w:szCs w:val="18"/>
                <w:u w:val="single"/>
              </w:rPr>
              <w:t xml:space="preserve">    </w:t>
            </w:r>
            <w:r w:rsidRPr="005E7D7A">
              <w:rPr>
                <w:rFonts w:ascii="仿宋" w:eastAsia="仿宋" w:hAnsi="仿宋" w:hint="eastAsia"/>
                <w:sz w:val="18"/>
                <w:szCs w:val="18"/>
              </w:rPr>
              <w:t>月</w:t>
            </w:r>
            <w:r w:rsidRPr="005E7D7A">
              <w:rPr>
                <w:rFonts w:ascii="仿宋" w:eastAsia="仿宋" w:hAnsi="仿宋"/>
                <w:sz w:val="18"/>
                <w:szCs w:val="18"/>
                <w:u w:val="single"/>
              </w:rPr>
              <w:t xml:space="preserve">    </w:t>
            </w:r>
            <w:r w:rsidRPr="005E7D7A">
              <w:rPr>
                <w:rFonts w:ascii="仿宋" w:eastAsia="仿宋" w:hAnsi="仿宋" w:hint="eastAsia"/>
                <w:sz w:val="18"/>
                <w:szCs w:val="18"/>
              </w:rPr>
              <w:t>日</w:t>
            </w:r>
            <w:r w:rsidRPr="005E7D7A">
              <w:rPr>
                <w:rFonts w:ascii="仿宋" w:eastAsia="仿宋" w:hAnsi="仿宋"/>
                <w:sz w:val="18"/>
                <w:szCs w:val="18"/>
                <w:u w:val="single"/>
              </w:rPr>
              <w:t xml:space="preserve">    </w:t>
            </w:r>
            <w:r w:rsidRPr="005E7D7A">
              <w:rPr>
                <w:rFonts w:ascii="仿宋" w:eastAsia="仿宋" w:hAnsi="仿宋" w:hint="eastAsia"/>
                <w:sz w:val="18"/>
                <w:szCs w:val="18"/>
              </w:rPr>
              <w:t>时</w:t>
            </w:r>
            <w:r w:rsidRPr="005E7D7A">
              <w:rPr>
                <w:rFonts w:ascii="仿宋" w:eastAsia="仿宋" w:hAnsi="仿宋"/>
                <w:sz w:val="18"/>
                <w:szCs w:val="18"/>
                <w:u w:val="single"/>
              </w:rPr>
              <w:t xml:space="preserve">    </w:t>
            </w:r>
            <w:r w:rsidRPr="005E7D7A">
              <w:rPr>
                <w:rFonts w:ascii="仿宋" w:eastAsia="仿宋" w:hAnsi="仿宋" w:hint="eastAsia"/>
                <w:sz w:val="18"/>
                <w:szCs w:val="18"/>
              </w:rPr>
              <w:t>分</w:t>
            </w:r>
          </w:p>
          <w:p w14:paraId="77A8412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踏勘集中地点：</w:t>
            </w:r>
            <w:r w:rsidRPr="005E7D7A">
              <w:rPr>
                <w:rFonts w:ascii="仿宋" w:eastAsia="仿宋" w:hAnsi="仿宋"/>
                <w:sz w:val="18"/>
                <w:szCs w:val="18"/>
              </w:rPr>
              <w:t xml:space="preserve"> </w:t>
            </w:r>
          </w:p>
          <w:p w14:paraId="0CD75C5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■不组织</w:t>
            </w:r>
            <w:r w:rsidRPr="005E7D7A">
              <w:rPr>
                <w:rFonts w:ascii="仿宋" w:eastAsia="仿宋" w:hAnsi="仿宋"/>
                <w:sz w:val="18"/>
                <w:szCs w:val="18"/>
              </w:rPr>
              <w:t xml:space="preserve"> </w:t>
            </w:r>
          </w:p>
        </w:tc>
      </w:tr>
      <w:tr w:rsidR="006E2F2E" w:rsidRPr="005E7D7A" w14:paraId="7B10A983" w14:textId="77777777" w:rsidTr="00AE211C">
        <w:trPr>
          <w:trHeight w:val="1590"/>
          <w:jc w:val="center"/>
        </w:trPr>
        <w:tc>
          <w:tcPr>
            <w:tcW w:w="871" w:type="dxa"/>
            <w:vAlign w:val="center"/>
          </w:tcPr>
          <w:p w14:paraId="5D974B9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1.10.1</w:t>
            </w:r>
          </w:p>
        </w:tc>
        <w:tc>
          <w:tcPr>
            <w:tcW w:w="1974" w:type="dxa"/>
            <w:gridSpan w:val="3"/>
            <w:vAlign w:val="center"/>
          </w:tcPr>
          <w:p w14:paraId="103B95E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投标预备会</w:t>
            </w:r>
          </w:p>
        </w:tc>
        <w:tc>
          <w:tcPr>
            <w:tcW w:w="6227" w:type="dxa"/>
            <w:vAlign w:val="center"/>
          </w:tcPr>
          <w:p w14:paraId="58F1B127"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w:t>
            </w:r>
          </w:p>
          <w:p w14:paraId="4B260B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召开时间：</w:t>
            </w: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w:t>
            </w:r>
          </w:p>
          <w:p w14:paraId="0DA32B2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召开地点：宁国路129号14楼会议室</w:t>
            </w:r>
          </w:p>
          <w:p w14:paraId="47BB64A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■不召开</w:t>
            </w:r>
            <w:r w:rsidRPr="005E7D7A">
              <w:rPr>
                <w:rFonts w:ascii="仿宋" w:eastAsia="仿宋" w:hAnsi="仿宋"/>
                <w:sz w:val="18"/>
                <w:szCs w:val="18"/>
              </w:rPr>
              <w:t xml:space="preserve"> </w:t>
            </w:r>
          </w:p>
        </w:tc>
      </w:tr>
      <w:tr w:rsidR="006E2F2E" w:rsidRPr="005E7D7A" w14:paraId="6D8E4F3B" w14:textId="77777777" w:rsidTr="00AE211C">
        <w:trPr>
          <w:trHeight w:val="758"/>
          <w:jc w:val="center"/>
        </w:trPr>
        <w:tc>
          <w:tcPr>
            <w:tcW w:w="871" w:type="dxa"/>
            <w:vAlign w:val="center"/>
          </w:tcPr>
          <w:p w14:paraId="494400C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1.10.2</w:t>
            </w:r>
          </w:p>
        </w:tc>
        <w:tc>
          <w:tcPr>
            <w:tcW w:w="1974" w:type="dxa"/>
            <w:gridSpan w:val="3"/>
            <w:vAlign w:val="center"/>
          </w:tcPr>
          <w:p w14:paraId="50DF75D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投标人提出问题的截止时间（若有）</w:t>
            </w:r>
          </w:p>
        </w:tc>
        <w:tc>
          <w:tcPr>
            <w:tcW w:w="6227" w:type="dxa"/>
            <w:vAlign w:val="center"/>
          </w:tcPr>
          <w:p w14:paraId="27B889E1" w14:textId="2641D863" w:rsidR="00447426" w:rsidRPr="005E7D7A" w:rsidRDefault="00447426" w:rsidP="00601584">
            <w:pPr>
              <w:spacing w:line="320" w:lineRule="exact"/>
              <w:rPr>
                <w:rFonts w:ascii="仿宋" w:eastAsia="仿宋" w:hAnsi="仿宋"/>
                <w:sz w:val="18"/>
                <w:szCs w:val="18"/>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30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10  </w:t>
            </w:r>
            <w:r w:rsidRPr="005E7D7A">
              <w:rPr>
                <w:rFonts w:ascii="仿宋" w:eastAsia="仿宋" w:hAnsi="仿宋" w:hint="eastAsia"/>
                <w:sz w:val="18"/>
                <w:szCs w:val="18"/>
              </w:rPr>
              <w:t>时</w:t>
            </w:r>
            <w:r w:rsidRPr="005E7D7A">
              <w:rPr>
                <w:rFonts w:ascii="仿宋" w:eastAsia="仿宋" w:hAnsi="仿宋" w:hint="eastAsia"/>
                <w:sz w:val="18"/>
                <w:szCs w:val="18"/>
                <w:u w:val="single"/>
              </w:rPr>
              <w:t>00</w:t>
            </w:r>
            <w:r w:rsidRPr="005E7D7A">
              <w:rPr>
                <w:rFonts w:ascii="仿宋" w:eastAsia="仿宋" w:hAnsi="仿宋" w:hint="eastAsia"/>
                <w:sz w:val="18"/>
                <w:szCs w:val="18"/>
              </w:rPr>
              <w:t>分（若有请以邮件形式提交）</w:t>
            </w:r>
          </w:p>
        </w:tc>
      </w:tr>
      <w:tr w:rsidR="006E2F2E" w:rsidRPr="005E7D7A" w14:paraId="494C175D" w14:textId="77777777" w:rsidTr="00AE211C">
        <w:trPr>
          <w:trHeight w:val="758"/>
          <w:jc w:val="center"/>
        </w:trPr>
        <w:tc>
          <w:tcPr>
            <w:tcW w:w="871" w:type="dxa"/>
            <w:vMerge w:val="restart"/>
            <w:vAlign w:val="center"/>
          </w:tcPr>
          <w:p w14:paraId="07828A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1.10.3</w:t>
            </w:r>
          </w:p>
        </w:tc>
        <w:tc>
          <w:tcPr>
            <w:tcW w:w="1974" w:type="dxa"/>
            <w:gridSpan w:val="3"/>
            <w:vAlign w:val="center"/>
          </w:tcPr>
          <w:p w14:paraId="35F941C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补充招标文件发出的时间（若有需要）</w:t>
            </w:r>
          </w:p>
        </w:tc>
        <w:tc>
          <w:tcPr>
            <w:tcW w:w="6227" w:type="dxa"/>
            <w:vAlign w:val="center"/>
          </w:tcPr>
          <w:p w14:paraId="365DD89F" w14:textId="6717C522" w:rsidR="00447426" w:rsidRPr="005E7D7A" w:rsidRDefault="00B909E6" w:rsidP="00601584">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30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00447426" w:rsidRPr="005E7D7A">
              <w:rPr>
                <w:rFonts w:ascii="仿宋" w:eastAsia="仿宋" w:hAnsi="仿宋" w:hint="eastAsia"/>
                <w:sz w:val="18"/>
                <w:szCs w:val="18"/>
                <w:u w:val="single"/>
              </w:rPr>
              <w:t xml:space="preserve">16 </w:t>
            </w:r>
            <w:r w:rsidR="00447426" w:rsidRPr="005E7D7A">
              <w:rPr>
                <w:rFonts w:ascii="仿宋" w:eastAsia="仿宋" w:hAnsi="仿宋" w:hint="eastAsia"/>
                <w:sz w:val="18"/>
                <w:szCs w:val="18"/>
              </w:rPr>
              <w:t>时</w:t>
            </w:r>
            <w:r w:rsidR="00447426" w:rsidRPr="005E7D7A">
              <w:rPr>
                <w:rFonts w:ascii="仿宋" w:eastAsia="仿宋" w:hAnsi="仿宋" w:hint="eastAsia"/>
                <w:sz w:val="18"/>
                <w:szCs w:val="18"/>
                <w:u w:val="single"/>
              </w:rPr>
              <w:t>00</w:t>
            </w:r>
            <w:r w:rsidR="00447426" w:rsidRPr="005E7D7A">
              <w:rPr>
                <w:rFonts w:ascii="仿宋" w:eastAsia="仿宋" w:hAnsi="仿宋" w:hint="eastAsia"/>
                <w:sz w:val="18"/>
                <w:szCs w:val="18"/>
              </w:rPr>
              <w:t>分（若有）</w:t>
            </w:r>
          </w:p>
        </w:tc>
      </w:tr>
      <w:tr w:rsidR="006E2F2E" w:rsidRPr="005E7D7A" w14:paraId="1F801F51" w14:textId="77777777" w:rsidTr="00AE211C">
        <w:trPr>
          <w:trHeight w:val="758"/>
          <w:jc w:val="center"/>
        </w:trPr>
        <w:tc>
          <w:tcPr>
            <w:tcW w:w="871" w:type="dxa"/>
            <w:vMerge/>
            <w:vAlign w:val="center"/>
          </w:tcPr>
          <w:p w14:paraId="07292F31" w14:textId="77777777" w:rsidR="00447426" w:rsidRPr="005E7D7A" w:rsidRDefault="00447426" w:rsidP="00AE211C">
            <w:pPr>
              <w:spacing w:line="320" w:lineRule="exact"/>
              <w:jc w:val="center"/>
              <w:rPr>
                <w:rFonts w:ascii="仿宋" w:eastAsia="仿宋" w:hAnsi="仿宋"/>
                <w:sz w:val="18"/>
                <w:szCs w:val="18"/>
              </w:rPr>
            </w:pPr>
          </w:p>
        </w:tc>
        <w:tc>
          <w:tcPr>
            <w:tcW w:w="1974" w:type="dxa"/>
            <w:gridSpan w:val="3"/>
            <w:vAlign w:val="center"/>
          </w:tcPr>
          <w:p w14:paraId="52042D9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投标截止时间</w:t>
            </w:r>
          </w:p>
        </w:tc>
        <w:tc>
          <w:tcPr>
            <w:tcW w:w="6227" w:type="dxa"/>
            <w:vAlign w:val="center"/>
          </w:tcPr>
          <w:p w14:paraId="0554C116" w14:textId="53E27C97" w:rsidR="00447426" w:rsidRPr="005E7D7A" w:rsidRDefault="00447426" w:rsidP="00601584">
            <w:pPr>
              <w:spacing w:line="320" w:lineRule="exact"/>
              <w:rPr>
                <w:rFonts w:ascii="仿宋" w:eastAsia="仿宋" w:hAnsi="仿宋"/>
                <w:sz w:val="18"/>
                <w:szCs w:val="18"/>
                <w:u w:val="single"/>
              </w:rPr>
            </w:pPr>
            <w:r w:rsidRPr="005E7D7A">
              <w:rPr>
                <w:rFonts w:ascii="仿宋" w:eastAsia="仿宋" w:hAnsi="仿宋" w:hint="eastAsia"/>
                <w:sz w:val="18"/>
                <w:szCs w:val="18"/>
                <w:u w:val="single"/>
              </w:rPr>
              <w:t>2021</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10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22</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日</w:t>
            </w:r>
            <w:r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10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时</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30</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分</w:t>
            </w:r>
          </w:p>
        </w:tc>
      </w:tr>
      <w:tr w:rsidR="006E2F2E" w:rsidRPr="005E7D7A" w14:paraId="6A3FCCB0" w14:textId="77777777" w:rsidTr="00AE211C">
        <w:trPr>
          <w:trHeight w:val="1266"/>
          <w:jc w:val="center"/>
        </w:trPr>
        <w:tc>
          <w:tcPr>
            <w:tcW w:w="871" w:type="dxa"/>
            <w:vAlign w:val="center"/>
          </w:tcPr>
          <w:p w14:paraId="113E3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1.11.1</w:t>
            </w:r>
          </w:p>
        </w:tc>
        <w:tc>
          <w:tcPr>
            <w:tcW w:w="1974" w:type="dxa"/>
            <w:gridSpan w:val="3"/>
            <w:vAlign w:val="center"/>
          </w:tcPr>
          <w:p w14:paraId="1A6B36F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工程量清单中给定的专业工程暂估价</w:t>
            </w:r>
          </w:p>
        </w:tc>
        <w:tc>
          <w:tcPr>
            <w:tcW w:w="6227" w:type="dxa"/>
            <w:vAlign w:val="center"/>
          </w:tcPr>
          <w:p w14:paraId="1E2771A7" w14:textId="337511A0" w:rsidR="00447426" w:rsidRPr="005E7D7A" w:rsidRDefault="00C84025" w:rsidP="00C84025">
            <w:pPr>
              <w:spacing w:line="320" w:lineRule="exact"/>
              <w:rPr>
                <w:rFonts w:ascii="仿宋" w:eastAsia="仿宋" w:hAnsi="仿宋"/>
                <w:sz w:val="18"/>
                <w:szCs w:val="18"/>
              </w:rPr>
            </w:pPr>
            <w:r w:rsidRPr="005E7D7A">
              <w:rPr>
                <w:rFonts w:ascii="仿宋" w:eastAsia="仿宋" w:hAnsi="仿宋" w:hint="eastAsia"/>
                <w:sz w:val="18"/>
                <w:szCs w:val="18"/>
              </w:rPr>
              <w:t>暂列金额</w:t>
            </w:r>
            <w:r w:rsidRPr="005E7D7A">
              <w:rPr>
                <w:rFonts w:ascii="仿宋" w:eastAsia="仿宋" w:hAnsi="仿宋" w:hint="eastAsia"/>
                <w:sz w:val="18"/>
                <w:szCs w:val="18"/>
                <w:u w:val="single"/>
              </w:rPr>
              <w:t xml:space="preserve"> </w:t>
            </w:r>
            <w:r>
              <w:rPr>
                <w:rFonts w:ascii="仿宋" w:eastAsia="仿宋" w:hAnsi="仿宋" w:hint="eastAsia"/>
                <w:sz w:val="18"/>
                <w:szCs w:val="18"/>
                <w:u w:val="single"/>
              </w:rPr>
              <w:t xml:space="preserve"> 8</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万元，</w:t>
            </w:r>
            <w:r w:rsidR="00447426" w:rsidRPr="005E7D7A">
              <w:rPr>
                <w:rFonts w:ascii="仿宋" w:eastAsia="仿宋" w:hAnsi="仿宋" w:hint="eastAsia"/>
                <w:sz w:val="18"/>
                <w:szCs w:val="18"/>
              </w:rPr>
              <w:t>专业工程暂估价</w:t>
            </w:r>
            <w:r w:rsidR="00447426" w:rsidRPr="005E7D7A">
              <w:rPr>
                <w:rFonts w:ascii="仿宋" w:eastAsia="仿宋" w:hAnsi="仿宋" w:hint="eastAsia"/>
                <w:sz w:val="18"/>
                <w:szCs w:val="18"/>
                <w:u w:val="single"/>
              </w:rPr>
              <w:t xml:space="preserve"> 0</w:t>
            </w:r>
            <w:r w:rsidR="00447426" w:rsidRPr="005E7D7A">
              <w:rPr>
                <w:rFonts w:ascii="仿宋" w:eastAsia="仿宋" w:hAnsi="仿宋"/>
                <w:sz w:val="18"/>
                <w:szCs w:val="18"/>
                <w:u w:val="single"/>
              </w:rPr>
              <w:t xml:space="preserve"> </w:t>
            </w:r>
            <w:r w:rsidR="00447426" w:rsidRPr="005E7D7A">
              <w:rPr>
                <w:rFonts w:ascii="仿宋" w:eastAsia="仿宋" w:hAnsi="仿宋" w:hint="eastAsia"/>
                <w:sz w:val="18"/>
                <w:szCs w:val="18"/>
              </w:rPr>
              <w:t>万元，材料暂估价</w:t>
            </w:r>
            <w:r w:rsidR="00447426" w:rsidRPr="005E7D7A">
              <w:rPr>
                <w:rFonts w:ascii="仿宋" w:eastAsia="仿宋" w:hAnsi="仿宋"/>
                <w:sz w:val="18"/>
                <w:szCs w:val="18"/>
                <w:u w:val="single"/>
              </w:rPr>
              <w:t xml:space="preserve"> </w:t>
            </w:r>
            <w:r w:rsidR="00447426" w:rsidRPr="005E7D7A">
              <w:rPr>
                <w:rFonts w:ascii="仿宋" w:eastAsia="仿宋" w:hAnsi="仿宋" w:hint="eastAsia"/>
                <w:sz w:val="18"/>
                <w:szCs w:val="18"/>
                <w:u w:val="single"/>
              </w:rPr>
              <w:t xml:space="preserve"> 0  </w:t>
            </w:r>
            <w:r w:rsidR="00447426" w:rsidRPr="005E7D7A">
              <w:rPr>
                <w:rFonts w:ascii="仿宋" w:eastAsia="仿宋" w:hAnsi="仿宋"/>
                <w:sz w:val="18"/>
                <w:szCs w:val="18"/>
                <w:u w:val="single"/>
              </w:rPr>
              <w:t xml:space="preserve"> </w:t>
            </w:r>
            <w:r w:rsidR="00447426" w:rsidRPr="005E7D7A">
              <w:rPr>
                <w:rFonts w:ascii="仿宋" w:eastAsia="仿宋" w:hAnsi="仿宋" w:hint="eastAsia"/>
                <w:sz w:val="18"/>
                <w:szCs w:val="18"/>
              </w:rPr>
              <w:t>万元。暂估价合计</w:t>
            </w:r>
            <w:r w:rsidR="00447426" w:rsidRPr="005E7D7A">
              <w:rPr>
                <w:rFonts w:ascii="仿宋" w:eastAsia="仿宋" w:hAnsi="仿宋"/>
                <w:sz w:val="18"/>
                <w:szCs w:val="18"/>
                <w:u w:val="single"/>
              </w:rPr>
              <w:t xml:space="preserve"> </w:t>
            </w:r>
            <w:r w:rsidR="00447426" w:rsidRPr="005E7D7A">
              <w:rPr>
                <w:rFonts w:ascii="仿宋" w:eastAsia="仿宋" w:hAnsi="仿宋" w:hint="eastAsia"/>
                <w:sz w:val="18"/>
                <w:szCs w:val="18"/>
                <w:u w:val="single"/>
              </w:rPr>
              <w:t xml:space="preserve"> 0  </w:t>
            </w:r>
            <w:r w:rsidR="00447426" w:rsidRPr="005E7D7A">
              <w:rPr>
                <w:rFonts w:ascii="仿宋" w:eastAsia="仿宋" w:hAnsi="仿宋" w:hint="eastAsia"/>
                <w:sz w:val="18"/>
                <w:szCs w:val="18"/>
              </w:rPr>
              <w:t>万元。</w:t>
            </w:r>
          </w:p>
        </w:tc>
      </w:tr>
      <w:tr w:rsidR="006E2F2E" w:rsidRPr="005E7D7A" w14:paraId="61240835" w14:textId="77777777" w:rsidTr="00AE211C">
        <w:trPr>
          <w:trHeight w:val="897"/>
          <w:jc w:val="center"/>
        </w:trPr>
        <w:tc>
          <w:tcPr>
            <w:tcW w:w="871" w:type="dxa"/>
            <w:vAlign w:val="center"/>
          </w:tcPr>
          <w:p w14:paraId="2C9C5E8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1.11.2</w:t>
            </w:r>
          </w:p>
        </w:tc>
        <w:tc>
          <w:tcPr>
            <w:tcW w:w="1974" w:type="dxa"/>
            <w:gridSpan w:val="3"/>
            <w:vAlign w:val="center"/>
          </w:tcPr>
          <w:p w14:paraId="05E3D5D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中标人自行施工范围内不得分包的非主体、非关键工作</w:t>
            </w:r>
          </w:p>
        </w:tc>
        <w:tc>
          <w:tcPr>
            <w:tcW w:w="6227" w:type="dxa"/>
            <w:vAlign w:val="center"/>
          </w:tcPr>
          <w:p w14:paraId="108F365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（注：如有，则列明工作名称、建安费用等）</w:t>
            </w:r>
          </w:p>
        </w:tc>
      </w:tr>
      <w:tr w:rsidR="006E2F2E" w:rsidRPr="005E7D7A" w14:paraId="51E5A7BB" w14:textId="77777777" w:rsidTr="00AE211C">
        <w:trPr>
          <w:trHeight w:val="777"/>
          <w:jc w:val="center"/>
        </w:trPr>
        <w:tc>
          <w:tcPr>
            <w:tcW w:w="871" w:type="dxa"/>
            <w:vAlign w:val="center"/>
          </w:tcPr>
          <w:p w14:paraId="3E5BD55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2.1.1</w:t>
            </w: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64141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构成招标文件的其他材料</w:t>
            </w:r>
          </w:p>
        </w:tc>
        <w:tc>
          <w:tcPr>
            <w:tcW w:w="6227" w:type="dxa"/>
            <w:vAlign w:val="center"/>
          </w:tcPr>
          <w:p w14:paraId="71A7EABF"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u w:val="single"/>
              </w:rPr>
              <w:t>工程量清单、施工图纸</w:t>
            </w:r>
          </w:p>
        </w:tc>
      </w:tr>
      <w:tr w:rsidR="006E2F2E" w:rsidRPr="005E7D7A" w14:paraId="005417E2" w14:textId="77777777" w:rsidTr="00AE211C">
        <w:trPr>
          <w:trHeight w:val="3430"/>
          <w:jc w:val="center"/>
        </w:trPr>
        <w:tc>
          <w:tcPr>
            <w:tcW w:w="871" w:type="dxa"/>
            <w:vAlign w:val="center"/>
          </w:tcPr>
          <w:p w14:paraId="7260A4F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00A6B25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8</w:t>
            </w:r>
            <w:r w:rsidRPr="005E7D7A">
              <w:rPr>
                <w:rFonts w:ascii="仿宋" w:eastAsia="仿宋" w:hAnsi="仿宋" w:hint="eastAsia"/>
                <w:sz w:val="18"/>
                <w:szCs w:val="18"/>
              </w:rPr>
              <w:t>）</w:t>
            </w:r>
          </w:p>
        </w:tc>
        <w:tc>
          <w:tcPr>
            <w:tcW w:w="1974" w:type="dxa"/>
            <w:gridSpan w:val="3"/>
            <w:vAlign w:val="center"/>
          </w:tcPr>
          <w:p w14:paraId="1614761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投标人基本资料所附支持性材料</w:t>
            </w:r>
          </w:p>
          <w:p w14:paraId="2A024870" w14:textId="77777777" w:rsidR="00447426" w:rsidRPr="005E7D7A" w:rsidRDefault="00447426" w:rsidP="00AE211C">
            <w:pPr>
              <w:spacing w:line="320" w:lineRule="exact"/>
              <w:rPr>
                <w:rFonts w:ascii="仿宋" w:eastAsia="仿宋" w:hAnsi="仿宋"/>
                <w:sz w:val="18"/>
                <w:szCs w:val="18"/>
              </w:rPr>
            </w:pPr>
          </w:p>
        </w:tc>
        <w:tc>
          <w:tcPr>
            <w:tcW w:w="6227" w:type="dxa"/>
            <w:vAlign w:val="center"/>
          </w:tcPr>
          <w:p w14:paraId="34A1C2FF"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■需要提供，包括内容：</w:t>
            </w:r>
          </w:p>
          <w:p w14:paraId="3CC28BB6"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■“项目负责人简历表”中项目负责人任职业绩所附支持性材料：中标通知书和（或）合同协议书、竣工验收证明材料的复印件。</w:t>
            </w:r>
          </w:p>
          <w:p w14:paraId="0E76A9DD"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■“主要项目管理人员简历表”中主要业绩所附支持性材料：投标人按实际情况自行提供相关材料的复印件。</w:t>
            </w:r>
          </w:p>
          <w:p w14:paraId="795F2BE5"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■“近年完成的类似项目情况表”中近年完成的类似项目所附支持性材料：竣工验收证明材料的复印件。</w:t>
            </w:r>
          </w:p>
          <w:p w14:paraId="5323DB43" w14:textId="77777777" w:rsidR="00447426" w:rsidRPr="005E7D7A" w:rsidRDefault="00447426" w:rsidP="00AE211C">
            <w:pPr>
              <w:spacing w:line="320" w:lineRule="exact"/>
              <w:ind w:firstLineChars="100" w:firstLine="180"/>
              <w:rPr>
                <w:rFonts w:ascii="仿宋" w:eastAsia="仿宋" w:hAnsi="仿宋"/>
                <w:sz w:val="18"/>
                <w:szCs w:val="18"/>
              </w:rPr>
            </w:pPr>
            <w:r w:rsidRPr="005E7D7A">
              <w:rPr>
                <w:rFonts w:ascii="仿宋" w:eastAsia="仿宋" w:hAnsi="仿宋" w:hint="eastAsia"/>
                <w:sz w:val="18"/>
                <w:szCs w:val="18"/>
              </w:rPr>
              <w:t>■“正在施工和新承接的项目情况表”中正在施工和新承接的项目所附支持性材料：中标通知书和（或）合同协议书复印件。</w:t>
            </w:r>
          </w:p>
          <w:p w14:paraId="219F88E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□无需提供</w:t>
            </w:r>
          </w:p>
        </w:tc>
      </w:tr>
      <w:tr w:rsidR="006E2F2E" w:rsidRPr="005E7D7A" w14:paraId="2331BF8A" w14:textId="77777777" w:rsidTr="00AE211C">
        <w:trPr>
          <w:trHeight w:val="815"/>
          <w:jc w:val="center"/>
        </w:trPr>
        <w:tc>
          <w:tcPr>
            <w:tcW w:w="871" w:type="dxa"/>
            <w:vAlign w:val="center"/>
          </w:tcPr>
          <w:p w14:paraId="3524E6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3.1.1</w:t>
            </w:r>
          </w:p>
          <w:p w14:paraId="63A3464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9</w:t>
            </w:r>
            <w:r w:rsidRPr="005E7D7A">
              <w:rPr>
                <w:rFonts w:ascii="仿宋" w:eastAsia="仿宋" w:hAnsi="仿宋" w:hint="eastAsia"/>
                <w:sz w:val="18"/>
                <w:szCs w:val="18"/>
              </w:rPr>
              <w:t>）</w:t>
            </w:r>
          </w:p>
        </w:tc>
        <w:tc>
          <w:tcPr>
            <w:tcW w:w="1974" w:type="dxa"/>
            <w:gridSpan w:val="3"/>
            <w:vAlign w:val="center"/>
          </w:tcPr>
          <w:p w14:paraId="09CCE0A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构成投标文件商务标的其他材料</w:t>
            </w:r>
          </w:p>
        </w:tc>
        <w:tc>
          <w:tcPr>
            <w:tcW w:w="6227" w:type="dxa"/>
            <w:vAlign w:val="center"/>
          </w:tcPr>
          <w:p w14:paraId="13D310A1"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229C523F" w14:textId="77777777" w:rsidTr="00AE211C">
        <w:trPr>
          <w:trHeight w:val="815"/>
          <w:jc w:val="center"/>
        </w:trPr>
        <w:tc>
          <w:tcPr>
            <w:tcW w:w="871" w:type="dxa"/>
            <w:vAlign w:val="center"/>
          </w:tcPr>
          <w:p w14:paraId="468DDCC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3.1.2</w:t>
            </w:r>
          </w:p>
          <w:p w14:paraId="4B5CDC92"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w:t>
            </w:r>
            <w:r w:rsidRPr="005E7D7A">
              <w:rPr>
                <w:rFonts w:ascii="仿宋" w:eastAsia="仿宋" w:hAnsi="仿宋"/>
                <w:sz w:val="18"/>
                <w:szCs w:val="18"/>
              </w:rPr>
              <w:t>2</w:t>
            </w:r>
            <w:r w:rsidRPr="005E7D7A">
              <w:rPr>
                <w:rFonts w:ascii="仿宋" w:eastAsia="仿宋" w:hAnsi="仿宋" w:hint="eastAsia"/>
                <w:sz w:val="18"/>
                <w:szCs w:val="18"/>
              </w:rPr>
              <w:t>）</w:t>
            </w:r>
          </w:p>
        </w:tc>
        <w:tc>
          <w:tcPr>
            <w:tcW w:w="1974" w:type="dxa"/>
            <w:gridSpan w:val="3"/>
            <w:vAlign w:val="center"/>
          </w:tcPr>
          <w:p w14:paraId="4486B20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构成投标文件技术标的其他材料</w:t>
            </w:r>
          </w:p>
        </w:tc>
        <w:tc>
          <w:tcPr>
            <w:tcW w:w="6227" w:type="dxa"/>
            <w:vAlign w:val="center"/>
          </w:tcPr>
          <w:p w14:paraId="7E692423"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w:t>
            </w:r>
          </w:p>
        </w:tc>
      </w:tr>
      <w:tr w:rsidR="006E2F2E" w:rsidRPr="005E7D7A" w14:paraId="3D5F8104" w14:textId="77777777" w:rsidTr="00AE211C">
        <w:trPr>
          <w:trHeight w:val="1037"/>
          <w:jc w:val="center"/>
        </w:trPr>
        <w:tc>
          <w:tcPr>
            <w:tcW w:w="871" w:type="dxa"/>
            <w:vAlign w:val="center"/>
          </w:tcPr>
          <w:p w14:paraId="620BF45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3.1.4</w:t>
            </w:r>
          </w:p>
        </w:tc>
        <w:tc>
          <w:tcPr>
            <w:tcW w:w="1974" w:type="dxa"/>
            <w:gridSpan w:val="3"/>
            <w:vAlign w:val="center"/>
          </w:tcPr>
          <w:p w14:paraId="7FAA2D1B"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投标文件电子版内容</w:t>
            </w:r>
          </w:p>
        </w:tc>
        <w:tc>
          <w:tcPr>
            <w:tcW w:w="6227" w:type="dxa"/>
            <w:vAlign w:val="center"/>
          </w:tcPr>
          <w:p w14:paraId="3E917426" w14:textId="77777777" w:rsidR="00447426" w:rsidRPr="005E7D7A" w:rsidRDefault="00447426" w:rsidP="00AE211C">
            <w:pPr>
              <w:pStyle w:val="p0"/>
              <w:rPr>
                <w:rFonts w:ascii="仿宋" w:eastAsia="仿宋" w:hAnsi="仿宋"/>
                <w:sz w:val="18"/>
                <w:szCs w:val="18"/>
              </w:rPr>
            </w:pPr>
            <w:r w:rsidRPr="005E7D7A">
              <w:rPr>
                <w:rFonts w:ascii="仿宋" w:eastAsia="仿宋" w:hAnsi="仿宋" w:hint="eastAsia"/>
                <w:sz w:val="18"/>
                <w:szCs w:val="18"/>
              </w:rPr>
              <w:t>■商务标，投标报价电子文件应符合《上海市建设工程工程量数据文件标准（</w:t>
            </w:r>
            <w:r w:rsidRPr="005E7D7A">
              <w:rPr>
                <w:rFonts w:ascii="仿宋" w:eastAsia="仿宋" w:hAnsi="仿宋"/>
                <w:sz w:val="18"/>
                <w:szCs w:val="18"/>
              </w:rPr>
              <w:t>VER1.0-201</w:t>
            </w:r>
            <w:r w:rsidRPr="005E7D7A">
              <w:rPr>
                <w:rFonts w:ascii="仿宋" w:eastAsia="仿宋" w:hAnsi="仿宋" w:hint="eastAsia"/>
                <w:sz w:val="18"/>
                <w:szCs w:val="18"/>
              </w:rPr>
              <w:t>6）》，提供GBQ6后缀的报价文件</w:t>
            </w:r>
          </w:p>
          <w:p w14:paraId="6D219BB6" w14:textId="77777777" w:rsidR="00447426" w:rsidRPr="005E7D7A" w:rsidRDefault="00447426" w:rsidP="00AE211C">
            <w:pPr>
              <w:pStyle w:val="p0"/>
              <w:rPr>
                <w:rFonts w:ascii="仿宋" w:eastAsia="仿宋" w:hAnsi="仿宋"/>
                <w:sz w:val="18"/>
                <w:szCs w:val="18"/>
                <w:u w:val="single"/>
              </w:rPr>
            </w:pPr>
            <w:r w:rsidRPr="005E7D7A">
              <w:rPr>
                <w:rFonts w:ascii="仿宋" w:eastAsia="仿宋" w:hAnsi="仿宋" w:hint="eastAsia"/>
                <w:sz w:val="18"/>
                <w:szCs w:val="18"/>
              </w:rPr>
              <w:t>■技术标</w:t>
            </w:r>
          </w:p>
        </w:tc>
      </w:tr>
      <w:tr w:rsidR="006E2F2E" w:rsidRPr="005E7D7A" w14:paraId="2F6D37A6" w14:textId="77777777" w:rsidTr="00AE211C">
        <w:trPr>
          <w:trHeight w:val="520"/>
          <w:jc w:val="center"/>
        </w:trPr>
        <w:tc>
          <w:tcPr>
            <w:tcW w:w="871" w:type="dxa"/>
            <w:vAlign w:val="center"/>
          </w:tcPr>
          <w:p w14:paraId="13E53F8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3.2.1</w:t>
            </w:r>
          </w:p>
        </w:tc>
        <w:tc>
          <w:tcPr>
            <w:tcW w:w="1974" w:type="dxa"/>
            <w:gridSpan w:val="3"/>
            <w:vAlign w:val="center"/>
          </w:tcPr>
          <w:p w14:paraId="5CC23BE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最高投标限价</w:t>
            </w:r>
          </w:p>
        </w:tc>
        <w:tc>
          <w:tcPr>
            <w:tcW w:w="6227" w:type="dxa"/>
            <w:vAlign w:val="center"/>
          </w:tcPr>
          <w:p w14:paraId="22804F41" w14:textId="1A401A48" w:rsidR="00447426" w:rsidRPr="005E7D7A" w:rsidRDefault="007D28C8" w:rsidP="00AE211C">
            <w:pPr>
              <w:spacing w:line="320" w:lineRule="exact"/>
              <w:rPr>
                <w:rFonts w:ascii="仿宋" w:eastAsia="仿宋" w:hAnsi="仿宋"/>
                <w:sz w:val="18"/>
                <w:szCs w:val="18"/>
              </w:rPr>
            </w:pPr>
            <w:r>
              <w:rPr>
                <w:rFonts w:ascii="仿宋" w:eastAsia="仿宋" w:hAnsi="仿宋" w:cs="仿宋" w:hint="eastAsia"/>
                <w:sz w:val="18"/>
                <w:szCs w:val="18"/>
              </w:rPr>
              <w:t>195.01</w:t>
            </w:r>
            <w:r w:rsidR="00447426" w:rsidRPr="005E7D7A">
              <w:rPr>
                <w:rFonts w:ascii="仿宋" w:eastAsia="仿宋" w:hAnsi="仿宋" w:hint="eastAsia"/>
                <w:sz w:val="18"/>
                <w:szCs w:val="18"/>
              </w:rPr>
              <w:t>万元。</w:t>
            </w:r>
          </w:p>
        </w:tc>
      </w:tr>
      <w:tr w:rsidR="006E2F2E" w:rsidRPr="005E7D7A" w14:paraId="3A4F99DC" w14:textId="77777777" w:rsidTr="00AE211C">
        <w:trPr>
          <w:trHeight w:val="730"/>
          <w:jc w:val="center"/>
        </w:trPr>
        <w:tc>
          <w:tcPr>
            <w:tcW w:w="871" w:type="dxa"/>
            <w:vAlign w:val="center"/>
          </w:tcPr>
          <w:p w14:paraId="0BFC9647"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3.3.1</w:t>
            </w:r>
          </w:p>
        </w:tc>
        <w:tc>
          <w:tcPr>
            <w:tcW w:w="1974" w:type="dxa"/>
            <w:gridSpan w:val="3"/>
            <w:vAlign w:val="center"/>
          </w:tcPr>
          <w:p w14:paraId="741DD365"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投标有效期</w:t>
            </w:r>
          </w:p>
        </w:tc>
        <w:tc>
          <w:tcPr>
            <w:tcW w:w="6227" w:type="dxa"/>
            <w:vAlign w:val="center"/>
          </w:tcPr>
          <w:p w14:paraId="3743ACF9"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90</w:t>
            </w:r>
            <w:r w:rsidRPr="005E7D7A">
              <w:rPr>
                <w:rFonts w:ascii="仿宋" w:eastAsia="仿宋" w:hAnsi="仿宋"/>
                <w:sz w:val="18"/>
                <w:szCs w:val="18"/>
                <w:u w:val="single"/>
              </w:rPr>
              <w:t xml:space="preserve"> </w:t>
            </w:r>
            <w:r w:rsidRPr="005E7D7A">
              <w:rPr>
                <w:rFonts w:ascii="仿宋" w:eastAsia="仿宋" w:hAnsi="仿宋" w:hint="eastAsia"/>
                <w:sz w:val="18"/>
                <w:szCs w:val="18"/>
              </w:rPr>
              <w:t>日历天。</w:t>
            </w:r>
          </w:p>
        </w:tc>
      </w:tr>
      <w:tr w:rsidR="006E2F2E" w:rsidRPr="005E7D7A" w14:paraId="0A77FFA5" w14:textId="77777777" w:rsidTr="00AE211C">
        <w:trPr>
          <w:trHeight w:val="1830"/>
          <w:jc w:val="center"/>
        </w:trPr>
        <w:tc>
          <w:tcPr>
            <w:tcW w:w="871" w:type="dxa"/>
            <w:vAlign w:val="center"/>
          </w:tcPr>
          <w:p w14:paraId="1ACE58C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3.4.1</w:t>
            </w:r>
          </w:p>
        </w:tc>
        <w:tc>
          <w:tcPr>
            <w:tcW w:w="1974" w:type="dxa"/>
            <w:gridSpan w:val="3"/>
            <w:vAlign w:val="center"/>
          </w:tcPr>
          <w:p w14:paraId="792F90B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投标保证金</w:t>
            </w:r>
          </w:p>
        </w:tc>
        <w:tc>
          <w:tcPr>
            <w:tcW w:w="6227" w:type="dxa"/>
            <w:vAlign w:val="center"/>
          </w:tcPr>
          <w:p w14:paraId="30CED96D" w14:textId="2B17BF91" w:rsidR="00447426" w:rsidRPr="005E7D7A" w:rsidRDefault="00447426" w:rsidP="007D28C8">
            <w:pPr>
              <w:spacing w:line="320" w:lineRule="exact"/>
              <w:rPr>
                <w:rFonts w:ascii="仿宋" w:eastAsia="仿宋" w:hAnsi="仿宋"/>
                <w:sz w:val="18"/>
                <w:szCs w:val="18"/>
              </w:rPr>
            </w:pPr>
            <w:r w:rsidRPr="005E7D7A">
              <w:rPr>
                <w:rFonts w:ascii="仿宋" w:eastAsia="仿宋" w:hAnsi="仿宋" w:hint="eastAsia"/>
                <w:sz w:val="18"/>
                <w:szCs w:val="18"/>
              </w:rPr>
              <w:t>本项目投标保证金</w:t>
            </w:r>
            <w:r w:rsidR="008B6E6E">
              <w:rPr>
                <w:rFonts w:ascii="仿宋" w:eastAsia="仿宋" w:hAnsi="仿宋" w:hint="eastAsia"/>
                <w:sz w:val="18"/>
                <w:szCs w:val="18"/>
              </w:rPr>
              <w:t>2</w:t>
            </w:r>
            <w:r w:rsidRPr="005E7D7A">
              <w:rPr>
                <w:rFonts w:ascii="仿宋" w:eastAsia="仿宋" w:hAnsi="仿宋" w:hint="eastAsia"/>
                <w:sz w:val="18"/>
                <w:szCs w:val="18"/>
              </w:rPr>
              <w:t>万元整，</w:t>
            </w:r>
            <w:r w:rsidRPr="005E7D7A">
              <w:rPr>
                <w:rFonts w:ascii="仿宋" w:eastAsia="仿宋" w:hAnsi="仿宋"/>
                <w:sz w:val="18"/>
                <w:szCs w:val="18"/>
              </w:rPr>
              <w:t>投标保证金必须从投标单位基本账户支付，可以采用网上支付、贷记凭证、电汇、</w:t>
            </w:r>
            <w:r w:rsidRPr="007D28C8">
              <w:rPr>
                <w:rFonts w:ascii="仿宋" w:eastAsia="仿宋" w:hAnsi="仿宋"/>
                <w:sz w:val="18"/>
                <w:szCs w:val="18"/>
              </w:rPr>
              <w:t>银行本票、银行汇票、支票等非现钞形式。</w:t>
            </w:r>
            <w:r w:rsidRPr="007D28C8">
              <w:rPr>
                <w:rFonts w:ascii="仿宋" w:eastAsia="仿宋" w:hAnsi="仿宋" w:hint="eastAsia"/>
                <w:sz w:val="18"/>
                <w:szCs w:val="18"/>
              </w:rPr>
              <w:t>开户名：上海祥浦建设工程监理咨询有限责任公司，开户银行：民生银行中原支行，</w:t>
            </w:r>
            <w:r w:rsidRPr="007D28C8">
              <w:rPr>
                <w:rFonts w:ascii="仿宋" w:eastAsia="仿宋" w:hAnsi="仿宋" w:hint="eastAsia"/>
                <w:b/>
                <w:sz w:val="18"/>
                <w:szCs w:val="18"/>
              </w:rPr>
              <w:t>账号</w:t>
            </w:r>
            <w:r w:rsidR="007D28C8" w:rsidRPr="007D28C8">
              <w:rPr>
                <w:rFonts w:ascii="仿宋" w:eastAsia="仿宋" w:hAnsi="仿宋" w:hint="eastAsia"/>
                <w:b/>
                <w:sz w:val="18"/>
                <w:szCs w:val="18"/>
              </w:rPr>
              <w:t>9902001763539077</w:t>
            </w:r>
            <w:r w:rsidRPr="007D28C8">
              <w:rPr>
                <w:rFonts w:ascii="仿宋" w:eastAsia="仿宋" w:hAnsi="仿宋" w:hint="eastAsia"/>
                <w:sz w:val="18"/>
                <w:szCs w:val="18"/>
              </w:rPr>
              <w:t>，纳税人识</w:t>
            </w:r>
            <w:r w:rsidRPr="005E7D7A">
              <w:rPr>
                <w:rFonts w:ascii="仿宋" w:eastAsia="仿宋" w:hAnsi="仿宋" w:hint="eastAsia"/>
                <w:sz w:val="18"/>
                <w:szCs w:val="18"/>
              </w:rPr>
              <w:t>别号：91310110133201850K，地址：宁国路129号</w:t>
            </w:r>
            <w:r w:rsidR="004D191D">
              <w:rPr>
                <w:rFonts w:ascii="仿宋" w:eastAsia="仿宋" w:hAnsi="仿宋" w:hint="eastAsia"/>
                <w:sz w:val="18"/>
                <w:szCs w:val="18"/>
              </w:rPr>
              <w:t>14</w:t>
            </w:r>
            <w:r w:rsidRPr="005E7D7A">
              <w:rPr>
                <w:rFonts w:ascii="仿宋" w:eastAsia="仿宋" w:hAnsi="仿宋" w:hint="eastAsia"/>
                <w:sz w:val="18"/>
                <w:szCs w:val="18"/>
              </w:rPr>
              <w:t>楼，电话：65391630。</w:t>
            </w:r>
          </w:p>
        </w:tc>
      </w:tr>
      <w:tr w:rsidR="006E2F2E" w:rsidRPr="005E7D7A" w14:paraId="0B37E0F1" w14:textId="77777777" w:rsidTr="00AE211C">
        <w:trPr>
          <w:trHeight w:val="699"/>
          <w:jc w:val="center"/>
        </w:trPr>
        <w:tc>
          <w:tcPr>
            <w:tcW w:w="871" w:type="dxa"/>
            <w:vAlign w:val="center"/>
          </w:tcPr>
          <w:p w14:paraId="389716A3"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3.5.2</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w:t>
            </w:r>
          </w:p>
        </w:tc>
        <w:tc>
          <w:tcPr>
            <w:tcW w:w="1974" w:type="dxa"/>
            <w:gridSpan w:val="3"/>
            <w:vAlign w:val="center"/>
          </w:tcPr>
          <w:p w14:paraId="174C3FD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类似项目定义及项目负责人近年负责的类似项目的年份要求</w:t>
            </w:r>
          </w:p>
        </w:tc>
        <w:tc>
          <w:tcPr>
            <w:tcW w:w="6227" w:type="dxa"/>
            <w:vAlign w:val="center"/>
          </w:tcPr>
          <w:p w14:paraId="6338C4CF" w14:textId="680003DB"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类似项目是指</w:t>
            </w:r>
            <w:r w:rsidRPr="005E7D7A">
              <w:rPr>
                <w:rFonts w:ascii="仿宋" w:eastAsia="仿宋" w:hAnsi="仿宋"/>
                <w:sz w:val="18"/>
                <w:szCs w:val="18"/>
                <w:u w:val="single"/>
              </w:rPr>
              <w:t xml:space="preserve"> </w:t>
            </w:r>
            <w:r w:rsidR="00971B05" w:rsidRPr="005E7D7A">
              <w:rPr>
                <w:rFonts w:ascii="仿宋" w:eastAsia="仿宋" w:hAnsi="仿宋"/>
                <w:sz w:val="18"/>
                <w:szCs w:val="18"/>
                <w:u w:val="single"/>
              </w:rPr>
              <w:t>建筑</w:t>
            </w:r>
            <w:r w:rsidRPr="005E7D7A">
              <w:rPr>
                <w:rFonts w:ascii="仿宋" w:eastAsia="仿宋" w:hAnsi="仿宋" w:hint="eastAsia"/>
                <w:sz w:val="18"/>
                <w:szCs w:val="18"/>
                <w:u w:val="single"/>
              </w:rPr>
              <w:t>工程</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r w:rsidRPr="005E7D7A">
              <w:rPr>
                <w:rFonts w:ascii="仿宋" w:eastAsia="仿宋" w:hAnsi="仿宋" w:hint="eastAsia"/>
                <w:sz w:val="18"/>
                <w:szCs w:val="18"/>
              </w:rPr>
              <w:t>。</w:t>
            </w:r>
          </w:p>
          <w:p w14:paraId="13E32686" w14:textId="6E5EBD86"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年份要求：</w:t>
            </w:r>
            <w:r w:rsidRPr="005E7D7A">
              <w:rPr>
                <w:rFonts w:ascii="仿宋" w:eastAsia="仿宋" w:hAnsi="仿宋" w:hint="eastAsia"/>
                <w:sz w:val="18"/>
                <w:szCs w:val="18"/>
                <w:u w:val="single"/>
              </w:rPr>
              <w:t>近5年</w:t>
            </w:r>
            <w:r w:rsidRPr="005E7D7A">
              <w:rPr>
                <w:rFonts w:ascii="仿宋" w:eastAsia="仿宋" w:hAnsi="仿宋"/>
                <w:sz w:val="18"/>
                <w:szCs w:val="18"/>
              </w:rPr>
              <w:t xml:space="preserve"> </w:t>
            </w:r>
            <w:r w:rsidRPr="005E7D7A">
              <w:rPr>
                <w:rFonts w:ascii="仿宋" w:eastAsia="仿宋" w:hAnsi="仿宋" w:hint="eastAsia"/>
                <w:sz w:val="18"/>
                <w:szCs w:val="18"/>
              </w:rPr>
              <w:t>，指</w:t>
            </w:r>
            <w:r w:rsidRPr="005E7D7A">
              <w:rPr>
                <w:rFonts w:ascii="仿宋" w:eastAsia="仿宋" w:hAnsi="仿宋"/>
                <w:sz w:val="18"/>
                <w:szCs w:val="18"/>
                <w:u w:val="single"/>
              </w:rPr>
              <w:t>201</w:t>
            </w:r>
            <w:r w:rsidRPr="005E7D7A">
              <w:rPr>
                <w:rFonts w:ascii="仿宋" w:eastAsia="仿宋" w:hAnsi="仿宋" w:hint="eastAsia"/>
                <w:sz w:val="18"/>
                <w:szCs w:val="18"/>
                <w:u w:val="single"/>
              </w:rPr>
              <w:t>6</w:t>
            </w:r>
            <w:r w:rsidRPr="005E7D7A">
              <w:rPr>
                <w:rFonts w:ascii="仿宋" w:eastAsia="仿宋" w:hAnsi="仿宋"/>
                <w:sz w:val="18"/>
                <w:szCs w:val="18"/>
                <w:u w:val="single"/>
              </w:rPr>
              <w:t xml:space="preserve"> </w:t>
            </w:r>
            <w:r w:rsidRPr="005E7D7A">
              <w:rPr>
                <w:rFonts w:ascii="仿宋" w:eastAsia="仿宋" w:hAnsi="仿宋" w:hint="eastAsia"/>
                <w:sz w:val="18"/>
                <w:szCs w:val="18"/>
              </w:rPr>
              <w:t>年</w:t>
            </w:r>
            <w:r w:rsidRPr="005E7D7A">
              <w:rPr>
                <w:rFonts w:ascii="仿宋" w:eastAsia="仿宋" w:hAnsi="仿宋" w:hint="eastAsia"/>
                <w:sz w:val="18"/>
                <w:szCs w:val="18"/>
                <w:u w:val="single"/>
              </w:rPr>
              <w:t xml:space="preserve"> </w:t>
            </w:r>
            <w:r w:rsidR="00B909E6">
              <w:rPr>
                <w:rFonts w:ascii="仿宋" w:eastAsia="仿宋" w:hAnsi="仿宋" w:hint="eastAsia"/>
                <w:sz w:val="18"/>
                <w:szCs w:val="18"/>
                <w:u w:val="single"/>
              </w:rPr>
              <w:t>9</w:t>
            </w:r>
            <w:r w:rsidRPr="005E7D7A">
              <w:rPr>
                <w:rFonts w:ascii="仿宋" w:eastAsia="仿宋" w:hAnsi="仿宋" w:hint="eastAsia"/>
                <w:sz w:val="18"/>
                <w:szCs w:val="18"/>
                <w:u w:val="single"/>
              </w:rPr>
              <w:t xml:space="preserve"> </w:t>
            </w:r>
            <w:r w:rsidRPr="005E7D7A">
              <w:rPr>
                <w:rFonts w:ascii="仿宋" w:eastAsia="仿宋" w:hAnsi="仿宋" w:hint="eastAsia"/>
                <w:sz w:val="18"/>
                <w:szCs w:val="18"/>
              </w:rPr>
              <w:t>月</w:t>
            </w:r>
            <w:r w:rsidRPr="005E7D7A">
              <w:rPr>
                <w:rFonts w:ascii="仿宋" w:eastAsia="仿宋" w:hAnsi="仿宋" w:hint="eastAsia"/>
                <w:sz w:val="18"/>
                <w:szCs w:val="18"/>
                <w:u w:val="single"/>
              </w:rPr>
              <w:t xml:space="preserve"> 1 </w:t>
            </w:r>
            <w:r w:rsidRPr="005E7D7A">
              <w:rPr>
                <w:rFonts w:ascii="仿宋" w:eastAsia="仿宋" w:hAnsi="仿宋" w:hint="eastAsia"/>
                <w:sz w:val="18"/>
                <w:szCs w:val="18"/>
              </w:rPr>
              <w:t>日起至</w:t>
            </w:r>
            <w:r w:rsidR="00152672" w:rsidRPr="005E7D7A">
              <w:rPr>
                <w:rFonts w:ascii="仿宋" w:eastAsia="仿宋" w:hAnsi="仿宋" w:hint="eastAsia"/>
                <w:sz w:val="18"/>
                <w:szCs w:val="18"/>
              </w:rPr>
              <w:t>投标截止时间</w:t>
            </w:r>
            <w:r w:rsidRPr="005E7D7A">
              <w:rPr>
                <w:rFonts w:ascii="仿宋" w:eastAsia="仿宋" w:hAnsi="仿宋" w:hint="eastAsia"/>
                <w:sz w:val="18"/>
                <w:szCs w:val="18"/>
              </w:rPr>
              <w:t>，以下列资料载明的日期为准。</w:t>
            </w:r>
          </w:p>
          <w:p w14:paraId="0C4996AF"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□竣工验收证明材料（已完成项目）</w:t>
            </w:r>
          </w:p>
          <w:p w14:paraId="7E266D4B"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□中标通知书（已承接项目）</w:t>
            </w:r>
          </w:p>
          <w:p w14:paraId="233BDF84"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■合同协议书（已承接项目）</w:t>
            </w:r>
          </w:p>
          <w:p w14:paraId="4AFA9BCD"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p>
        </w:tc>
      </w:tr>
      <w:tr w:rsidR="006E2F2E" w:rsidRPr="005E7D7A" w14:paraId="75763C2A" w14:textId="77777777" w:rsidTr="00AE211C">
        <w:trPr>
          <w:trHeight w:val="671"/>
          <w:jc w:val="center"/>
        </w:trPr>
        <w:tc>
          <w:tcPr>
            <w:tcW w:w="871" w:type="dxa"/>
            <w:vAlign w:val="center"/>
          </w:tcPr>
          <w:p w14:paraId="79BD2C6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3.5.3</w:t>
            </w:r>
          </w:p>
        </w:tc>
        <w:tc>
          <w:tcPr>
            <w:tcW w:w="1974" w:type="dxa"/>
            <w:gridSpan w:val="3"/>
            <w:vAlign w:val="center"/>
          </w:tcPr>
          <w:p w14:paraId="695C733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近三年财务状况</w:t>
            </w:r>
          </w:p>
        </w:tc>
        <w:tc>
          <w:tcPr>
            <w:tcW w:w="6227" w:type="dxa"/>
            <w:vAlign w:val="center"/>
          </w:tcPr>
          <w:p w14:paraId="1ABD9127" w14:textId="77777777" w:rsidR="00447426" w:rsidRPr="005E7D7A" w:rsidRDefault="00447426" w:rsidP="00AE211C">
            <w:pPr>
              <w:spacing w:line="320" w:lineRule="exact"/>
              <w:ind w:left="540" w:hangingChars="300" w:hanging="540"/>
              <w:rPr>
                <w:rFonts w:ascii="仿宋" w:eastAsia="仿宋" w:hAnsi="仿宋"/>
                <w:sz w:val="18"/>
                <w:szCs w:val="18"/>
              </w:rPr>
            </w:pPr>
            <w:r w:rsidRPr="005E7D7A">
              <w:rPr>
                <w:rFonts w:ascii="仿宋" w:eastAsia="仿宋" w:hAnsi="仿宋" w:hint="eastAsia"/>
                <w:sz w:val="18"/>
                <w:szCs w:val="18"/>
              </w:rPr>
              <w:t>近三年（2018年至今）财务状况证明</w:t>
            </w:r>
          </w:p>
        </w:tc>
      </w:tr>
      <w:tr w:rsidR="006E2F2E" w:rsidRPr="005E7D7A" w14:paraId="1B90E4A4" w14:textId="77777777" w:rsidTr="00AE211C">
        <w:trPr>
          <w:trHeight w:val="570"/>
          <w:jc w:val="center"/>
        </w:trPr>
        <w:tc>
          <w:tcPr>
            <w:tcW w:w="871" w:type="dxa"/>
            <w:vAlign w:val="center"/>
          </w:tcPr>
          <w:p w14:paraId="53EEFD8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3.6.3</w:t>
            </w:r>
          </w:p>
        </w:tc>
        <w:tc>
          <w:tcPr>
            <w:tcW w:w="1974" w:type="dxa"/>
            <w:gridSpan w:val="3"/>
            <w:vAlign w:val="center"/>
          </w:tcPr>
          <w:p w14:paraId="1281485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技术标页数</w:t>
            </w:r>
          </w:p>
        </w:tc>
        <w:tc>
          <w:tcPr>
            <w:tcW w:w="6227" w:type="dxa"/>
            <w:vAlign w:val="center"/>
          </w:tcPr>
          <w:p w14:paraId="04C1D83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不应超过</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100</w:t>
            </w:r>
            <w:r w:rsidRPr="005E7D7A">
              <w:rPr>
                <w:rFonts w:ascii="仿宋" w:eastAsia="仿宋" w:hAnsi="仿宋"/>
                <w:sz w:val="18"/>
                <w:szCs w:val="18"/>
                <w:u w:val="single"/>
              </w:rPr>
              <w:t xml:space="preserve"> </w:t>
            </w:r>
            <w:r w:rsidRPr="005E7D7A">
              <w:rPr>
                <w:rFonts w:ascii="仿宋" w:eastAsia="仿宋" w:hAnsi="仿宋" w:hint="eastAsia"/>
                <w:sz w:val="18"/>
                <w:szCs w:val="18"/>
              </w:rPr>
              <w:t>页（不包括封面、图纸、封底）</w:t>
            </w:r>
          </w:p>
        </w:tc>
      </w:tr>
      <w:tr w:rsidR="006E2F2E" w:rsidRPr="005E7D7A" w14:paraId="42BB2C83" w14:textId="77777777" w:rsidTr="00AE211C">
        <w:trPr>
          <w:trHeight w:val="1840"/>
          <w:jc w:val="center"/>
        </w:trPr>
        <w:tc>
          <w:tcPr>
            <w:tcW w:w="871" w:type="dxa"/>
            <w:vAlign w:val="center"/>
          </w:tcPr>
          <w:p w14:paraId="20A02A9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3.6.4</w:t>
            </w:r>
          </w:p>
        </w:tc>
        <w:tc>
          <w:tcPr>
            <w:tcW w:w="1974" w:type="dxa"/>
            <w:gridSpan w:val="3"/>
            <w:vAlign w:val="center"/>
          </w:tcPr>
          <w:p w14:paraId="3B8DBEFD"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投标文件的递交</w:t>
            </w:r>
          </w:p>
        </w:tc>
        <w:tc>
          <w:tcPr>
            <w:tcW w:w="6227" w:type="dxa"/>
            <w:vAlign w:val="center"/>
          </w:tcPr>
          <w:p w14:paraId="2CCEC328"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1．投标文件递交：通过复旦大学招采进宝电子招投标系统递交电子投标文件。并同时提交密封的纸质投标文件正本一份、副本一份（仅供归档用） 。</w:t>
            </w:r>
          </w:p>
          <w:p w14:paraId="132194D9" w14:textId="77777777" w:rsidR="00F5398A"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2．投标人递交投标文件需缴纳平台技术服务费，平台收费标准为200元/包件，详询技术支持电话400-019-2166转4。</w:t>
            </w:r>
          </w:p>
          <w:p w14:paraId="2DAF8CD9" w14:textId="3A88FD70" w:rsidR="00447426" w:rsidRPr="005E7D7A" w:rsidRDefault="00F5398A" w:rsidP="00F5398A">
            <w:pPr>
              <w:spacing w:line="300" w:lineRule="auto"/>
              <w:rPr>
                <w:rFonts w:ascii="仿宋" w:eastAsia="仿宋" w:hAnsi="仿宋"/>
                <w:sz w:val="18"/>
                <w:szCs w:val="18"/>
              </w:rPr>
            </w:pPr>
            <w:r w:rsidRPr="005E7D7A">
              <w:rPr>
                <w:rFonts w:ascii="仿宋" w:eastAsia="仿宋" w:hAnsi="仿宋" w:hint="eastAsia"/>
                <w:sz w:val="18"/>
                <w:szCs w:val="18"/>
              </w:rPr>
              <w:t>3. 电子投标文件一套（上传），质投标文件正本一份、副本一份 （仅供归档用）</w:t>
            </w:r>
            <w:r w:rsidRPr="005E7D7A">
              <w:rPr>
                <w:rFonts w:ascii="仿宋" w:eastAsia="仿宋" w:hAnsi="仿宋"/>
                <w:sz w:val="18"/>
                <w:szCs w:val="18"/>
              </w:rPr>
              <w:t>。</w:t>
            </w:r>
          </w:p>
        </w:tc>
      </w:tr>
      <w:tr w:rsidR="006E2F2E" w:rsidRPr="005E7D7A" w14:paraId="568B6861" w14:textId="77777777" w:rsidTr="00AE211C">
        <w:trPr>
          <w:trHeight w:val="960"/>
          <w:jc w:val="center"/>
        </w:trPr>
        <w:tc>
          <w:tcPr>
            <w:tcW w:w="871" w:type="dxa"/>
            <w:vAlign w:val="center"/>
          </w:tcPr>
          <w:p w14:paraId="21A7629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w:t>
            </w:r>
          </w:p>
        </w:tc>
        <w:tc>
          <w:tcPr>
            <w:tcW w:w="1974" w:type="dxa"/>
            <w:gridSpan w:val="3"/>
            <w:vAlign w:val="center"/>
          </w:tcPr>
          <w:p w14:paraId="2D7E6C96"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投标文件的组成</w:t>
            </w:r>
          </w:p>
        </w:tc>
        <w:tc>
          <w:tcPr>
            <w:tcW w:w="6227" w:type="dxa"/>
            <w:vAlign w:val="center"/>
          </w:tcPr>
          <w:p w14:paraId="66188AA2" w14:textId="282DF264" w:rsidR="00447426" w:rsidRPr="005E7D7A" w:rsidRDefault="00F5398A" w:rsidP="00AE211C">
            <w:pPr>
              <w:spacing w:line="300" w:lineRule="auto"/>
              <w:rPr>
                <w:rFonts w:ascii="仿宋" w:eastAsia="仿宋" w:hAnsi="仿宋"/>
                <w:sz w:val="18"/>
                <w:szCs w:val="18"/>
              </w:rPr>
            </w:pPr>
            <w:r w:rsidRPr="005E7D7A">
              <w:rPr>
                <w:rFonts w:ascii="仿宋" w:eastAsia="仿宋" w:hAnsi="仿宋" w:hint="eastAsia"/>
                <w:sz w:val="18"/>
                <w:szCs w:val="18"/>
              </w:rPr>
              <w:t>电子投标文件一套（上传），</w:t>
            </w:r>
            <w:r w:rsidR="00152672" w:rsidRPr="005E7D7A">
              <w:rPr>
                <w:rFonts w:ascii="仿宋" w:eastAsia="仿宋" w:hAnsi="仿宋" w:hint="eastAsia"/>
                <w:sz w:val="18"/>
                <w:szCs w:val="18"/>
              </w:rPr>
              <w:t>纸质投标文件正本一份、副本一份</w:t>
            </w:r>
            <w:r w:rsidRPr="005E7D7A">
              <w:rPr>
                <w:rFonts w:ascii="仿宋" w:eastAsia="仿宋" w:hAnsi="仿宋" w:hint="eastAsia"/>
                <w:sz w:val="18"/>
                <w:szCs w:val="18"/>
              </w:rPr>
              <w:t>（仅供归档用）</w:t>
            </w:r>
            <w:r w:rsidR="00152672" w:rsidRPr="005E7D7A">
              <w:rPr>
                <w:rFonts w:ascii="仿宋" w:eastAsia="仿宋" w:hAnsi="仿宋" w:hint="eastAsia"/>
                <w:sz w:val="18"/>
                <w:szCs w:val="18"/>
              </w:rPr>
              <w:t xml:space="preserve"> </w:t>
            </w:r>
            <w:r w:rsidR="00152672" w:rsidRPr="005E7D7A">
              <w:rPr>
                <w:rFonts w:ascii="仿宋" w:eastAsia="仿宋" w:hAnsi="仿宋"/>
                <w:sz w:val="18"/>
                <w:szCs w:val="18"/>
              </w:rPr>
              <w:t>。</w:t>
            </w:r>
          </w:p>
        </w:tc>
      </w:tr>
      <w:tr w:rsidR="006E2F2E" w:rsidRPr="005E7D7A" w14:paraId="1C8222E2" w14:textId="77777777" w:rsidTr="00AE211C">
        <w:trPr>
          <w:trHeight w:val="704"/>
          <w:jc w:val="center"/>
        </w:trPr>
        <w:tc>
          <w:tcPr>
            <w:tcW w:w="871" w:type="dxa"/>
            <w:vAlign w:val="center"/>
          </w:tcPr>
          <w:p w14:paraId="3D3030E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3.1.7</w:t>
            </w:r>
          </w:p>
        </w:tc>
        <w:tc>
          <w:tcPr>
            <w:tcW w:w="1974" w:type="dxa"/>
            <w:gridSpan w:val="3"/>
            <w:vAlign w:val="center"/>
          </w:tcPr>
          <w:p w14:paraId="7CD1A5D9" w14:textId="77777777" w:rsidR="00447426" w:rsidRPr="005E7D7A" w:rsidRDefault="00447426" w:rsidP="00AE211C">
            <w:pPr>
              <w:spacing w:line="300" w:lineRule="auto"/>
              <w:jc w:val="center"/>
              <w:rPr>
                <w:rFonts w:ascii="仿宋" w:eastAsia="仿宋" w:hAnsi="仿宋"/>
                <w:sz w:val="18"/>
                <w:szCs w:val="18"/>
              </w:rPr>
            </w:pPr>
            <w:r w:rsidRPr="005E7D7A">
              <w:rPr>
                <w:rFonts w:ascii="仿宋" w:eastAsia="仿宋" w:hAnsi="仿宋" w:hint="eastAsia"/>
                <w:sz w:val="18"/>
                <w:szCs w:val="18"/>
              </w:rPr>
              <w:t>投标文件的编制</w:t>
            </w:r>
          </w:p>
        </w:tc>
        <w:tc>
          <w:tcPr>
            <w:tcW w:w="6227" w:type="dxa"/>
            <w:vAlign w:val="center"/>
          </w:tcPr>
          <w:p w14:paraId="11D4670D" w14:textId="043BF8D2" w:rsidR="00447426" w:rsidRPr="005E7D7A" w:rsidRDefault="00152672" w:rsidP="00AE211C">
            <w:pPr>
              <w:spacing w:line="300" w:lineRule="auto"/>
              <w:rPr>
                <w:rFonts w:ascii="仿宋" w:eastAsia="仿宋" w:hAnsi="仿宋"/>
                <w:sz w:val="18"/>
                <w:szCs w:val="18"/>
              </w:rPr>
            </w:pPr>
            <w:r w:rsidRPr="005E7D7A">
              <w:rPr>
                <w:rFonts w:ascii="仿宋" w:eastAsia="仿宋" w:hAnsi="仿宋" w:hint="eastAsia"/>
                <w:sz w:val="18"/>
                <w:szCs w:val="18"/>
              </w:rPr>
              <w:t>通过相应的投标客户端编制并生成“etnd”格式的加密文件,详见《复旦大学招采进宝电子招投标系统操作手册》4</w:t>
            </w:r>
            <w:r w:rsidRPr="005E7D7A">
              <w:rPr>
                <w:rFonts w:ascii="仿宋" w:eastAsia="仿宋" w:hAnsi="仿宋"/>
                <w:sz w:val="18"/>
                <w:szCs w:val="18"/>
              </w:rPr>
              <w:t>.5</w:t>
            </w:r>
            <w:r w:rsidRPr="005E7D7A">
              <w:rPr>
                <w:rFonts w:ascii="仿宋" w:eastAsia="仿宋" w:hAnsi="仿宋" w:hint="eastAsia"/>
                <w:sz w:val="18"/>
                <w:szCs w:val="18"/>
              </w:rPr>
              <w:t>.</w:t>
            </w:r>
            <w:r w:rsidRPr="005E7D7A">
              <w:rPr>
                <w:rFonts w:ascii="仿宋" w:eastAsia="仿宋" w:hAnsi="仿宋"/>
                <w:sz w:val="18"/>
                <w:szCs w:val="18"/>
              </w:rPr>
              <w:t>1</w:t>
            </w:r>
            <w:r w:rsidRPr="005E7D7A">
              <w:rPr>
                <w:rFonts w:ascii="仿宋" w:eastAsia="仿宋" w:hAnsi="仿宋" w:hint="eastAsia"/>
                <w:sz w:val="18"/>
                <w:szCs w:val="18"/>
              </w:rPr>
              <w:t>章节</w:t>
            </w:r>
          </w:p>
        </w:tc>
      </w:tr>
      <w:tr w:rsidR="006E2F2E" w:rsidRPr="005E7D7A" w14:paraId="28570324" w14:textId="77777777" w:rsidTr="00AE211C">
        <w:trPr>
          <w:trHeight w:val="958"/>
          <w:jc w:val="center"/>
        </w:trPr>
        <w:tc>
          <w:tcPr>
            <w:tcW w:w="871" w:type="dxa"/>
            <w:vAlign w:val="center"/>
          </w:tcPr>
          <w:p w14:paraId="478104A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3.6.7</w:t>
            </w:r>
          </w:p>
        </w:tc>
        <w:tc>
          <w:tcPr>
            <w:tcW w:w="1974" w:type="dxa"/>
            <w:gridSpan w:val="3"/>
            <w:vAlign w:val="center"/>
          </w:tcPr>
          <w:p w14:paraId="3B9D531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技术标是否采用“暗标”评审方式</w:t>
            </w:r>
          </w:p>
        </w:tc>
        <w:tc>
          <w:tcPr>
            <w:tcW w:w="6227" w:type="dxa"/>
            <w:vAlign w:val="center"/>
          </w:tcPr>
          <w:p w14:paraId="1D8A597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□采用，投标人应严格按第八章“投标文件格式”中“技术暗标编制。</w:t>
            </w:r>
          </w:p>
          <w:p w14:paraId="5F96696A"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■不采用</w:t>
            </w:r>
          </w:p>
        </w:tc>
      </w:tr>
      <w:tr w:rsidR="00152672" w:rsidRPr="005E7D7A" w14:paraId="414A8633" w14:textId="77777777" w:rsidTr="00AE211C">
        <w:trPr>
          <w:trHeight w:val="958"/>
          <w:jc w:val="center"/>
        </w:trPr>
        <w:tc>
          <w:tcPr>
            <w:tcW w:w="871" w:type="dxa"/>
            <w:vAlign w:val="center"/>
          </w:tcPr>
          <w:p w14:paraId="60E8EE45" w14:textId="4000E4F2"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4.1.1</w:t>
            </w:r>
          </w:p>
        </w:tc>
        <w:tc>
          <w:tcPr>
            <w:tcW w:w="1974" w:type="dxa"/>
            <w:gridSpan w:val="3"/>
            <w:vAlign w:val="center"/>
          </w:tcPr>
          <w:p w14:paraId="6309BC09" w14:textId="7D5BED67"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投标文件包装要求</w:t>
            </w:r>
          </w:p>
        </w:tc>
        <w:tc>
          <w:tcPr>
            <w:tcW w:w="6227" w:type="dxa"/>
            <w:vAlign w:val="center"/>
          </w:tcPr>
          <w:p w14:paraId="4AAF9249" w14:textId="77777777" w:rsidR="00152672" w:rsidRPr="005E7D7A" w:rsidRDefault="00152672" w:rsidP="00152672">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投标公函、商务标与技术标及附册：■不分开包装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p w14:paraId="077F7F7D" w14:textId="4C8BDCC0"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正本与副本：</w:t>
            </w:r>
            <w:r w:rsidRPr="005E7D7A">
              <w:rPr>
                <w:rFonts w:ascii="仿宋" w:eastAsia="仿宋" w:hAnsi="仿宋"/>
                <w:sz w:val="18"/>
                <w:szCs w:val="18"/>
              </w:rPr>
              <w:t xml:space="preserve">    </w:t>
            </w:r>
            <w:r w:rsidRPr="005E7D7A">
              <w:rPr>
                <w:rFonts w:ascii="仿宋" w:eastAsia="仿宋" w:hAnsi="仿宋" w:hint="eastAsia"/>
                <w:sz w:val="18"/>
                <w:szCs w:val="18"/>
              </w:rPr>
              <w:t>■不分开包装</w:t>
            </w:r>
            <w:r w:rsidRPr="005E7D7A">
              <w:rPr>
                <w:rFonts w:ascii="仿宋" w:eastAsia="仿宋" w:hAnsi="仿宋"/>
                <w:sz w:val="18"/>
                <w:szCs w:val="18"/>
              </w:rPr>
              <w:t xml:space="preserve">  </w:t>
            </w:r>
            <w:r w:rsidRPr="005E7D7A">
              <w:rPr>
                <w:rFonts w:ascii="仿宋" w:eastAsia="仿宋" w:hAnsi="仿宋" w:hint="eastAsia"/>
                <w:sz w:val="18"/>
                <w:szCs w:val="18"/>
              </w:rPr>
              <w:t>□分开包装</w:t>
            </w:r>
          </w:p>
        </w:tc>
      </w:tr>
      <w:tr w:rsidR="00152672" w:rsidRPr="005E7D7A" w14:paraId="42124380" w14:textId="77777777" w:rsidTr="00AE211C">
        <w:trPr>
          <w:trHeight w:val="958"/>
          <w:jc w:val="center"/>
        </w:trPr>
        <w:tc>
          <w:tcPr>
            <w:tcW w:w="871" w:type="dxa"/>
            <w:vAlign w:val="center"/>
          </w:tcPr>
          <w:p w14:paraId="796C4898" w14:textId="2CA0909C"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sz w:val="18"/>
                <w:szCs w:val="18"/>
              </w:rPr>
              <w:t>4.1.2</w:t>
            </w:r>
          </w:p>
        </w:tc>
        <w:tc>
          <w:tcPr>
            <w:tcW w:w="1974" w:type="dxa"/>
            <w:gridSpan w:val="3"/>
            <w:vAlign w:val="center"/>
          </w:tcPr>
          <w:p w14:paraId="4A29F198" w14:textId="26D888DD"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投标文件封套标记</w:t>
            </w:r>
          </w:p>
        </w:tc>
        <w:tc>
          <w:tcPr>
            <w:tcW w:w="6227" w:type="dxa"/>
            <w:vAlign w:val="center"/>
          </w:tcPr>
          <w:p w14:paraId="5C07581B" w14:textId="77777777" w:rsidR="00152672" w:rsidRPr="005E7D7A" w:rsidRDefault="00152672" w:rsidP="00152672">
            <w:pPr>
              <w:autoSpaceDE w:val="0"/>
              <w:autoSpaceDN w:val="0"/>
              <w:adjustRightInd w:val="0"/>
              <w:spacing w:line="300" w:lineRule="exact"/>
              <w:rPr>
                <w:rFonts w:ascii="仿宋" w:eastAsia="仿宋" w:hAnsi="仿宋"/>
                <w:sz w:val="18"/>
                <w:szCs w:val="18"/>
              </w:rPr>
            </w:pPr>
            <w:r w:rsidRPr="005E7D7A">
              <w:rPr>
                <w:rFonts w:ascii="仿宋" w:eastAsia="仿宋" w:hAnsi="仿宋" w:hint="eastAsia"/>
                <w:sz w:val="18"/>
                <w:szCs w:val="18"/>
              </w:rPr>
              <w:t>招标人：</w:t>
            </w:r>
            <w:r w:rsidRPr="005E7D7A">
              <w:rPr>
                <w:rFonts w:ascii="仿宋" w:eastAsia="仿宋" w:hAnsi="仿宋"/>
                <w:sz w:val="18"/>
                <w:szCs w:val="18"/>
                <w:u w:val="single"/>
              </w:rPr>
              <w:t xml:space="preserve">                         </w:t>
            </w:r>
          </w:p>
          <w:p w14:paraId="20CBEB23" w14:textId="42EFD9DE" w:rsidR="00152672" w:rsidRPr="005E7D7A" w:rsidRDefault="0045230B" w:rsidP="00152672">
            <w:pPr>
              <w:autoSpaceDE w:val="0"/>
              <w:autoSpaceDN w:val="0"/>
              <w:adjustRightInd w:val="0"/>
              <w:spacing w:line="300" w:lineRule="exact"/>
              <w:ind w:firstLineChars="450" w:firstLine="810"/>
              <w:rPr>
                <w:rFonts w:ascii="仿宋" w:eastAsia="仿宋" w:hAnsi="仿宋"/>
                <w:sz w:val="18"/>
                <w:szCs w:val="18"/>
                <w:u w:val="single"/>
              </w:rPr>
            </w:pPr>
            <w:r>
              <w:rPr>
                <w:rFonts w:ascii="仿宋" w:eastAsia="仿宋" w:hAnsi="仿宋"/>
                <w:sz w:val="18"/>
                <w:szCs w:val="18"/>
                <w:u w:val="single"/>
              </w:rPr>
              <w:t>复旦大学邯郸校区、江湾校区和枫林校区泵房二次供水改造第二期项目（土建部分）</w:t>
            </w:r>
            <w:r w:rsidR="002C06F2" w:rsidRPr="005E7D7A">
              <w:rPr>
                <w:rFonts w:ascii="仿宋" w:eastAsia="仿宋" w:hAnsi="仿宋"/>
                <w:sz w:val="18"/>
                <w:szCs w:val="18"/>
                <w:u w:val="single"/>
              </w:rPr>
              <w:t xml:space="preserve"> </w:t>
            </w:r>
          </w:p>
          <w:p w14:paraId="4A0863B3" w14:textId="77777777" w:rsidR="00152672" w:rsidRPr="005E7D7A" w:rsidRDefault="00152672" w:rsidP="00152672">
            <w:pPr>
              <w:autoSpaceDE w:val="0"/>
              <w:autoSpaceDN w:val="0"/>
              <w:adjustRightInd w:val="0"/>
              <w:spacing w:line="300" w:lineRule="exact"/>
              <w:ind w:firstLineChars="1100" w:firstLine="1980"/>
              <w:rPr>
                <w:rFonts w:ascii="仿宋" w:eastAsia="仿宋" w:hAnsi="仿宋"/>
                <w:sz w:val="18"/>
                <w:szCs w:val="18"/>
              </w:rPr>
            </w:pPr>
            <w:r w:rsidRPr="005E7D7A">
              <w:rPr>
                <w:rFonts w:ascii="仿宋" w:eastAsia="仿宋" w:hAnsi="仿宋" w:hint="eastAsia"/>
                <w:sz w:val="18"/>
                <w:szCs w:val="18"/>
              </w:rPr>
              <w:t>投标文件</w:t>
            </w:r>
            <w:r w:rsidRPr="005E7D7A">
              <w:rPr>
                <w:rFonts w:ascii="仿宋" w:eastAsia="仿宋" w:hAnsi="仿宋"/>
                <w:sz w:val="18"/>
                <w:szCs w:val="18"/>
              </w:rPr>
              <w:t xml:space="preserve"> </w:t>
            </w:r>
          </w:p>
          <w:p w14:paraId="3EE59688" w14:textId="2393F914" w:rsidR="00152672" w:rsidRPr="005E7D7A" w:rsidRDefault="00152672" w:rsidP="00152672">
            <w:pPr>
              <w:autoSpaceDE w:val="0"/>
              <w:autoSpaceDN w:val="0"/>
              <w:adjustRightInd w:val="0"/>
              <w:spacing w:line="300" w:lineRule="exact"/>
              <w:jc w:val="center"/>
              <w:rPr>
                <w:rFonts w:ascii="仿宋" w:eastAsia="仿宋" w:hAnsi="仿宋"/>
                <w:sz w:val="18"/>
                <w:szCs w:val="18"/>
              </w:rPr>
            </w:pPr>
            <w:r w:rsidRPr="005E7D7A">
              <w:rPr>
                <w:rFonts w:ascii="仿宋" w:eastAsia="仿宋" w:hAnsi="仿宋" w:hint="eastAsia"/>
                <w:sz w:val="18"/>
                <w:szCs w:val="18"/>
              </w:rPr>
              <w:t>在</w:t>
            </w:r>
            <w:r w:rsidR="00B909E6" w:rsidRPr="005E7D7A">
              <w:rPr>
                <w:rFonts w:ascii="仿宋" w:eastAsia="仿宋" w:hAnsi="仿宋" w:hint="eastAsia"/>
                <w:sz w:val="18"/>
                <w:szCs w:val="18"/>
                <w:u w:val="single"/>
              </w:rPr>
              <w:t>2021</w:t>
            </w:r>
            <w:r w:rsidR="00B909E6" w:rsidRPr="005E7D7A">
              <w:rPr>
                <w:rFonts w:ascii="仿宋" w:eastAsia="仿宋" w:hAnsi="仿宋" w:hint="eastAsia"/>
                <w:sz w:val="18"/>
                <w:szCs w:val="18"/>
              </w:rPr>
              <w:t>年</w:t>
            </w:r>
            <w:r w:rsidR="00B909E6" w:rsidRPr="005E7D7A">
              <w:rPr>
                <w:rFonts w:ascii="仿宋" w:eastAsia="仿宋" w:hAnsi="仿宋" w:hint="eastAsia"/>
                <w:sz w:val="18"/>
                <w:szCs w:val="18"/>
                <w:u w:val="single"/>
              </w:rPr>
              <w:t xml:space="preserve"> </w:t>
            </w:r>
            <w:r w:rsidR="008B6E6E">
              <w:rPr>
                <w:rFonts w:ascii="仿宋" w:eastAsia="仿宋" w:hAnsi="仿宋" w:hint="eastAsia"/>
                <w:sz w:val="18"/>
                <w:szCs w:val="18"/>
                <w:u w:val="single"/>
              </w:rPr>
              <w:t xml:space="preserve"> </w:t>
            </w:r>
            <w:r w:rsidR="00601584">
              <w:rPr>
                <w:rFonts w:ascii="仿宋" w:eastAsia="仿宋" w:hAnsi="仿宋" w:hint="eastAsia"/>
                <w:sz w:val="18"/>
                <w:szCs w:val="18"/>
                <w:u w:val="single"/>
              </w:rPr>
              <w:t>10</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月</w:t>
            </w:r>
            <w:r w:rsidR="00B909E6"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22</w:t>
            </w:r>
            <w:r w:rsidR="008B6E6E">
              <w:rPr>
                <w:rFonts w:ascii="仿宋" w:eastAsia="仿宋" w:hAnsi="仿宋" w:hint="eastAsia"/>
                <w:sz w:val="18"/>
                <w:szCs w:val="18"/>
                <w:u w:val="single"/>
              </w:rPr>
              <w:t xml:space="preserve"> </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日</w:t>
            </w:r>
            <w:r w:rsidR="00B909E6"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10</w:t>
            </w:r>
            <w:r w:rsidR="008B6E6E">
              <w:rPr>
                <w:rFonts w:ascii="仿宋" w:eastAsia="仿宋" w:hAnsi="仿宋" w:hint="eastAsia"/>
                <w:sz w:val="18"/>
                <w:szCs w:val="18"/>
                <w:u w:val="single"/>
              </w:rPr>
              <w:t xml:space="preserve"> </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时</w:t>
            </w:r>
            <w:r w:rsidR="00B909E6" w:rsidRPr="005E7D7A">
              <w:rPr>
                <w:rFonts w:ascii="仿宋" w:eastAsia="仿宋" w:hAnsi="仿宋" w:hint="eastAsia"/>
                <w:sz w:val="18"/>
                <w:szCs w:val="18"/>
                <w:u w:val="single"/>
              </w:rPr>
              <w:t xml:space="preserve"> </w:t>
            </w:r>
            <w:r w:rsidR="00601584">
              <w:rPr>
                <w:rFonts w:ascii="仿宋" w:eastAsia="仿宋" w:hAnsi="仿宋" w:hint="eastAsia"/>
                <w:sz w:val="18"/>
                <w:szCs w:val="18"/>
                <w:u w:val="single"/>
              </w:rPr>
              <w:t>30</w:t>
            </w:r>
            <w:r w:rsidR="00B909E6" w:rsidRPr="005E7D7A">
              <w:rPr>
                <w:rFonts w:ascii="仿宋" w:eastAsia="仿宋" w:hAnsi="仿宋" w:hint="eastAsia"/>
                <w:sz w:val="18"/>
                <w:szCs w:val="18"/>
                <w:u w:val="single"/>
              </w:rPr>
              <w:t xml:space="preserve"> </w:t>
            </w:r>
            <w:r w:rsidR="00B909E6" w:rsidRPr="005E7D7A">
              <w:rPr>
                <w:rFonts w:ascii="仿宋" w:eastAsia="仿宋" w:hAnsi="仿宋" w:hint="eastAsia"/>
                <w:sz w:val="18"/>
                <w:szCs w:val="18"/>
              </w:rPr>
              <w:t>分</w:t>
            </w:r>
            <w:r w:rsidRPr="005E7D7A">
              <w:rPr>
                <w:rFonts w:ascii="仿宋" w:eastAsia="仿宋" w:hAnsi="仿宋" w:hint="eastAsia"/>
                <w:sz w:val="18"/>
                <w:szCs w:val="18"/>
              </w:rPr>
              <w:t>（即开标时间）前不得开启</w:t>
            </w:r>
          </w:p>
          <w:p w14:paraId="08CCA458" w14:textId="77777777" w:rsidR="00152672" w:rsidRPr="005E7D7A" w:rsidRDefault="00152672" w:rsidP="00152672">
            <w:pPr>
              <w:autoSpaceDE w:val="0"/>
              <w:autoSpaceDN w:val="0"/>
              <w:adjustRightInd w:val="0"/>
              <w:spacing w:line="300" w:lineRule="exact"/>
              <w:ind w:firstLineChars="1050" w:firstLine="1890"/>
              <w:jc w:val="left"/>
              <w:rPr>
                <w:rFonts w:ascii="仿宋" w:eastAsia="仿宋" w:hAnsi="仿宋"/>
                <w:sz w:val="18"/>
                <w:szCs w:val="18"/>
              </w:rPr>
            </w:pPr>
            <w:r w:rsidRPr="005E7D7A">
              <w:rPr>
                <w:rFonts w:ascii="仿宋" w:eastAsia="仿宋" w:hAnsi="仿宋" w:hint="eastAsia"/>
                <w:sz w:val="18"/>
                <w:szCs w:val="18"/>
              </w:rPr>
              <w:t>投标人</w:t>
            </w:r>
            <w:r w:rsidRPr="005E7D7A">
              <w:rPr>
                <w:rFonts w:ascii="仿宋" w:eastAsia="仿宋" w:hAnsi="仿宋"/>
                <w:sz w:val="18"/>
                <w:szCs w:val="18"/>
              </w:rPr>
              <w:t>:</w:t>
            </w:r>
            <w:r w:rsidRPr="005E7D7A">
              <w:rPr>
                <w:rFonts w:ascii="仿宋" w:eastAsia="仿宋" w:hAnsi="仿宋"/>
                <w:sz w:val="18"/>
                <w:szCs w:val="18"/>
                <w:u w:val="single"/>
              </w:rPr>
              <w:t xml:space="preserve">                         </w:t>
            </w:r>
          </w:p>
          <w:p w14:paraId="46263028" w14:textId="2DC97BA4"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投标公函、商务标与技术标的正本与副本分开装订的，还应清楚地标明“投标公函</w:t>
            </w:r>
            <w:r w:rsidRPr="005E7D7A">
              <w:rPr>
                <w:rFonts w:ascii="仿宋" w:eastAsia="仿宋" w:hAnsi="仿宋"/>
                <w:sz w:val="18"/>
                <w:szCs w:val="18"/>
              </w:rPr>
              <w:t>”</w:t>
            </w:r>
            <w:r w:rsidRPr="005E7D7A">
              <w:rPr>
                <w:rFonts w:ascii="仿宋" w:eastAsia="仿宋" w:hAnsi="仿宋" w:hint="eastAsia"/>
                <w:sz w:val="18"/>
                <w:szCs w:val="18"/>
              </w:rPr>
              <w:t>、“商务标”或“技术标”，“正本”或“副本”字样。</w:t>
            </w:r>
          </w:p>
        </w:tc>
      </w:tr>
      <w:tr w:rsidR="00152672" w:rsidRPr="005E7D7A" w14:paraId="2CD8DD13" w14:textId="77777777" w:rsidTr="00AE211C">
        <w:trPr>
          <w:trHeight w:val="958"/>
          <w:jc w:val="center"/>
        </w:trPr>
        <w:tc>
          <w:tcPr>
            <w:tcW w:w="871" w:type="dxa"/>
            <w:vAlign w:val="center"/>
          </w:tcPr>
          <w:p w14:paraId="3C17ADAC" w14:textId="25991AD8"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4.1.3</w:t>
            </w:r>
          </w:p>
        </w:tc>
        <w:tc>
          <w:tcPr>
            <w:tcW w:w="1974" w:type="dxa"/>
            <w:gridSpan w:val="3"/>
            <w:vAlign w:val="center"/>
          </w:tcPr>
          <w:p w14:paraId="736E80E3" w14:textId="7DA7A941" w:rsidR="00152672" w:rsidRPr="005E7D7A" w:rsidRDefault="00152672"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投标文件装订要求</w:t>
            </w:r>
          </w:p>
        </w:tc>
        <w:tc>
          <w:tcPr>
            <w:tcW w:w="6227" w:type="dxa"/>
            <w:vAlign w:val="center"/>
          </w:tcPr>
          <w:p w14:paraId="715389C2" w14:textId="24152C2F" w:rsidR="00152672" w:rsidRPr="005E7D7A" w:rsidRDefault="00152672" w:rsidP="00AE211C">
            <w:pPr>
              <w:spacing w:line="320" w:lineRule="exact"/>
              <w:rPr>
                <w:rFonts w:ascii="仿宋" w:eastAsia="仿宋" w:hAnsi="仿宋"/>
                <w:sz w:val="18"/>
                <w:szCs w:val="18"/>
              </w:rPr>
            </w:pPr>
            <w:r w:rsidRPr="005E7D7A">
              <w:rPr>
                <w:rFonts w:ascii="仿宋" w:eastAsia="仿宋" w:hAnsi="仿宋" w:hint="eastAsia"/>
                <w:sz w:val="18"/>
                <w:szCs w:val="18"/>
              </w:rPr>
              <w:t>投标文件装订要求：投标文件纸质版应采用胶装方式装订成册，不出现纸质材料以外的装订材料（如：金属、塑料等），装订均应牢固、不易拆散和换页，不得采用活页装订，不得采用硬封面装订，投标文件纸质版应注明页码，页码放置在页面右下角（若采用双面打印方式，奇数页页码放置在页面右下角，偶数页页码放置在页面左下角），且将目录设置为第1页，依次逐页增加页码，所有分隔页包括空白页以及样本或图片等技术资料也应连续编制页码。</w:t>
            </w:r>
          </w:p>
        </w:tc>
      </w:tr>
      <w:tr w:rsidR="00767756" w:rsidRPr="005E7D7A" w14:paraId="4B2889E9" w14:textId="77777777" w:rsidTr="00AE211C">
        <w:trPr>
          <w:trHeight w:val="458"/>
          <w:jc w:val="center"/>
        </w:trPr>
        <w:tc>
          <w:tcPr>
            <w:tcW w:w="871" w:type="dxa"/>
            <w:vAlign w:val="center"/>
          </w:tcPr>
          <w:p w14:paraId="57567A1E" w14:textId="39E2C54B"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1</w:t>
            </w:r>
          </w:p>
        </w:tc>
        <w:tc>
          <w:tcPr>
            <w:tcW w:w="1974" w:type="dxa"/>
            <w:gridSpan w:val="3"/>
            <w:vAlign w:val="center"/>
          </w:tcPr>
          <w:p w14:paraId="2B97A63E" w14:textId="5FE62398" w:rsidR="00767756" w:rsidRPr="005E7D7A" w:rsidRDefault="0076775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投标人代表要求及出席开标会需提交的材料</w:t>
            </w:r>
          </w:p>
        </w:tc>
        <w:tc>
          <w:tcPr>
            <w:tcW w:w="6227" w:type="dxa"/>
            <w:vAlign w:val="center"/>
          </w:tcPr>
          <w:p w14:paraId="12FBB747"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参加开标的投标人代表可以是投标人的法定代表人或授权委托人。</w:t>
            </w:r>
          </w:p>
          <w:p w14:paraId="5DB2D890" w14:textId="77777777" w:rsidR="00767756" w:rsidRPr="005E7D7A" w:rsidRDefault="00767756" w:rsidP="00C903F6">
            <w:pPr>
              <w:rPr>
                <w:rFonts w:ascii="仿宋" w:eastAsia="仿宋" w:hAnsi="仿宋"/>
                <w:bCs/>
                <w:sz w:val="18"/>
                <w:szCs w:val="18"/>
              </w:rPr>
            </w:pPr>
            <w:r w:rsidRPr="005E7D7A">
              <w:rPr>
                <w:rFonts w:ascii="仿宋" w:eastAsia="仿宋" w:hAnsi="仿宋" w:hint="eastAsia"/>
                <w:bCs/>
                <w:sz w:val="18"/>
                <w:szCs w:val="18"/>
              </w:rPr>
              <w:t>其中，授权委托人要求：本单位工作人员。</w:t>
            </w:r>
          </w:p>
          <w:p w14:paraId="312AE7E0" w14:textId="77777777" w:rsidR="00767756" w:rsidRPr="005E7D7A" w:rsidRDefault="00767756" w:rsidP="00C903F6">
            <w:pPr>
              <w:rPr>
                <w:rFonts w:ascii="仿宋" w:eastAsia="仿宋" w:hAnsi="仿宋"/>
                <w:sz w:val="18"/>
                <w:szCs w:val="18"/>
              </w:rPr>
            </w:pPr>
            <w:r w:rsidRPr="005E7D7A">
              <w:rPr>
                <w:rFonts w:ascii="仿宋" w:eastAsia="仿宋" w:hAnsi="仿宋" w:hint="eastAsia"/>
                <w:bCs/>
                <w:sz w:val="18"/>
                <w:szCs w:val="18"/>
              </w:rPr>
              <w:t>投标人代表出席开标会需提交的材料：</w:t>
            </w:r>
          </w:p>
          <w:p w14:paraId="560E54DD"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1、法定代表人出席需携带：</w:t>
            </w:r>
          </w:p>
          <w:p w14:paraId="7EDA8FF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（1）法定代表人证明原件；</w:t>
            </w:r>
          </w:p>
          <w:p w14:paraId="21D26707"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（2）法定代表人身份证明原件及复印件；</w:t>
            </w:r>
          </w:p>
          <w:p w14:paraId="1FC73F1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（3）投标保证金转账凭证复印件。</w:t>
            </w:r>
          </w:p>
          <w:p w14:paraId="39CC8DD4"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2、委托代理人出席需携带：</w:t>
            </w:r>
          </w:p>
          <w:p w14:paraId="7769DF7F"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（1）投标人的法定代表人证明原件；</w:t>
            </w:r>
          </w:p>
          <w:p w14:paraId="33AFF10A" w14:textId="77777777" w:rsidR="00767756" w:rsidRPr="005E7D7A" w:rsidRDefault="00767756" w:rsidP="00C903F6">
            <w:pPr>
              <w:spacing w:line="320" w:lineRule="exact"/>
              <w:rPr>
                <w:rFonts w:ascii="仿宋" w:eastAsia="仿宋" w:hAnsi="仿宋"/>
                <w:sz w:val="18"/>
                <w:szCs w:val="18"/>
              </w:rPr>
            </w:pPr>
            <w:r w:rsidRPr="005E7D7A">
              <w:rPr>
                <w:rFonts w:ascii="仿宋" w:eastAsia="仿宋" w:hAnsi="仿宋" w:hint="eastAsia"/>
                <w:sz w:val="18"/>
                <w:szCs w:val="18"/>
              </w:rPr>
              <w:t>（2）法定代表人授权委托书原件；</w:t>
            </w:r>
          </w:p>
          <w:p w14:paraId="7FBEE7AB" w14:textId="77777777" w:rsidR="00767756" w:rsidRPr="005E7D7A" w:rsidRDefault="00767756" w:rsidP="00C903F6">
            <w:pPr>
              <w:spacing w:line="320" w:lineRule="exact"/>
              <w:rPr>
                <w:rFonts w:ascii="仿宋" w:eastAsia="仿宋" w:hAnsi="仿宋"/>
                <w:bCs/>
                <w:sz w:val="18"/>
                <w:szCs w:val="18"/>
              </w:rPr>
            </w:pPr>
            <w:r w:rsidRPr="005E7D7A">
              <w:rPr>
                <w:rFonts w:ascii="仿宋" w:eastAsia="仿宋" w:hAnsi="仿宋" w:hint="eastAsia"/>
                <w:sz w:val="18"/>
                <w:szCs w:val="18"/>
              </w:rPr>
              <w:t>（3）委托代理人身份证明原件及复印件</w:t>
            </w:r>
            <w:r w:rsidRPr="005E7D7A">
              <w:rPr>
                <w:rFonts w:ascii="仿宋" w:eastAsia="仿宋" w:hAnsi="仿宋" w:hint="eastAsia"/>
                <w:bCs/>
                <w:sz w:val="18"/>
                <w:szCs w:val="18"/>
              </w:rPr>
              <w:t>；</w:t>
            </w:r>
          </w:p>
          <w:p w14:paraId="10FCBE98" w14:textId="59CA7F8F" w:rsidR="00767756" w:rsidRPr="005E7D7A" w:rsidRDefault="00767756" w:rsidP="00AE211C">
            <w:pPr>
              <w:spacing w:line="320" w:lineRule="exact"/>
              <w:rPr>
                <w:rFonts w:ascii="仿宋" w:eastAsia="仿宋" w:hAnsi="仿宋"/>
                <w:sz w:val="18"/>
                <w:szCs w:val="18"/>
              </w:rPr>
            </w:pPr>
            <w:r w:rsidRPr="005E7D7A">
              <w:rPr>
                <w:rFonts w:ascii="仿宋" w:eastAsia="仿宋" w:hAnsi="仿宋" w:hint="eastAsia"/>
                <w:sz w:val="18"/>
                <w:szCs w:val="18"/>
              </w:rPr>
              <w:t>（4）投标保证金转账凭证复印件。</w:t>
            </w:r>
          </w:p>
        </w:tc>
      </w:tr>
      <w:tr w:rsidR="00D57CD1" w:rsidRPr="005E7D7A" w14:paraId="50FC4066" w14:textId="77777777" w:rsidTr="00FB50BC">
        <w:trPr>
          <w:trHeight w:val="958"/>
          <w:jc w:val="center"/>
        </w:trPr>
        <w:tc>
          <w:tcPr>
            <w:tcW w:w="871" w:type="dxa"/>
            <w:vAlign w:val="center"/>
          </w:tcPr>
          <w:p w14:paraId="054271E2"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sz w:val="18"/>
                <w:szCs w:val="18"/>
              </w:rPr>
              <w:t>5.1.</w:t>
            </w:r>
            <w:r w:rsidRPr="005E7D7A">
              <w:rPr>
                <w:rFonts w:ascii="仿宋" w:eastAsia="仿宋" w:hAnsi="仿宋" w:hint="eastAsia"/>
                <w:sz w:val="18"/>
                <w:szCs w:val="18"/>
              </w:rPr>
              <w:t>2</w:t>
            </w:r>
          </w:p>
        </w:tc>
        <w:tc>
          <w:tcPr>
            <w:tcW w:w="1974" w:type="dxa"/>
            <w:gridSpan w:val="3"/>
            <w:vAlign w:val="center"/>
          </w:tcPr>
          <w:p w14:paraId="6117B0DC"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开标前密封情况检查</w:t>
            </w:r>
          </w:p>
        </w:tc>
        <w:tc>
          <w:tcPr>
            <w:tcW w:w="6227" w:type="dxa"/>
            <w:vAlign w:val="center"/>
          </w:tcPr>
          <w:p w14:paraId="64E8C5E1" w14:textId="77777777" w:rsidR="00D57CD1" w:rsidRPr="005E7D7A" w:rsidRDefault="00D57CD1" w:rsidP="00FB50BC">
            <w:pPr>
              <w:spacing w:line="320" w:lineRule="exact"/>
              <w:rPr>
                <w:rFonts w:ascii="仿宋" w:eastAsia="仿宋" w:hAnsi="仿宋"/>
                <w:kern w:val="0"/>
                <w:sz w:val="18"/>
                <w:szCs w:val="18"/>
              </w:rPr>
            </w:pPr>
            <w:r w:rsidRPr="005E7D7A">
              <w:rPr>
                <w:rFonts w:ascii="仿宋" w:eastAsia="仿宋" w:hAnsi="仿宋" w:hint="eastAsia"/>
                <w:kern w:val="0"/>
                <w:sz w:val="18"/>
                <w:szCs w:val="18"/>
              </w:rPr>
              <w:t>投标文件是否密封，封口处是否加盖了投标人单位公章和法定代表人章或委托代理人章（或签字）。</w:t>
            </w:r>
          </w:p>
        </w:tc>
      </w:tr>
      <w:tr w:rsidR="00D57CD1" w:rsidRPr="005E7D7A" w14:paraId="01184E91" w14:textId="77777777" w:rsidTr="00FB50BC">
        <w:trPr>
          <w:trHeight w:val="1833"/>
          <w:jc w:val="center"/>
        </w:trPr>
        <w:tc>
          <w:tcPr>
            <w:tcW w:w="871" w:type="dxa"/>
            <w:vAlign w:val="center"/>
          </w:tcPr>
          <w:p w14:paraId="0A5BCB51" w14:textId="77777777" w:rsidR="00D57CD1" w:rsidRPr="005E7D7A" w:rsidRDefault="00D57CD1" w:rsidP="00FB50BC">
            <w:pPr>
              <w:spacing w:line="320" w:lineRule="exact"/>
              <w:jc w:val="center"/>
              <w:rPr>
                <w:rFonts w:ascii="仿宋" w:eastAsia="仿宋" w:hAnsi="仿宋"/>
                <w:sz w:val="18"/>
                <w:szCs w:val="18"/>
              </w:rPr>
            </w:pPr>
            <w:r w:rsidRPr="005E7D7A">
              <w:rPr>
                <w:rFonts w:ascii="仿宋" w:eastAsia="仿宋" w:hAnsi="仿宋" w:hint="eastAsia"/>
                <w:sz w:val="18"/>
                <w:szCs w:val="18"/>
              </w:rPr>
              <w:t>5.3、5.4</w:t>
            </w:r>
          </w:p>
        </w:tc>
        <w:tc>
          <w:tcPr>
            <w:tcW w:w="1974" w:type="dxa"/>
            <w:gridSpan w:val="3"/>
            <w:vAlign w:val="center"/>
          </w:tcPr>
          <w:p w14:paraId="7E938CFB" w14:textId="77777777" w:rsidR="00D57CD1" w:rsidRPr="005E7D7A" w:rsidRDefault="00D57CD1" w:rsidP="00FB50BC">
            <w:pPr>
              <w:spacing w:line="300" w:lineRule="auto"/>
              <w:jc w:val="center"/>
              <w:rPr>
                <w:rFonts w:ascii="仿宋" w:eastAsia="仿宋" w:hAnsi="仿宋"/>
                <w:sz w:val="18"/>
                <w:szCs w:val="18"/>
              </w:rPr>
            </w:pPr>
            <w:r w:rsidRPr="005E7D7A">
              <w:rPr>
                <w:rFonts w:ascii="仿宋" w:eastAsia="仿宋" w:hAnsi="仿宋" w:hint="eastAsia"/>
                <w:sz w:val="18"/>
                <w:szCs w:val="18"/>
              </w:rPr>
              <w:t>开标</w:t>
            </w:r>
          </w:p>
        </w:tc>
        <w:tc>
          <w:tcPr>
            <w:tcW w:w="6227" w:type="dxa"/>
            <w:vAlign w:val="center"/>
          </w:tcPr>
          <w:p w14:paraId="7D947FFA" w14:textId="1FCC4F87" w:rsidR="00D57CD1" w:rsidRPr="005E7D7A" w:rsidRDefault="00D57CD1" w:rsidP="00FB50BC">
            <w:pPr>
              <w:spacing w:line="300" w:lineRule="auto"/>
              <w:jc w:val="left"/>
              <w:rPr>
                <w:rFonts w:ascii="仿宋" w:eastAsia="仿宋" w:hAnsi="仿宋"/>
                <w:sz w:val="18"/>
                <w:szCs w:val="18"/>
              </w:rPr>
            </w:pPr>
            <w:r w:rsidRPr="005E7D7A">
              <w:rPr>
                <w:rFonts w:ascii="仿宋" w:eastAsia="仿宋" w:hAnsi="仿宋" w:hint="eastAsia"/>
                <w:sz w:val="18"/>
                <w:szCs w:val="18"/>
              </w:rPr>
              <w:t>1．开标和投标截止时间：2021年</w:t>
            </w:r>
            <w:r w:rsidR="00601584">
              <w:rPr>
                <w:rFonts w:ascii="仿宋" w:eastAsia="仿宋" w:hAnsi="仿宋" w:hint="eastAsia"/>
                <w:sz w:val="18"/>
                <w:szCs w:val="18"/>
              </w:rPr>
              <w:t>10</w:t>
            </w:r>
            <w:r w:rsidRPr="005E7D7A">
              <w:rPr>
                <w:rFonts w:ascii="仿宋" w:eastAsia="仿宋" w:hAnsi="仿宋" w:hint="eastAsia"/>
                <w:sz w:val="18"/>
                <w:szCs w:val="18"/>
              </w:rPr>
              <w:t>月</w:t>
            </w:r>
            <w:r w:rsidR="00601584">
              <w:rPr>
                <w:rFonts w:ascii="仿宋" w:eastAsia="仿宋" w:hAnsi="仿宋" w:hint="eastAsia"/>
                <w:sz w:val="18"/>
                <w:szCs w:val="18"/>
              </w:rPr>
              <w:t>22</w:t>
            </w:r>
            <w:r w:rsidRPr="005E7D7A">
              <w:rPr>
                <w:rFonts w:ascii="仿宋" w:eastAsia="仿宋" w:hAnsi="仿宋" w:hint="eastAsia"/>
                <w:sz w:val="18"/>
                <w:szCs w:val="18"/>
              </w:rPr>
              <w:t>日</w:t>
            </w:r>
            <w:r w:rsidR="00601584">
              <w:rPr>
                <w:rFonts w:ascii="仿宋" w:eastAsia="仿宋" w:hAnsi="仿宋" w:hint="eastAsia"/>
                <w:sz w:val="18"/>
                <w:szCs w:val="18"/>
              </w:rPr>
              <w:t>10</w:t>
            </w:r>
            <w:r w:rsidRPr="005E7D7A">
              <w:rPr>
                <w:rFonts w:ascii="仿宋" w:eastAsia="仿宋" w:hAnsi="仿宋" w:hint="eastAsia"/>
                <w:sz w:val="18"/>
                <w:szCs w:val="18"/>
              </w:rPr>
              <w:t>：</w:t>
            </w:r>
            <w:r w:rsidR="00B909E6">
              <w:rPr>
                <w:rFonts w:ascii="仿宋" w:eastAsia="仿宋" w:hAnsi="仿宋" w:hint="eastAsia"/>
                <w:sz w:val="18"/>
                <w:szCs w:val="18"/>
              </w:rPr>
              <w:t>3</w:t>
            </w:r>
            <w:r w:rsidRPr="005E7D7A">
              <w:rPr>
                <w:rFonts w:ascii="仿宋" w:eastAsia="仿宋" w:hAnsi="仿宋" w:hint="eastAsia"/>
                <w:sz w:val="18"/>
                <w:szCs w:val="18"/>
              </w:rPr>
              <w:t>0时，迟交或不符合规定的投标文件恕不接受。</w:t>
            </w:r>
          </w:p>
          <w:p w14:paraId="4D039BF2" w14:textId="77777777" w:rsidR="001A3D0B" w:rsidRPr="005E7D7A" w:rsidRDefault="00D57CD1" w:rsidP="001A3D0B">
            <w:pPr>
              <w:jc w:val="left"/>
              <w:rPr>
                <w:rFonts w:ascii="仿宋" w:eastAsia="仿宋" w:hAnsi="仿宋"/>
                <w:sz w:val="18"/>
                <w:szCs w:val="18"/>
              </w:rPr>
            </w:pPr>
            <w:r w:rsidRPr="005E7D7A">
              <w:rPr>
                <w:rFonts w:ascii="仿宋" w:eastAsia="仿宋" w:hAnsi="仿宋" w:hint="eastAsia"/>
                <w:sz w:val="18"/>
                <w:szCs w:val="18"/>
              </w:rPr>
              <w:t>2．开标</w:t>
            </w:r>
            <w:r w:rsidR="001A3D0B" w:rsidRPr="005E7D7A">
              <w:rPr>
                <w:rFonts w:ascii="仿宋" w:eastAsia="仿宋" w:hAnsi="仿宋" w:hint="eastAsia"/>
                <w:sz w:val="18"/>
                <w:szCs w:val="18"/>
              </w:rPr>
              <w:t>形式：（投标人任选其一）</w:t>
            </w:r>
          </w:p>
          <w:p w14:paraId="1E827D77"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(1)现场开标：投标人携带与制作投标文件时同一数字认证证书（CA），并自备</w:t>
            </w:r>
            <w:r w:rsidRPr="00570F0D">
              <w:rPr>
                <w:rFonts w:ascii="仿宋" w:eastAsia="仿宋" w:hAnsi="仿宋" w:hint="eastAsia"/>
                <w:b/>
                <w:sz w:val="18"/>
                <w:szCs w:val="18"/>
              </w:rPr>
              <w:t>电脑</w:t>
            </w:r>
            <w:r w:rsidRPr="005E7D7A">
              <w:rPr>
                <w:rFonts w:ascii="仿宋" w:eastAsia="仿宋" w:hAnsi="仿宋" w:hint="eastAsia"/>
                <w:sz w:val="18"/>
                <w:szCs w:val="18"/>
              </w:rPr>
              <w:t>（自带移动网络），前往开标地点，进行投标文件解密。</w:t>
            </w:r>
          </w:p>
          <w:p w14:paraId="0F13FCF3" w14:textId="52EEF085" w:rsidR="001A3D0B" w:rsidRPr="00570F0D" w:rsidRDefault="001A3D0B" w:rsidP="001A3D0B">
            <w:pPr>
              <w:jc w:val="left"/>
              <w:rPr>
                <w:rFonts w:ascii="仿宋" w:eastAsia="仿宋" w:hAnsi="仿宋"/>
                <w:sz w:val="18"/>
                <w:szCs w:val="18"/>
              </w:rPr>
            </w:pPr>
            <w:r w:rsidRPr="005E7D7A">
              <w:rPr>
                <w:rFonts w:ascii="仿宋" w:eastAsia="仿宋" w:hAnsi="仿宋" w:hint="eastAsia"/>
                <w:sz w:val="18"/>
                <w:szCs w:val="18"/>
              </w:rPr>
              <w:t>开标地点：</w:t>
            </w:r>
            <w:r w:rsidR="00570F0D" w:rsidRPr="00570F0D">
              <w:rPr>
                <w:rFonts w:ascii="仿宋" w:eastAsia="仿宋" w:hAnsi="仿宋" w:cs="仿宋" w:hint="eastAsia"/>
                <w:sz w:val="18"/>
                <w:szCs w:val="18"/>
              </w:rPr>
              <w:t>杨浦区宁国路129号1405会议室</w:t>
            </w:r>
          </w:p>
          <w:p w14:paraId="0CDBAB08"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(2)远程开标：投标人使用与制作投标文件时同一数字认证证书（</w:t>
            </w:r>
            <w:r w:rsidRPr="005E7D7A">
              <w:rPr>
                <w:rFonts w:ascii="仿宋" w:eastAsia="仿宋" w:hAnsi="仿宋"/>
                <w:sz w:val="18"/>
                <w:szCs w:val="18"/>
              </w:rPr>
              <w:t>CA</w:t>
            </w:r>
            <w:r w:rsidRPr="005E7D7A">
              <w:rPr>
                <w:rFonts w:ascii="仿宋" w:eastAsia="仿宋" w:hAnsi="仿宋" w:hint="eastAsia"/>
                <w:sz w:val="18"/>
                <w:szCs w:val="18"/>
              </w:rPr>
              <w:t>），远程在线进行投标文件解密。</w:t>
            </w:r>
          </w:p>
          <w:p w14:paraId="623D0096" w14:textId="77777777" w:rsidR="001A3D0B" w:rsidRPr="005E7D7A" w:rsidRDefault="001A3D0B" w:rsidP="001A3D0B">
            <w:pPr>
              <w:jc w:val="left"/>
              <w:rPr>
                <w:rFonts w:ascii="仿宋" w:eastAsia="仿宋" w:hAnsi="仿宋"/>
                <w:sz w:val="18"/>
                <w:szCs w:val="18"/>
              </w:rPr>
            </w:pPr>
            <w:r w:rsidRPr="005E7D7A">
              <w:rPr>
                <w:rFonts w:ascii="仿宋" w:eastAsia="仿宋" w:hAnsi="仿宋" w:hint="eastAsia"/>
                <w:sz w:val="18"/>
                <w:szCs w:val="18"/>
              </w:rPr>
              <w:t>3．投标文件解密时限：</w:t>
            </w:r>
          </w:p>
          <w:p w14:paraId="3A58F0BD" w14:textId="18542830" w:rsidR="00D57CD1" w:rsidRPr="005E7D7A" w:rsidRDefault="001A3D0B" w:rsidP="00601584">
            <w:pPr>
              <w:spacing w:line="300" w:lineRule="auto"/>
              <w:jc w:val="left"/>
              <w:rPr>
                <w:rFonts w:ascii="仿宋" w:eastAsia="仿宋" w:hAnsi="仿宋"/>
                <w:sz w:val="18"/>
                <w:szCs w:val="18"/>
              </w:rPr>
            </w:pPr>
            <w:r w:rsidRPr="005E7D7A">
              <w:rPr>
                <w:rFonts w:ascii="仿宋" w:eastAsia="仿宋" w:hAnsi="仿宋" w:hint="eastAsia"/>
                <w:sz w:val="18"/>
                <w:szCs w:val="18"/>
              </w:rPr>
              <w:t>投标文件解密截止时间：</w:t>
            </w:r>
            <w:r w:rsidR="00B909E6" w:rsidRPr="005E7D7A">
              <w:rPr>
                <w:rFonts w:ascii="仿宋" w:eastAsia="仿宋" w:hAnsi="仿宋" w:hint="eastAsia"/>
                <w:sz w:val="18"/>
                <w:szCs w:val="18"/>
              </w:rPr>
              <w:t>2021年</w:t>
            </w:r>
            <w:r w:rsidR="00601584">
              <w:rPr>
                <w:rFonts w:ascii="仿宋" w:eastAsia="仿宋" w:hAnsi="仿宋" w:hint="eastAsia"/>
                <w:sz w:val="18"/>
                <w:szCs w:val="18"/>
              </w:rPr>
              <w:t>10</w:t>
            </w:r>
            <w:r w:rsidR="00B909E6" w:rsidRPr="005E7D7A">
              <w:rPr>
                <w:rFonts w:ascii="仿宋" w:eastAsia="仿宋" w:hAnsi="仿宋" w:hint="eastAsia"/>
                <w:sz w:val="18"/>
                <w:szCs w:val="18"/>
              </w:rPr>
              <w:t>月</w:t>
            </w:r>
            <w:r w:rsidR="00601584">
              <w:rPr>
                <w:rFonts w:ascii="仿宋" w:eastAsia="仿宋" w:hAnsi="仿宋" w:hint="eastAsia"/>
                <w:sz w:val="18"/>
                <w:szCs w:val="18"/>
              </w:rPr>
              <w:t>22</w:t>
            </w:r>
            <w:r w:rsidR="00B909E6" w:rsidRPr="005E7D7A">
              <w:rPr>
                <w:rFonts w:ascii="仿宋" w:eastAsia="仿宋" w:hAnsi="仿宋" w:hint="eastAsia"/>
                <w:sz w:val="18"/>
                <w:szCs w:val="18"/>
              </w:rPr>
              <w:t>日</w:t>
            </w:r>
            <w:r w:rsidR="00B909E6">
              <w:rPr>
                <w:rFonts w:ascii="仿宋" w:eastAsia="仿宋" w:hAnsi="仿宋" w:hint="eastAsia"/>
                <w:sz w:val="18"/>
                <w:szCs w:val="18"/>
              </w:rPr>
              <w:t>1</w:t>
            </w:r>
            <w:r w:rsidR="00601584">
              <w:rPr>
                <w:rFonts w:ascii="仿宋" w:eastAsia="仿宋" w:hAnsi="仿宋" w:hint="eastAsia"/>
                <w:sz w:val="18"/>
                <w:szCs w:val="18"/>
              </w:rPr>
              <w:t>1</w:t>
            </w:r>
            <w:r w:rsidR="00B909E6" w:rsidRPr="005E7D7A">
              <w:rPr>
                <w:rFonts w:ascii="仿宋" w:eastAsia="仿宋" w:hAnsi="仿宋" w:hint="eastAsia"/>
                <w:sz w:val="18"/>
                <w:szCs w:val="18"/>
              </w:rPr>
              <w:t>：</w:t>
            </w:r>
            <w:r w:rsidR="00B909E6">
              <w:rPr>
                <w:rFonts w:ascii="仿宋" w:eastAsia="仿宋" w:hAnsi="仿宋" w:hint="eastAsia"/>
                <w:sz w:val="18"/>
                <w:szCs w:val="18"/>
              </w:rPr>
              <w:t>0</w:t>
            </w:r>
            <w:r w:rsidR="00B909E6" w:rsidRPr="005E7D7A">
              <w:rPr>
                <w:rFonts w:ascii="仿宋" w:eastAsia="仿宋" w:hAnsi="仿宋" w:hint="eastAsia"/>
                <w:sz w:val="18"/>
                <w:szCs w:val="18"/>
              </w:rPr>
              <w:t>0时</w:t>
            </w:r>
            <w:r w:rsidRPr="005E7D7A">
              <w:rPr>
                <w:rFonts w:ascii="仿宋" w:eastAsia="仿宋" w:hAnsi="仿宋" w:hint="eastAsia"/>
                <w:sz w:val="18"/>
                <w:szCs w:val="18"/>
              </w:rPr>
              <w:t>（投标截止时刻后30分钟）。因投标人的原因导致电子投标文件未能成功解密的，招标人不予受理。</w:t>
            </w:r>
          </w:p>
        </w:tc>
      </w:tr>
      <w:tr w:rsidR="006E2F2E" w:rsidRPr="005E7D7A" w14:paraId="16B47868" w14:textId="77777777" w:rsidTr="00AE211C">
        <w:trPr>
          <w:trHeight w:val="841"/>
          <w:jc w:val="center"/>
        </w:trPr>
        <w:tc>
          <w:tcPr>
            <w:tcW w:w="871" w:type="dxa"/>
            <w:vAlign w:val="center"/>
          </w:tcPr>
          <w:p w14:paraId="6D3F8E6D"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6.1.1</w:t>
            </w:r>
          </w:p>
        </w:tc>
        <w:tc>
          <w:tcPr>
            <w:tcW w:w="1974" w:type="dxa"/>
            <w:gridSpan w:val="3"/>
            <w:vAlign w:val="center"/>
          </w:tcPr>
          <w:p w14:paraId="3A47E32F"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评标委员会组成</w:t>
            </w:r>
          </w:p>
        </w:tc>
        <w:tc>
          <w:tcPr>
            <w:tcW w:w="6227" w:type="dxa"/>
            <w:vAlign w:val="center"/>
          </w:tcPr>
          <w:p w14:paraId="72E3580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依法组建，成员为5人及以上的单数组成。</w:t>
            </w:r>
          </w:p>
        </w:tc>
      </w:tr>
      <w:tr w:rsidR="006E2F2E" w:rsidRPr="005E7D7A" w14:paraId="0FBCF710" w14:textId="77777777" w:rsidTr="00AE211C">
        <w:trPr>
          <w:trHeight w:val="810"/>
          <w:jc w:val="center"/>
        </w:trPr>
        <w:tc>
          <w:tcPr>
            <w:tcW w:w="871" w:type="dxa"/>
            <w:vAlign w:val="center"/>
          </w:tcPr>
          <w:p w14:paraId="247BF770"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6.3.2</w:t>
            </w:r>
          </w:p>
        </w:tc>
        <w:tc>
          <w:tcPr>
            <w:tcW w:w="1974" w:type="dxa"/>
            <w:gridSpan w:val="3"/>
            <w:vAlign w:val="center"/>
          </w:tcPr>
          <w:p w14:paraId="42D04C5E"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投标人评标现场答辩</w:t>
            </w:r>
          </w:p>
        </w:tc>
        <w:tc>
          <w:tcPr>
            <w:tcW w:w="6227" w:type="dxa"/>
            <w:vAlign w:val="center"/>
          </w:tcPr>
          <w:p w14:paraId="4C0E9354" w14:textId="77777777" w:rsidR="00447426" w:rsidRPr="005E7D7A" w:rsidRDefault="00447426" w:rsidP="00AE211C">
            <w:pPr>
              <w:spacing w:line="320" w:lineRule="exact"/>
              <w:ind w:left="1800" w:hangingChars="1000" w:hanging="1800"/>
              <w:rPr>
                <w:rFonts w:ascii="仿宋" w:eastAsia="仿宋" w:hAnsi="仿宋"/>
                <w:sz w:val="18"/>
                <w:szCs w:val="18"/>
              </w:rPr>
            </w:pPr>
            <w:r w:rsidRPr="005E7D7A">
              <w:rPr>
                <w:rFonts w:ascii="仿宋" w:eastAsia="仿宋" w:hAnsi="仿宋" w:hint="eastAsia"/>
                <w:sz w:val="18"/>
                <w:szCs w:val="18"/>
              </w:rPr>
              <w:t>□采用</w:t>
            </w:r>
          </w:p>
          <w:p w14:paraId="6636EDE8" w14:textId="77777777" w:rsidR="00447426" w:rsidRPr="005E7D7A" w:rsidRDefault="00447426" w:rsidP="00AE211C">
            <w:pPr>
              <w:spacing w:line="320" w:lineRule="exact"/>
              <w:ind w:leftChars="100" w:left="1830" w:hangingChars="900" w:hanging="1620"/>
              <w:rPr>
                <w:rFonts w:ascii="仿宋" w:eastAsia="仿宋" w:hAnsi="仿宋"/>
                <w:sz w:val="18"/>
                <w:szCs w:val="18"/>
              </w:rPr>
            </w:pPr>
            <w:r w:rsidRPr="005E7D7A">
              <w:rPr>
                <w:rFonts w:ascii="仿宋" w:eastAsia="仿宋" w:hAnsi="仿宋" w:hint="eastAsia"/>
                <w:sz w:val="18"/>
                <w:szCs w:val="18"/>
              </w:rPr>
              <w:t>参加人员：□拟派项目负责人（需携带建造师注册证书原件）</w:t>
            </w:r>
          </w:p>
          <w:p w14:paraId="6451C8CD" w14:textId="77777777" w:rsidR="00447426" w:rsidRPr="005E7D7A" w:rsidRDefault="00447426" w:rsidP="00AE211C">
            <w:pPr>
              <w:spacing w:line="320" w:lineRule="exact"/>
              <w:ind w:firstLineChars="600" w:firstLine="1080"/>
              <w:rPr>
                <w:rFonts w:ascii="仿宋" w:eastAsia="仿宋" w:hAnsi="仿宋"/>
                <w:sz w:val="18"/>
                <w:szCs w:val="18"/>
              </w:rPr>
            </w:pPr>
            <w:r w:rsidRPr="005E7D7A">
              <w:rPr>
                <w:rFonts w:ascii="仿宋" w:eastAsia="仿宋" w:hAnsi="仿宋" w:hint="eastAsia"/>
                <w:sz w:val="18"/>
                <w:szCs w:val="18"/>
              </w:rPr>
              <w:t>□公司及项目管理机构其他人员（不超过</w:t>
            </w:r>
            <w:r w:rsidRPr="005E7D7A">
              <w:rPr>
                <w:rFonts w:ascii="仿宋" w:eastAsia="仿宋" w:hAnsi="仿宋"/>
                <w:sz w:val="18"/>
                <w:szCs w:val="18"/>
                <w:u w:val="single"/>
              </w:rPr>
              <w:t xml:space="preserve">   </w:t>
            </w:r>
            <w:r w:rsidRPr="005E7D7A">
              <w:rPr>
                <w:rFonts w:ascii="仿宋" w:eastAsia="仿宋" w:hAnsi="仿宋" w:hint="eastAsia"/>
                <w:sz w:val="18"/>
                <w:szCs w:val="18"/>
              </w:rPr>
              <w:t>人）</w:t>
            </w:r>
          </w:p>
          <w:p w14:paraId="3091536A" w14:textId="77777777" w:rsidR="00447426" w:rsidRPr="005E7D7A" w:rsidRDefault="00447426" w:rsidP="00AE211C">
            <w:pPr>
              <w:spacing w:line="320" w:lineRule="exact"/>
              <w:rPr>
                <w:rFonts w:ascii="仿宋" w:eastAsia="仿宋" w:hAnsi="仿宋"/>
                <w:sz w:val="18"/>
                <w:szCs w:val="18"/>
                <w:u w:val="single"/>
              </w:rPr>
            </w:pPr>
            <w:r w:rsidRPr="005E7D7A">
              <w:rPr>
                <w:rFonts w:ascii="仿宋" w:eastAsia="仿宋" w:hAnsi="仿宋"/>
                <w:sz w:val="18"/>
                <w:szCs w:val="18"/>
              </w:rPr>
              <w:t xml:space="preserve">  </w:t>
            </w:r>
            <w:r w:rsidRPr="005E7D7A">
              <w:rPr>
                <w:rFonts w:ascii="仿宋" w:eastAsia="仿宋" w:hAnsi="仿宋" w:hint="eastAsia"/>
                <w:sz w:val="18"/>
                <w:szCs w:val="18"/>
              </w:rPr>
              <w:t>时间及地点：</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（注明或另行通知）</w:t>
            </w:r>
            <w:r w:rsidRPr="005E7D7A">
              <w:rPr>
                <w:rFonts w:ascii="仿宋" w:eastAsia="仿宋" w:hAnsi="仿宋"/>
                <w:sz w:val="18"/>
                <w:szCs w:val="18"/>
                <w:u w:val="single"/>
              </w:rPr>
              <w:t xml:space="preserve">          </w:t>
            </w:r>
          </w:p>
          <w:p w14:paraId="5239D569" w14:textId="77777777" w:rsidR="00447426" w:rsidRPr="005E7D7A" w:rsidRDefault="00447426" w:rsidP="00AE211C">
            <w:pPr>
              <w:spacing w:line="320" w:lineRule="exact"/>
              <w:ind w:left="1800" w:hangingChars="1000" w:hanging="1800"/>
              <w:rPr>
                <w:rFonts w:ascii="仿宋" w:eastAsia="仿宋" w:hAnsi="仿宋"/>
                <w:sz w:val="18"/>
                <w:szCs w:val="18"/>
                <w:u w:val="single"/>
              </w:rPr>
            </w:pPr>
            <w:r w:rsidRPr="005E7D7A">
              <w:rPr>
                <w:rFonts w:ascii="仿宋" w:eastAsia="仿宋" w:hAnsi="仿宋" w:hint="eastAsia"/>
                <w:sz w:val="18"/>
                <w:szCs w:val="18"/>
              </w:rPr>
              <w:t>■不采用</w:t>
            </w:r>
          </w:p>
        </w:tc>
      </w:tr>
      <w:tr w:rsidR="006E2F2E" w:rsidRPr="005E7D7A" w14:paraId="59F4A702" w14:textId="77777777" w:rsidTr="00AE211C">
        <w:trPr>
          <w:trHeight w:val="1533"/>
          <w:jc w:val="center"/>
        </w:trPr>
        <w:tc>
          <w:tcPr>
            <w:tcW w:w="871" w:type="dxa"/>
            <w:vAlign w:val="center"/>
          </w:tcPr>
          <w:p w14:paraId="5F5ED31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7.1.1</w:t>
            </w:r>
          </w:p>
        </w:tc>
        <w:tc>
          <w:tcPr>
            <w:tcW w:w="1974" w:type="dxa"/>
            <w:gridSpan w:val="3"/>
            <w:vAlign w:val="center"/>
          </w:tcPr>
          <w:p w14:paraId="53D4EE9F"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定标方式</w:t>
            </w:r>
          </w:p>
        </w:tc>
        <w:tc>
          <w:tcPr>
            <w:tcW w:w="6227" w:type="dxa"/>
            <w:vAlign w:val="center"/>
          </w:tcPr>
          <w:p w14:paraId="2AD33EBA"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□1.评标委员会直接确定中标人。</w:t>
            </w:r>
          </w:p>
          <w:p w14:paraId="051A2DCE" w14:textId="77777777" w:rsidR="00447426" w:rsidRPr="005E7D7A" w:rsidRDefault="00447426" w:rsidP="00AE211C">
            <w:pPr>
              <w:spacing w:line="320" w:lineRule="exact"/>
              <w:rPr>
                <w:rFonts w:ascii="仿宋" w:eastAsia="仿宋" w:hAnsi="仿宋" w:cs="仿宋"/>
                <w:bCs/>
                <w:sz w:val="18"/>
                <w:szCs w:val="18"/>
              </w:rPr>
            </w:pPr>
            <w:r w:rsidRPr="005E7D7A">
              <w:rPr>
                <w:rFonts w:ascii="仿宋" w:eastAsia="仿宋" w:hAnsi="仿宋" w:cs="仿宋" w:hint="eastAsia"/>
                <w:bCs/>
                <w:sz w:val="18"/>
                <w:szCs w:val="18"/>
              </w:rPr>
              <w:t>□2.推荐中标候选人</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名，采用定标澄清方式确定中标人。</w:t>
            </w:r>
          </w:p>
          <w:p w14:paraId="585BEF35" w14:textId="77777777" w:rsidR="00447426" w:rsidRPr="005E7D7A" w:rsidRDefault="00447426" w:rsidP="00BB7BAA">
            <w:pPr>
              <w:spacing w:line="320" w:lineRule="exact"/>
              <w:rPr>
                <w:rFonts w:ascii="仿宋" w:eastAsia="仿宋" w:hAnsi="仿宋"/>
                <w:bCs/>
                <w:sz w:val="18"/>
                <w:szCs w:val="18"/>
              </w:rPr>
            </w:pPr>
            <w:r w:rsidRPr="005E7D7A">
              <w:rPr>
                <w:rFonts w:ascii="仿宋" w:eastAsia="仿宋" w:hAnsi="仿宋" w:cs="仿宋" w:hint="eastAsia"/>
                <w:bCs/>
                <w:sz w:val="18"/>
                <w:szCs w:val="18"/>
              </w:rPr>
              <w:t>■3.推荐中标候选人</w:t>
            </w:r>
            <w:r w:rsidRPr="005E7D7A">
              <w:rPr>
                <w:rFonts w:ascii="仿宋" w:eastAsia="仿宋" w:hAnsi="仿宋"/>
                <w:bCs/>
                <w:sz w:val="18"/>
                <w:szCs w:val="18"/>
                <w:u w:val="single"/>
              </w:rPr>
              <w:t xml:space="preserve"> </w:t>
            </w:r>
            <w:r w:rsidR="00BB7BAA" w:rsidRPr="005E7D7A">
              <w:rPr>
                <w:rFonts w:ascii="仿宋" w:eastAsia="仿宋" w:hAnsi="仿宋" w:hint="eastAsia"/>
                <w:bCs/>
                <w:sz w:val="18"/>
                <w:szCs w:val="18"/>
                <w:u w:val="single"/>
              </w:rPr>
              <w:t xml:space="preserve"> 1</w:t>
            </w:r>
            <w:r w:rsidRPr="005E7D7A">
              <w:rPr>
                <w:rFonts w:ascii="仿宋" w:eastAsia="仿宋" w:hAnsi="仿宋"/>
                <w:bCs/>
                <w:sz w:val="18"/>
                <w:szCs w:val="18"/>
                <w:u w:val="single"/>
              </w:rPr>
              <w:t xml:space="preserve">  </w:t>
            </w:r>
            <w:r w:rsidRPr="005E7D7A">
              <w:rPr>
                <w:rFonts w:ascii="仿宋" w:eastAsia="仿宋" w:hAnsi="仿宋" w:cs="仿宋" w:hint="eastAsia"/>
                <w:bCs/>
                <w:sz w:val="18"/>
                <w:szCs w:val="18"/>
              </w:rPr>
              <w:t>名，不采用定标澄清方式确定中标人。</w:t>
            </w:r>
          </w:p>
        </w:tc>
      </w:tr>
      <w:tr w:rsidR="006E2F2E" w:rsidRPr="005E7D7A" w14:paraId="2E474AF9" w14:textId="77777777" w:rsidTr="00AE211C">
        <w:trPr>
          <w:trHeight w:val="1533"/>
          <w:jc w:val="center"/>
        </w:trPr>
        <w:tc>
          <w:tcPr>
            <w:tcW w:w="871" w:type="dxa"/>
            <w:vAlign w:val="center"/>
          </w:tcPr>
          <w:p w14:paraId="19B7E101"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7.1.2</w:t>
            </w:r>
          </w:p>
        </w:tc>
        <w:tc>
          <w:tcPr>
            <w:tcW w:w="1974" w:type="dxa"/>
            <w:gridSpan w:val="3"/>
            <w:vAlign w:val="center"/>
          </w:tcPr>
          <w:p w14:paraId="3E3F9EB5" w14:textId="77777777" w:rsidR="00447426" w:rsidRPr="005E7D7A" w:rsidRDefault="00447426" w:rsidP="00AE211C">
            <w:pPr>
              <w:spacing w:line="320" w:lineRule="exact"/>
              <w:jc w:val="center"/>
              <w:rPr>
                <w:rFonts w:ascii="仿宋" w:eastAsia="仿宋" w:hAnsi="仿宋" w:cs="仿宋"/>
                <w:bCs/>
                <w:sz w:val="18"/>
                <w:szCs w:val="18"/>
              </w:rPr>
            </w:pPr>
            <w:r w:rsidRPr="005E7D7A">
              <w:rPr>
                <w:rFonts w:ascii="仿宋" w:eastAsia="仿宋" w:hAnsi="仿宋" w:cs="仿宋" w:hint="eastAsia"/>
                <w:bCs/>
                <w:sz w:val="18"/>
                <w:szCs w:val="18"/>
              </w:rPr>
              <w:t>中标候选人公示媒介</w:t>
            </w:r>
          </w:p>
        </w:tc>
        <w:tc>
          <w:tcPr>
            <w:tcW w:w="6227" w:type="dxa"/>
            <w:vAlign w:val="center"/>
          </w:tcPr>
          <w:p w14:paraId="2F6D3A13" w14:textId="77777777" w:rsidR="008B6E6E" w:rsidRPr="008B6E6E" w:rsidRDefault="008B6E6E" w:rsidP="008B6E6E">
            <w:pPr>
              <w:jc w:val="left"/>
              <w:rPr>
                <w:rFonts w:ascii="仿宋" w:eastAsia="仿宋" w:hAnsi="仿宋" w:cs="仿宋"/>
                <w:bCs/>
                <w:sz w:val="18"/>
                <w:szCs w:val="18"/>
              </w:rPr>
            </w:pPr>
            <w:r w:rsidRPr="008B6E6E">
              <w:rPr>
                <w:rFonts w:ascii="仿宋" w:eastAsia="仿宋" w:hAnsi="仿宋" w:cs="仿宋" w:hint="eastAsia"/>
                <w:bCs/>
                <w:sz w:val="18"/>
                <w:szCs w:val="18"/>
              </w:rPr>
              <w:t>中国招标投标公共服务平台（</w:t>
            </w:r>
            <w:hyperlink r:id="rId14" w:history="1">
              <w:r w:rsidRPr="008B6E6E">
                <w:rPr>
                  <w:rFonts w:ascii="仿宋" w:eastAsia="仿宋" w:hAnsi="仿宋" w:cs="仿宋" w:hint="eastAsia"/>
                  <w:bCs/>
                  <w:sz w:val="18"/>
                  <w:szCs w:val="18"/>
                </w:rPr>
                <w:t>www.cebpubservice.com</w:t>
              </w:r>
            </w:hyperlink>
            <w:r w:rsidRPr="008B6E6E">
              <w:rPr>
                <w:rFonts w:ascii="仿宋" w:eastAsia="仿宋" w:hAnsi="仿宋" w:cs="仿宋" w:hint="eastAsia"/>
                <w:bCs/>
                <w:sz w:val="18"/>
                <w:szCs w:val="18"/>
              </w:rPr>
              <w:t>）；</w:t>
            </w:r>
          </w:p>
          <w:p w14:paraId="0C59C246" w14:textId="77777777" w:rsidR="008B6E6E" w:rsidRPr="008B6E6E" w:rsidRDefault="008B6E6E" w:rsidP="008B6E6E">
            <w:pPr>
              <w:pStyle w:val="1e"/>
              <w:spacing w:before="120" w:after="120" w:line="320" w:lineRule="atLeast"/>
              <w:ind w:leftChars="0" w:left="0" w:rightChars="50" w:right="105"/>
              <w:jc w:val="both"/>
              <w:rPr>
                <w:rFonts w:ascii="仿宋" w:eastAsia="仿宋" w:hAnsi="仿宋" w:cs="仿宋"/>
                <w:bCs/>
                <w:kern w:val="2"/>
                <w:sz w:val="18"/>
                <w:szCs w:val="18"/>
                <w:lang w:val="en-US"/>
              </w:rPr>
            </w:pPr>
            <w:r w:rsidRPr="008B6E6E">
              <w:rPr>
                <w:rFonts w:ascii="仿宋" w:eastAsia="仿宋" w:hAnsi="仿宋" w:cs="仿宋" w:hint="eastAsia"/>
                <w:bCs/>
                <w:kern w:val="2"/>
                <w:sz w:val="18"/>
                <w:szCs w:val="18"/>
                <w:lang w:val="en-US"/>
              </w:rPr>
              <w:t>中国政府采购网</w:t>
            </w:r>
            <w:hyperlink r:id="rId15" w:history="1">
              <w:r w:rsidRPr="008B6E6E">
                <w:rPr>
                  <w:rFonts w:ascii="仿宋" w:eastAsia="仿宋" w:hAnsi="仿宋" w:cs="仿宋" w:hint="eastAsia"/>
                  <w:bCs/>
                  <w:kern w:val="2"/>
                  <w:sz w:val="18"/>
                  <w:szCs w:val="18"/>
                  <w:lang w:val="en-US"/>
                </w:rPr>
                <w:t>（www.ccgp.gov.cn</w:t>
              </w:r>
            </w:hyperlink>
            <w:r w:rsidRPr="008B6E6E">
              <w:rPr>
                <w:rFonts w:ascii="仿宋" w:eastAsia="仿宋" w:hAnsi="仿宋" w:cs="仿宋"/>
                <w:bCs/>
                <w:kern w:val="2"/>
                <w:sz w:val="18"/>
                <w:szCs w:val="18"/>
                <w:lang w:val="en-US"/>
              </w:rPr>
              <w:t>）</w:t>
            </w:r>
          </w:p>
          <w:p w14:paraId="7CC50B16" w14:textId="6A7EA2F6" w:rsidR="00447426" w:rsidRPr="005E7D7A" w:rsidRDefault="008B6E6E" w:rsidP="008B6E6E">
            <w:pPr>
              <w:jc w:val="left"/>
              <w:rPr>
                <w:rFonts w:ascii="仿宋" w:eastAsia="仿宋" w:hAnsi="仿宋" w:cs="仿宋"/>
                <w:bCs/>
                <w:sz w:val="18"/>
                <w:szCs w:val="18"/>
              </w:rPr>
            </w:pPr>
            <w:r w:rsidRPr="008B6E6E">
              <w:rPr>
                <w:rFonts w:ascii="仿宋" w:eastAsia="仿宋" w:hAnsi="仿宋" w:cs="仿宋" w:hint="eastAsia"/>
                <w:bCs/>
                <w:sz w:val="18"/>
                <w:szCs w:val="18"/>
              </w:rPr>
              <w:t>复旦大学信息公开网（www.xxgk.fudan.edu.cn）</w:t>
            </w:r>
          </w:p>
        </w:tc>
      </w:tr>
      <w:tr w:rsidR="006E2F2E" w:rsidRPr="005E7D7A" w14:paraId="173DEA46" w14:textId="77777777" w:rsidTr="00AE211C">
        <w:trPr>
          <w:trHeight w:val="900"/>
          <w:jc w:val="center"/>
        </w:trPr>
        <w:tc>
          <w:tcPr>
            <w:tcW w:w="871" w:type="dxa"/>
            <w:vAlign w:val="center"/>
          </w:tcPr>
          <w:p w14:paraId="0013EF3A"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7.4.1</w:t>
            </w:r>
          </w:p>
        </w:tc>
        <w:tc>
          <w:tcPr>
            <w:tcW w:w="1974" w:type="dxa"/>
            <w:gridSpan w:val="3"/>
            <w:vAlign w:val="center"/>
          </w:tcPr>
          <w:p w14:paraId="17CD4376"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履约保证金</w:t>
            </w:r>
          </w:p>
        </w:tc>
        <w:tc>
          <w:tcPr>
            <w:tcW w:w="6227" w:type="dxa"/>
            <w:vAlign w:val="center"/>
          </w:tcPr>
          <w:p w14:paraId="38A1D2F8"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□提供，履约保证金的形式：</w:t>
            </w:r>
            <w:r w:rsidRPr="005E7D7A">
              <w:rPr>
                <w:rFonts w:ascii="仿宋" w:eastAsia="仿宋" w:hAnsi="仿宋"/>
                <w:sz w:val="18"/>
                <w:szCs w:val="18"/>
                <w:u w:val="single"/>
              </w:rPr>
              <w:t xml:space="preserve"> </w:t>
            </w:r>
            <w:r w:rsidRPr="005E7D7A">
              <w:rPr>
                <w:rFonts w:ascii="仿宋" w:eastAsia="仿宋" w:hAnsi="仿宋" w:hint="eastAsia"/>
                <w:sz w:val="18"/>
                <w:szCs w:val="18"/>
                <w:u w:val="single"/>
              </w:rPr>
              <w:t xml:space="preserve">   </w:t>
            </w:r>
          </w:p>
          <w:p w14:paraId="33275811" w14:textId="77777777" w:rsidR="00447426" w:rsidRPr="005E7D7A" w:rsidRDefault="00447426" w:rsidP="00AE211C">
            <w:pPr>
              <w:spacing w:line="320" w:lineRule="exact"/>
              <w:ind w:firstLineChars="400" w:firstLine="720"/>
              <w:rPr>
                <w:rFonts w:ascii="仿宋" w:eastAsia="仿宋" w:hAnsi="仿宋"/>
                <w:sz w:val="18"/>
                <w:szCs w:val="18"/>
              </w:rPr>
            </w:pPr>
            <w:r w:rsidRPr="005E7D7A">
              <w:rPr>
                <w:rFonts w:ascii="仿宋" w:eastAsia="仿宋" w:hAnsi="仿宋" w:hint="eastAsia"/>
                <w:sz w:val="18"/>
                <w:szCs w:val="18"/>
              </w:rPr>
              <w:t>履约保证金的金额：</w:t>
            </w:r>
            <w:r w:rsidRPr="005E7D7A">
              <w:rPr>
                <w:rFonts w:ascii="仿宋" w:eastAsia="仿宋" w:hAnsi="仿宋" w:hint="eastAsia"/>
                <w:sz w:val="18"/>
                <w:szCs w:val="18"/>
                <w:u w:val="single"/>
              </w:rPr>
              <w:t xml:space="preserve">   </w:t>
            </w:r>
            <w:r w:rsidRPr="005E7D7A">
              <w:rPr>
                <w:rFonts w:ascii="仿宋" w:eastAsia="仿宋" w:hAnsi="仿宋"/>
                <w:sz w:val="18"/>
                <w:szCs w:val="18"/>
              </w:rPr>
              <w:t xml:space="preserve"> </w:t>
            </w:r>
          </w:p>
          <w:p w14:paraId="076A61FD"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▇不提供</w:t>
            </w:r>
            <w:r w:rsidRPr="005E7D7A">
              <w:rPr>
                <w:rFonts w:ascii="仿宋" w:eastAsia="仿宋" w:hAnsi="仿宋"/>
                <w:sz w:val="18"/>
                <w:szCs w:val="18"/>
              </w:rPr>
              <w:t xml:space="preserve">               </w:t>
            </w:r>
          </w:p>
        </w:tc>
      </w:tr>
      <w:tr w:rsidR="006E2F2E" w:rsidRPr="005E7D7A" w14:paraId="78EECC87" w14:textId="77777777" w:rsidTr="00AE211C">
        <w:trPr>
          <w:trHeight w:val="983"/>
          <w:jc w:val="center"/>
        </w:trPr>
        <w:tc>
          <w:tcPr>
            <w:tcW w:w="871" w:type="dxa"/>
            <w:vAlign w:val="center"/>
          </w:tcPr>
          <w:p w14:paraId="3D513E38"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7.5.3</w:t>
            </w:r>
          </w:p>
        </w:tc>
        <w:tc>
          <w:tcPr>
            <w:tcW w:w="1974" w:type="dxa"/>
            <w:gridSpan w:val="3"/>
            <w:vAlign w:val="center"/>
          </w:tcPr>
          <w:p w14:paraId="70CCCC6C"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合同形式</w:t>
            </w:r>
          </w:p>
        </w:tc>
        <w:tc>
          <w:tcPr>
            <w:tcW w:w="6227" w:type="dxa"/>
            <w:vAlign w:val="center"/>
          </w:tcPr>
          <w:p w14:paraId="7BCB4284"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■单价合同</w:t>
            </w:r>
          </w:p>
          <w:p w14:paraId="3FC3C8C0"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□总价合同</w:t>
            </w:r>
          </w:p>
          <w:p w14:paraId="54F93EE5" w14:textId="77777777" w:rsidR="00447426" w:rsidRPr="005E7D7A" w:rsidRDefault="00447426" w:rsidP="00AE211C">
            <w:pPr>
              <w:spacing w:line="320" w:lineRule="exact"/>
              <w:rPr>
                <w:rFonts w:ascii="仿宋" w:eastAsia="仿宋" w:hAnsi="仿宋"/>
                <w:sz w:val="18"/>
                <w:szCs w:val="18"/>
              </w:rPr>
            </w:pPr>
            <w:r w:rsidRPr="005E7D7A">
              <w:rPr>
                <w:rFonts w:ascii="仿宋" w:eastAsia="仿宋" w:hAnsi="仿宋" w:hint="eastAsia"/>
                <w:sz w:val="18"/>
                <w:szCs w:val="18"/>
              </w:rPr>
              <w:t>□其他：</w:t>
            </w:r>
            <w:r w:rsidRPr="005E7D7A">
              <w:rPr>
                <w:rFonts w:ascii="仿宋" w:eastAsia="仿宋" w:hAnsi="仿宋"/>
                <w:sz w:val="18"/>
                <w:szCs w:val="18"/>
                <w:u w:val="single"/>
              </w:rPr>
              <w:t xml:space="preserve">                 </w:t>
            </w:r>
            <w:r w:rsidRPr="005E7D7A">
              <w:rPr>
                <w:rFonts w:ascii="仿宋" w:eastAsia="仿宋" w:hAnsi="仿宋"/>
                <w:sz w:val="18"/>
                <w:szCs w:val="18"/>
              </w:rPr>
              <w:t xml:space="preserve">     </w:t>
            </w:r>
          </w:p>
        </w:tc>
      </w:tr>
      <w:tr w:rsidR="006E2F2E" w:rsidRPr="005E7D7A" w14:paraId="384B186A" w14:textId="77777777" w:rsidTr="00AE211C">
        <w:trPr>
          <w:trHeight w:val="607"/>
          <w:jc w:val="center"/>
        </w:trPr>
        <w:tc>
          <w:tcPr>
            <w:tcW w:w="871" w:type="dxa"/>
            <w:vAlign w:val="center"/>
          </w:tcPr>
          <w:p w14:paraId="7C29421D"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10</w:t>
            </w:r>
          </w:p>
        </w:tc>
        <w:tc>
          <w:tcPr>
            <w:tcW w:w="1974" w:type="dxa"/>
            <w:gridSpan w:val="3"/>
            <w:vAlign w:val="center"/>
          </w:tcPr>
          <w:p w14:paraId="55DA421A" w14:textId="77777777" w:rsidR="00447426" w:rsidRPr="005E7D7A" w:rsidRDefault="00447426" w:rsidP="00AE211C">
            <w:pPr>
              <w:spacing w:line="320" w:lineRule="exact"/>
              <w:jc w:val="center"/>
              <w:rPr>
                <w:rFonts w:ascii="仿宋" w:eastAsia="仿宋" w:hAnsi="仿宋"/>
                <w:bCs/>
                <w:sz w:val="18"/>
                <w:szCs w:val="18"/>
              </w:rPr>
            </w:pPr>
            <w:r w:rsidRPr="005E7D7A">
              <w:rPr>
                <w:rFonts w:ascii="仿宋" w:eastAsia="仿宋" w:hAnsi="仿宋" w:hint="eastAsia"/>
                <w:bCs/>
                <w:sz w:val="18"/>
                <w:szCs w:val="18"/>
              </w:rPr>
              <w:t>是否进入招投标交易场所</w:t>
            </w:r>
          </w:p>
        </w:tc>
        <w:tc>
          <w:tcPr>
            <w:tcW w:w="6227" w:type="dxa"/>
            <w:vAlign w:val="center"/>
          </w:tcPr>
          <w:p w14:paraId="3126CB1E" w14:textId="77777777" w:rsidR="00447426" w:rsidRPr="005E7D7A" w:rsidRDefault="00447426" w:rsidP="00AE211C">
            <w:pPr>
              <w:spacing w:line="320" w:lineRule="exact"/>
              <w:jc w:val="left"/>
              <w:rPr>
                <w:rFonts w:ascii="仿宋" w:eastAsia="仿宋" w:hAnsi="仿宋"/>
                <w:bCs/>
                <w:sz w:val="18"/>
                <w:szCs w:val="18"/>
              </w:rPr>
            </w:pPr>
            <w:r w:rsidRPr="005E7D7A">
              <w:rPr>
                <w:rFonts w:ascii="仿宋" w:eastAsia="仿宋" w:hAnsi="仿宋" w:hint="eastAsia"/>
                <w:bCs/>
                <w:sz w:val="18"/>
                <w:szCs w:val="18"/>
              </w:rPr>
              <w:t>是否进入招投标交易场所：否</w:t>
            </w:r>
          </w:p>
        </w:tc>
      </w:tr>
      <w:tr w:rsidR="00447426" w:rsidRPr="005E7D7A" w14:paraId="15F74D53" w14:textId="77777777" w:rsidTr="00AE211C">
        <w:trPr>
          <w:trHeight w:val="607"/>
          <w:jc w:val="center"/>
        </w:trPr>
        <w:tc>
          <w:tcPr>
            <w:tcW w:w="871" w:type="dxa"/>
            <w:vAlign w:val="center"/>
          </w:tcPr>
          <w:p w14:paraId="33F45E2B"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sz w:val="18"/>
                <w:szCs w:val="18"/>
              </w:rPr>
              <w:t>1</w:t>
            </w:r>
            <w:r w:rsidRPr="005E7D7A">
              <w:rPr>
                <w:rFonts w:ascii="仿宋" w:eastAsia="仿宋" w:hAnsi="仿宋" w:hint="eastAsia"/>
                <w:sz w:val="18"/>
                <w:szCs w:val="18"/>
              </w:rPr>
              <w:t>1</w:t>
            </w:r>
          </w:p>
        </w:tc>
        <w:tc>
          <w:tcPr>
            <w:tcW w:w="1974" w:type="dxa"/>
            <w:gridSpan w:val="3"/>
            <w:vAlign w:val="center"/>
          </w:tcPr>
          <w:p w14:paraId="40CD7249" w14:textId="77777777" w:rsidR="00447426" w:rsidRPr="005E7D7A" w:rsidRDefault="00447426" w:rsidP="00AE211C">
            <w:pPr>
              <w:spacing w:line="320" w:lineRule="exact"/>
              <w:jc w:val="center"/>
              <w:rPr>
                <w:rFonts w:ascii="仿宋" w:eastAsia="仿宋" w:hAnsi="仿宋"/>
                <w:sz w:val="18"/>
                <w:szCs w:val="18"/>
              </w:rPr>
            </w:pPr>
            <w:r w:rsidRPr="005E7D7A">
              <w:rPr>
                <w:rFonts w:ascii="仿宋" w:eastAsia="仿宋" w:hAnsi="仿宋" w:hint="eastAsia"/>
                <w:sz w:val="18"/>
                <w:szCs w:val="18"/>
              </w:rPr>
              <w:t>其他注意事项</w:t>
            </w:r>
          </w:p>
        </w:tc>
        <w:tc>
          <w:tcPr>
            <w:tcW w:w="6227" w:type="dxa"/>
            <w:vAlign w:val="center"/>
          </w:tcPr>
          <w:p w14:paraId="24A62C1E" w14:textId="77777777" w:rsidR="00447426" w:rsidRPr="005E7D7A" w:rsidRDefault="00447426" w:rsidP="00AE211C">
            <w:pPr>
              <w:spacing w:line="320" w:lineRule="exact"/>
              <w:rPr>
                <w:rFonts w:ascii="仿宋" w:eastAsia="仿宋" w:hAnsi="仿宋"/>
                <w:b/>
                <w:sz w:val="18"/>
                <w:szCs w:val="18"/>
              </w:rPr>
            </w:pPr>
            <w:r w:rsidRPr="005E7D7A">
              <w:rPr>
                <w:rFonts w:ascii="仿宋" w:eastAsia="仿宋" w:hAnsi="仿宋"/>
                <w:b/>
                <w:bCs/>
                <w:sz w:val="18"/>
                <w:szCs w:val="18"/>
              </w:rPr>
              <w:t>本次招标的招标代理咨询服务费由中标人支付，支付标准以</w:t>
            </w:r>
            <w:r w:rsidRPr="005E7D7A">
              <w:rPr>
                <w:rFonts w:ascii="仿宋" w:eastAsia="仿宋" w:hAnsi="仿宋" w:hint="eastAsia"/>
                <w:b/>
                <w:bCs/>
                <w:sz w:val="18"/>
                <w:szCs w:val="18"/>
              </w:rPr>
              <w:t>中标</w:t>
            </w:r>
            <w:r w:rsidRPr="005E7D7A">
              <w:rPr>
                <w:rFonts w:ascii="仿宋" w:eastAsia="仿宋" w:hAnsi="仿宋"/>
                <w:b/>
                <w:bCs/>
                <w:sz w:val="18"/>
                <w:szCs w:val="18"/>
              </w:rPr>
              <w:t>金额为准，按《招标代理服务收费管理暂行办法》（计价格〔2002〕1980号、发改办价格〔2003〕857号）所规定的</w:t>
            </w:r>
            <w:r w:rsidRPr="005E7D7A">
              <w:rPr>
                <w:rFonts w:ascii="仿宋" w:eastAsia="仿宋" w:hAnsi="仿宋" w:hint="eastAsia"/>
                <w:b/>
                <w:bCs/>
                <w:sz w:val="18"/>
                <w:szCs w:val="18"/>
              </w:rPr>
              <w:t>工程</w:t>
            </w:r>
            <w:r w:rsidRPr="005E7D7A">
              <w:rPr>
                <w:rFonts w:ascii="仿宋" w:eastAsia="仿宋" w:hAnsi="仿宋"/>
                <w:b/>
                <w:bCs/>
                <w:sz w:val="18"/>
                <w:szCs w:val="18"/>
              </w:rPr>
              <w:t>类招标收费标准*</w:t>
            </w:r>
            <w:r w:rsidRPr="005E7D7A">
              <w:rPr>
                <w:rFonts w:ascii="仿宋" w:eastAsia="仿宋" w:hAnsi="仿宋" w:hint="eastAsia"/>
                <w:b/>
                <w:bCs/>
                <w:sz w:val="18"/>
                <w:szCs w:val="18"/>
              </w:rPr>
              <w:t>72.09</w:t>
            </w:r>
            <w:r w:rsidRPr="005E7D7A">
              <w:rPr>
                <w:rFonts w:ascii="仿宋" w:eastAsia="仿宋" w:hAnsi="仿宋"/>
                <w:b/>
                <w:bCs/>
                <w:sz w:val="18"/>
                <w:szCs w:val="18"/>
              </w:rPr>
              <w:t>%计算；支付时间为收到中标通知书后十四（14）天内。如果中标人未按上述规定向招标机构支付招标代理咨询服务费，招标机构有权不退还其投标保证金。</w:t>
            </w:r>
          </w:p>
        </w:tc>
      </w:tr>
    </w:tbl>
    <w:p w14:paraId="735DAB17" w14:textId="77777777" w:rsidR="00447426" w:rsidRPr="005E7D7A" w:rsidRDefault="00447426" w:rsidP="00447426">
      <w:pPr>
        <w:pStyle w:val="1"/>
        <w:rPr>
          <w:rFonts w:ascii="仿宋"/>
        </w:rPr>
      </w:pPr>
      <w:bookmarkStart w:id="15" w:name="_Toc9742"/>
      <w:r w:rsidRPr="005E7D7A">
        <w:rPr>
          <w:rFonts w:ascii="仿宋" w:hAnsi="仿宋"/>
        </w:rPr>
        <w:br w:type="page"/>
      </w:r>
      <w:bookmarkStart w:id="16" w:name="_Toc513108959"/>
      <w:r w:rsidRPr="005E7D7A">
        <w:rPr>
          <w:rFonts w:ascii="仿宋" w:hAnsi="仿宋" w:hint="eastAsia"/>
        </w:rPr>
        <w:t>投标人须知正文</w:t>
      </w:r>
      <w:bookmarkEnd w:id="15"/>
      <w:bookmarkEnd w:id="16"/>
    </w:p>
    <w:p w14:paraId="6B798737" w14:textId="77777777" w:rsidR="00447426" w:rsidRPr="005E7D7A" w:rsidRDefault="00447426" w:rsidP="00447426">
      <w:pPr>
        <w:pStyle w:val="2"/>
        <w:rPr>
          <w:rFonts w:ascii="仿宋" w:eastAsia="仿宋" w:hAnsi="仿宋"/>
          <w:sz w:val="30"/>
          <w:szCs w:val="30"/>
        </w:rPr>
      </w:pPr>
      <w:bookmarkStart w:id="17" w:name="_Toc347819270"/>
      <w:bookmarkStart w:id="18" w:name="_Toc364679544"/>
      <w:bookmarkStart w:id="19" w:name="_Toc364682190"/>
      <w:bookmarkStart w:id="20" w:name="_Toc7005"/>
      <w:bookmarkStart w:id="21" w:name="_Toc11556"/>
      <w:bookmarkStart w:id="22" w:name="_Toc513108960"/>
      <w:r w:rsidRPr="005E7D7A">
        <w:rPr>
          <w:rFonts w:ascii="仿宋" w:eastAsia="仿宋" w:hAnsi="仿宋"/>
          <w:sz w:val="30"/>
          <w:szCs w:val="30"/>
        </w:rPr>
        <w:t>1</w:t>
      </w:r>
      <w:r w:rsidRPr="005E7D7A">
        <w:rPr>
          <w:rFonts w:ascii="仿宋" w:eastAsia="仿宋" w:hAnsi="仿宋" w:hint="eastAsia"/>
          <w:sz w:val="30"/>
          <w:szCs w:val="30"/>
        </w:rPr>
        <w:t>．总则</w:t>
      </w:r>
      <w:bookmarkEnd w:id="17"/>
      <w:bookmarkEnd w:id="18"/>
      <w:bookmarkEnd w:id="19"/>
      <w:bookmarkEnd w:id="20"/>
      <w:bookmarkEnd w:id="21"/>
      <w:bookmarkEnd w:id="22"/>
    </w:p>
    <w:p w14:paraId="30453E8B"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w:t>
      </w:r>
      <w:r w:rsidRPr="005E7D7A">
        <w:rPr>
          <w:rFonts w:ascii="仿宋" w:eastAsia="仿宋" w:hAnsi="仿宋" w:hint="eastAsia"/>
          <w:sz w:val="28"/>
          <w:szCs w:val="28"/>
        </w:rPr>
        <w:t>项目概况</w:t>
      </w:r>
    </w:p>
    <w:p w14:paraId="6B7D342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1.1.1</w:t>
      </w:r>
      <w:r w:rsidRPr="005E7D7A">
        <w:rPr>
          <w:rFonts w:ascii="仿宋" w:eastAsia="仿宋" w:hAnsi="仿宋" w:hint="eastAsia"/>
          <w:szCs w:val="21"/>
        </w:rPr>
        <w:t>根据《中华人民共和国招标投标法》、《中华人民共和国招标投标法实施条例》、《上海市建设工程招标投标管理办法》等有关法律、法规和规章的规定，本招标项目已具备招标条件，现对本标段施工进行招标。</w:t>
      </w:r>
    </w:p>
    <w:p w14:paraId="3D47D9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1.1.2.</w:t>
      </w:r>
      <w:r w:rsidRPr="005E7D7A">
        <w:rPr>
          <w:rFonts w:ascii="仿宋" w:eastAsia="仿宋" w:hAnsi="仿宋" w:hint="eastAsia"/>
          <w:szCs w:val="21"/>
        </w:rPr>
        <w:t>本招标项目招标人：见投标人须知前附表。</w:t>
      </w:r>
    </w:p>
    <w:p w14:paraId="08634E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1.1.3.</w:t>
      </w:r>
      <w:r w:rsidRPr="005E7D7A">
        <w:rPr>
          <w:rFonts w:ascii="仿宋" w:eastAsia="仿宋" w:hAnsi="仿宋" w:hint="eastAsia"/>
          <w:szCs w:val="21"/>
        </w:rPr>
        <w:t>本标段招标代理机构：见投标人须知前附表。</w:t>
      </w:r>
    </w:p>
    <w:p w14:paraId="64CBD0D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本标段项目负责人：指受招标代理机构授权，主持本标段招标代理工作的代表。</w:t>
      </w:r>
    </w:p>
    <w:p w14:paraId="7A18F42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1.1.4</w:t>
      </w:r>
      <w:r w:rsidRPr="005E7D7A">
        <w:rPr>
          <w:rFonts w:ascii="仿宋" w:eastAsia="仿宋" w:hAnsi="仿宋" w:hint="eastAsia"/>
          <w:szCs w:val="21"/>
        </w:rPr>
        <w:t>本招标项目名称、立项文件及文号：见投标人须知前附表。</w:t>
      </w:r>
    </w:p>
    <w:p w14:paraId="2A5C0AD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1.1.5</w:t>
      </w:r>
      <w:r w:rsidRPr="005E7D7A">
        <w:rPr>
          <w:rFonts w:ascii="仿宋" w:eastAsia="仿宋" w:hAnsi="仿宋" w:hint="eastAsia"/>
          <w:szCs w:val="21"/>
        </w:rPr>
        <w:t>本标段建设地点：见投标人须知前附表。</w:t>
      </w:r>
    </w:p>
    <w:p w14:paraId="28178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1.1.6</w:t>
      </w:r>
      <w:r w:rsidRPr="005E7D7A">
        <w:rPr>
          <w:rFonts w:ascii="仿宋" w:eastAsia="仿宋" w:hAnsi="仿宋" w:hint="eastAsia"/>
          <w:szCs w:val="21"/>
        </w:rPr>
        <w:t>本标段建设规模：见投标人须知前附表。</w:t>
      </w:r>
    </w:p>
    <w:p w14:paraId="293CA8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1.1.7</w:t>
      </w:r>
      <w:r w:rsidRPr="005E7D7A">
        <w:rPr>
          <w:rFonts w:ascii="仿宋" w:eastAsia="仿宋" w:hAnsi="仿宋" w:hint="eastAsia"/>
          <w:szCs w:val="21"/>
        </w:rPr>
        <w:t>本标段的项目相关单位：见投标人须知前附表。其中：</w:t>
      </w:r>
    </w:p>
    <w:p w14:paraId="171D72EB"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本标段的项目管理单位是指本标段的代建人，或为本标段提供项目管理咨询服务的单位。</w:t>
      </w:r>
    </w:p>
    <w:p w14:paraId="5FCE59B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（如有）</w:t>
      </w:r>
    </w:p>
    <w:p w14:paraId="0A54B21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本标段的监理单位是指为本标段提供施工监理服务的监理人和提供工程全过程造价咨询服务的财务监理人。（如已确定）</w:t>
      </w:r>
    </w:p>
    <w:p w14:paraId="6E414325"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1.2</w:t>
      </w:r>
      <w:r w:rsidRPr="005E7D7A">
        <w:rPr>
          <w:rFonts w:ascii="仿宋" w:eastAsia="仿宋" w:hAnsi="仿宋" w:hint="eastAsia"/>
          <w:sz w:val="28"/>
          <w:szCs w:val="28"/>
        </w:rPr>
        <w:t>资金来源和落实情况</w:t>
      </w:r>
    </w:p>
    <w:p w14:paraId="58B9C90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1.2.1</w:t>
      </w:r>
      <w:r w:rsidRPr="005E7D7A">
        <w:rPr>
          <w:rFonts w:ascii="仿宋" w:eastAsia="仿宋" w:hAnsi="仿宋" w:hint="eastAsia"/>
          <w:szCs w:val="21"/>
        </w:rPr>
        <w:t>本招标项目的资金来源：见投标人须知前附表。</w:t>
      </w:r>
    </w:p>
    <w:p w14:paraId="6A6191E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1.2.2</w:t>
      </w:r>
      <w:r w:rsidRPr="005E7D7A">
        <w:rPr>
          <w:rFonts w:ascii="仿宋" w:eastAsia="仿宋" w:hAnsi="仿宋" w:hint="eastAsia"/>
          <w:szCs w:val="21"/>
        </w:rPr>
        <w:t>本招标项目的出资比例：见投标人须知前附表。</w:t>
      </w:r>
    </w:p>
    <w:p w14:paraId="3C27BA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1.2.3</w:t>
      </w:r>
      <w:r w:rsidRPr="005E7D7A">
        <w:rPr>
          <w:rFonts w:ascii="仿宋" w:eastAsia="仿宋" w:hAnsi="仿宋" w:hint="eastAsia"/>
          <w:szCs w:val="21"/>
        </w:rPr>
        <w:t>本招标项目的资金落实情况：见投标人须知前附表。</w:t>
      </w:r>
    </w:p>
    <w:p w14:paraId="5B31D55E"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1.3</w:t>
      </w:r>
      <w:r w:rsidRPr="005E7D7A">
        <w:rPr>
          <w:rFonts w:ascii="仿宋" w:eastAsia="仿宋" w:hAnsi="仿宋" w:hint="eastAsia"/>
          <w:sz w:val="28"/>
          <w:szCs w:val="28"/>
        </w:rPr>
        <w:t>招标范围、计划工期和质量要求</w:t>
      </w:r>
    </w:p>
    <w:p w14:paraId="21D3526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本次招标范围：见投标人须知前附表。</w:t>
      </w:r>
    </w:p>
    <w:p w14:paraId="430D692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1.3.2</w:t>
      </w:r>
      <w:r w:rsidRPr="005E7D7A">
        <w:rPr>
          <w:rFonts w:ascii="仿宋" w:eastAsia="仿宋" w:hAnsi="仿宋" w:hint="eastAsia"/>
          <w:szCs w:val="21"/>
        </w:rPr>
        <w:t>本标段的计划工期：见投标人须知前附表。</w:t>
      </w:r>
    </w:p>
    <w:p w14:paraId="7486C87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1.3.3</w:t>
      </w:r>
      <w:r w:rsidRPr="005E7D7A">
        <w:rPr>
          <w:rFonts w:ascii="仿宋" w:eastAsia="仿宋" w:hAnsi="仿宋" w:hint="eastAsia"/>
          <w:szCs w:val="21"/>
        </w:rPr>
        <w:t>本标段的质量要求：见投标人须知前附表。</w:t>
      </w:r>
    </w:p>
    <w:p w14:paraId="71C46C6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1.4</w:t>
      </w:r>
      <w:r w:rsidRPr="005E7D7A">
        <w:rPr>
          <w:rFonts w:ascii="仿宋" w:eastAsia="仿宋" w:hAnsi="仿宋" w:hint="eastAsia"/>
          <w:sz w:val="28"/>
          <w:szCs w:val="28"/>
        </w:rPr>
        <w:t>投标人资格要求</w:t>
      </w:r>
    </w:p>
    <w:p w14:paraId="177F345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1.4.1</w:t>
      </w:r>
      <w:r w:rsidRPr="005E7D7A">
        <w:rPr>
          <w:rFonts w:ascii="仿宋" w:eastAsia="仿宋" w:hAnsi="仿宋" w:hint="eastAsia"/>
          <w:szCs w:val="21"/>
        </w:rPr>
        <w:t>投标人应具备承担本标段施工的条件：</w:t>
      </w:r>
    </w:p>
    <w:p w14:paraId="0607926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）资质条件：见投标人须知前附表。</w:t>
      </w:r>
    </w:p>
    <w:p w14:paraId="6B880DA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）项目负责人资格：见投标人须知前附表。</w:t>
      </w:r>
    </w:p>
    <w:p w14:paraId="5D8074C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）业绩要求：见投标人须知前附表。</w:t>
      </w:r>
    </w:p>
    <w:p w14:paraId="240D615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）其他要求：见投标人须知前附表。</w:t>
      </w:r>
    </w:p>
    <w:p w14:paraId="305C3F64"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如接受联合体投标的，除应符合本章第</w:t>
      </w:r>
      <w:r w:rsidRPr="005E7D7A">
        <w:rPr>
          <w:rFonts w:ascii="仿宋" w:eastAsia="仿宋" w:hAnsi="仿宋"/>
          <w:szCs w:val="21"/>
        </w:rPr>
        <w:t>1.4.1</w:t>
      </w:r>
      <w:r w:rsidRPr="005E7D7A">
        <w:rPr>
          <w:rFonts w:ascii="仿宋" w:eastAsia="仿宋" w:hAnsi="仿宋" w:hint="eastAsia"/>
          <w:szCs w:val="21"/>
        </w:rPr>
        <w:t>项外，还应遵守以下规定：</w:t>
      </w:r>
    </w:p>
    <w:p w14:paraId="5DF8B1A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）联合体各方应按第八章“投标文件格式”提供的格式签订共同投标协议，明确联合体牵头人和各方权利义务与职责分工；联合体各方应依据共同投标协议所规定的分工，具备相应的资质和能力。</w:t>
      </w:r>
    </w:p>
    <w:p w14:paraId="28C5053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）由同一专业的单位组成的联合体，按照资质等级较低的投标人确定资质等级；</w:t>
      </w:r>
    </w:p>
    <w:p w14:paraId="2966519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）联合体各方不得再以自己的名义单独或参加其他联合体在同一标段中的投标。</w:t>
      </w:r>
    </w:p>
    <w:p w14:paraId="55541D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1.4.3采用投标人筛选时，投标人符合投标筛选条件的招标人将发售招标文件，不符合筛选条件的招标人则不发售招标文件。</w:t>
      </w:r>
    </w:p>
    <w:p w14:paraId="16EFA6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1.4.4投标人不得存在下列情形之一：</w:t>
      </w:r>
    </w:p>
    <w:p w14:paraId="02E2D32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 xml:space="preserve">（1）为招标人不具有独立法人资格的附属机构（单位）； </w:t>
      </w:r>
    </w:p>
    <w:p w14:paraId="52CBFE0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（2）为承担建设工程的前期设计、造价咨询、监理业务的单位；</w:t>
      </w:r>
    </w:p>
    <w:p w14:paraId="76DC169F"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（3）为本标段的代建人或招标代理机构的；</w:t>
      </w:r>
    </w:p>
    <w:p w14:paraId="745CD3AF"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4</w:t>
      </w:r>
      <w:r w:rsidRPr="005E7D7A">
        <w:rPr>
          <w:rFonts w:ascii="仿宋" w:eastAsia="仿宋" w:hAnsi="仿宋" w:cs="仿宋" w:hint="eastAsia"/>
          <w:szCs w:val="21"/>
        </w:rPr>
        <w:t>）与本标段的监理人或代建人或招标代理机构为同为一个法定代表人的；</w:t>
      </w:r>
    </w:p>
    <w:p w14:paraId="2831DF94"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5</w:t>
      </w:r>
      <w:r w:rsidRPr="005E7D7A">
        <w:rPr>
          <w:rFonts w:ascii="仿宋" w:eastAsia="仿宋" w:hAnsi="仿宋" w:cs="仿宋" w:hint="eastAsia"/>
          <w:szCs w:val="21"/>
        </w:rPr>
        <w:t>）与本标段的监理人或代建人或招标代理机构相互控股或参股的；</w:t>
      </w:r>
    </w:p>
    <w:p w14:paraId="1C5B061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6</w:t>
      </w:r>
      <w:r w:rsidRPr="005E7D7A">
        <w:rPr>
          <w:rFonts w:ascii="仿宋" w:eastAsia="仿宋" w:hAnsi="仿宋" w:cs="仿宋" w:hint="eastAsia"/>
          <w:szCs w:val="21"/>
        </w:rPr>
        <w:t>）与本标段的监理人或代建人或招标代理机构相互任职或工作的；</w:t>
      </w:r>
    </w:p>
    <w:p w14:paraId="6B0635BD"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7</w:t>
      </w:r>
      <w:r w:rsidRPr="005E7D7A">
        <w:rPr>
          <w:rFonts w:ascii="仿宋" w:eastAsia="仿宋" w:hAnsi="仿宋" w:cs="仿宋" w:hint="eastAsia"/>
          <w:szCs w:val="21"/>
        </w:rPr>
        <w:t>）单位负责人为同一人或者存在控股、管理关系的不同单位，同时参加本标段投标的；</w:t>
      </w:r>
    </w:p>
    <w:p w14:paraId="68487E2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8</w:t>
      </w:r>
      <w:r w:rsidRPr="005E7D7A">
        <w:rPr>
          <w:rFonts w:ascii="仿宋" w:eastAsia="仿宋" w:hAnsi="仿宋" w:cs="仿宋" w:hint="eastAsia"/>
          <w:szCs w:val="21"/>
        </w:rPr>
        <w:t>）被责令停业的；</w:t>
      </w:r>
      <w:r w:rsidRPr="005E7D7A">
        <w:rPr>
          <w:rFonts w:ascii="仿宋" w:eastAsia="仿宋" w:hAnsi="仿宋" w:cs="仿宋"/>
          <w:szCs w:val="21"/>
        </w:rPr>
        <w:t xml:space="preserve"> </w:t>
      </w:r>
    </w:p>
    <w:p w14:paraId="401BBC89"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9</w:t>
      </w:r>
      <w:r w:rsidRPr="005E7D7A">
        <w:rPr>
          <w:rFonts w:ascii="仿宋" w:eastAsia="仿宋" w:hAnsi="仿宋" w:cs="仿宋" w:hint="eastAsia"/>
          <w:szCs w:val="21"/>
        </w:rPr>
        <w:t>）被暂停或取消投标资格的；</w:t>
      </w:r>
      <w:r w:rsidRPr="005E7D7A">
        <w:rPr>
          <w:rFonts w:ascii="仿宋" w:eastAsia="仿宋" w:hAnsi="仿宋" w:cs="仿宋"/>
          <w:szCs w:val="21"/>
        </w:rPr>
        <w:t xml:space="preserve"> </w:t>
      </w:r>
    </w:p>
    <w:p w14:paraId="031CB9F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10</w:t>
      </w:r>
      <w:r w:rsidRPr="005E7D7A">
        <w:rPr>
          <w:rFonts w:ascii="仿宋" w:eastAsia="仿宋" w:hAnsi="仿宋" w:cs="仿宋" w:hint="eastAsia"/>
          <w:szCs w:val="21"/>
        </w:rPr>
        <w:t>）财产被接管或冻结的；</w:t>
      </w:r>
    </w:p>
    <w:p w14:paraId="00175602"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w:t>
      </w:r>
      <w:r w:rsidRPr="005E7D7A">
        <w:rPr>
          <w:rFonts w:ascii="仿宋" w:eastAsia="仿宋" w:hAnsi="仿宋" w:cs="仿宋"/>
          <w:szCs w:val="21"/>
        </w:rPr>
        <w:t>11</w:t>
      </w:r>
      <w:r w:rsidRPr="005E7D7A">
        <w:rPr>
          <w:rFonts w:ascii="仿宋" w:eastAsia="仿宋" w:hAnsi="仿宋" w:cs="仿宋" w:hint="eastAsia"/>
          <w:szCs w:val="21"/>
        </w:rPr>
        <w:t>）在最近三年内有骗取中标或重大工程质量问题的；</w:t>
      </w:r>
    </w:p>
    <w:p w14:paraId="1A4B4853"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（12）拖欠工人工资，情节严重被市建设行政管理部门向社会公布且在公布的期限内的；</w:t>
      </w:r>
    </w:p>
    <w:p w14:paraId="5522481A" w14:textId="77777777" w:rsidR="00447426" w:rsidRPr="005E7D7A" w:rsidRDefault="00447426" w:rsidP="00447426">
      <w:pPr>
        <w:spacing w:line="360" w:lineRule="auto"/>
        <w:ind w:firstLineChars="192" w:firstLine="403"/>
        <w:rPr>
          <w:rFonts w:ascii="仿宋" w:eastAsia="仿宋" w:hAnsi="仿宋" w:cs="仿宋"/>
          <w:szCs w:val="21"/>
        </w:rPr>
      </w:pPr>
      <w:r w:rsidRPr="005E7D7A">
        <w:rPr>
          <w:rFonts w:ascii="仿宋" w:eastAsia="仿宋" w:hAnsi="仿宋" w:cs="仿宋" w:hint="eastAsia"/>
          <w:szCs w:val="21"/>
        </w:rPr>
        <w:t>（13）投标人违反法律、法规、规章或者无正当理由放弃投标、中标资格，招标人重新招标时，该投标人不得再参加该工程的投标。</w:t>
      </w:r>
    </w:p>
    <w:p w14:paraId="1F34DFE8"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1.5</w:t>
      </w:r>
      <w:r w:rsidRPr="005E7D7A">
        <w:rPr>
          <w:rFonts w:ascii="仿宋" w:eastAsia="仿宋" w:hAnsi="仿宋" w:hint="eastAsia"/>
          <w:sz w:val="28"/>
          <w:szCs w:val="28"/>
        </w:rPr>
        <w:t>费用承担</w:t>
      </w:r>
    </w:p>
    <w:p w14:paraId="4A7E89F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投标人准备和参加投标活动发生的费用自理。</w:t>
      </w:r>
    </w:p>
    <w:p w14:paraId="737FBBE4"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1.6</w:t>
      </w:r>
      <w:r w:rsidRPr="005E7D7A">
        <w:rPr>
          <w:rFonts w:ascii="仿宋" w:eastAsia="仿宋" w:hAnsi="仿宋" w:hint="eastAsia"/>
          <w:sz w:val="28"/>
          <w:szCs w:val="28"/>
        </w:rPr>
        <w:t>知识产权和保密</w:t>
      </w:r>
    </w:p>
    <w:p w14:paraId="06582101" w14:textId="77777777" w:rsidR="00447426" w:rsidRPr="005E7D7A" w:rsidRDefault="00447426" w:rsidP="00447426">
      <w:pPr>
        <w:spacing w:before="120" w:line="360" w:lineRule="auto"/>
        <w:ind w:firstLineChars="192" w:firstLine="403"/>
        <w:rPr>
          <w:rFonts w:ascii="仿宋" w:eastAsia="仿宋" w:hAnsi="仿宋"/>
          <w:szCs w:val="21"/>
        </w:rPr>
      </w:pPr>
      <w:r w:rsidRPr="005E7D7A">
        <w:rPr>
          <w:rFonts w:ascii="仿宋" w:eastAsia="仿宋" w:hAnsi="仿宋"/>
          <w:szCs w:val="21"/>
        </w:rPr>
        <w:t>1.6.1</w:t>
      </w:r>
      <w:r w:rsidRPr="005E7D7A">
        <w:rPr>
          <w:rFonts w:ascii="仿宋" w:eastAsia="仿宋" w:hAnsi="仿宋" w:hint="eastAsia"/>
          <w:szCs w:val="21"/>
        </w:rPr>
        <w:t>构成本招标文件各个组成部分的文件，未经招标人书面同意，投标人不得擅自复印和用于非本招标项目所需的其他目的。招标人全部或者部分使用未中标人投标文件中的技术成果或技术方案时，需征得其书面同意，并不得擅自复印或提供给第三人。</w:t>
      </w:r>
    </w:p>
    <w:p w14:paraId="7DF6CA8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1.6.2</w:t>
      </w:r>
      <w:r w:rsidRPr="005E7D7A">
        <w:rPr>
          <w:rFonts w:ascii="仿宋" w:eastAsia="仿宋" w:hAnsi="仿宋" w:hint="eastAsia"/>
          <w:szCs w:val="21"/>
        </w:rPr>
        <w:t>参与招标投标活动的各方应对招标文件和投标文件中的商业和技术等秘密保密，违者应对由此造成的后果承担法律责任。</w:t>
      </w:r>
      <w:r w:rsidRPr="005E7D7A">
        <w:rPr>
          <w:rFonts w:ascii="仿宋" w:eastAsia="仿宋" w:hAnsi="仿宋"/>
          <w:szCs w:val="21"/>
        </w:rPr>
        <w:t xml:space="preserve"> </w:t>
      </w:r>
    </w:p>
    <w:p w14:paraId="7FC55CFC"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1.7</w:t>
      </w:r>
      <w:r w:rsidRPr="005E7D7A">
        <w:rPr>
          <w:rFonts w:ascii="仿宋" w:eastAsia="仿宋" w:hAnsi="仿宋" w:hint="eastAsia"/>
          <w:sz w:val="28"/>
          <w:szCs w:val="28"/>
        </w:rPr>
        <w:t>语言文字</w:t>
      </w:r>
    </w:p>
    <w:p w14:paraId="518D20C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除专用术语外，与招标投标有关的语言均使用中文。必要时专用术语应附有中文注释。</w:t>
      </w:r>
    </w:p>
    <w:p w14:paraId="2E2EC45D"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1.8</w:t>
      </w:r>
      <w:r w:rsidRPr="005E7D7A">
        <w:rPr>
          <w:rFonts w:ascii="仿宋" w:eastAsia="仿宋" w:hAnsi="仿宋" w:hint="eastAsia"/>
          <w:sz w:val="28"/>
          <w:szCs w:val="28"/>
        </w:rPr>
        <w:t>计量单位</w:t>
      </w:r>
    </w:p>
    <w:p w14:paraId="532FF05C"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所有计量均采用中华人民共和国法定计量单位。</w:t>
      </w:r>
    </w:p>
    <w:p w14:paraId="7124EBAF"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1.9</w:t>
      </w:r>
      <w:r w:rsidRPr="005E7D7A">
        <w:rPr>
          <w:rFonts w:ascii="仿宋" w:eastAsia="仿宋" w:hAnsi="仿宋" w:hint="eastAsia"/>
          <w:sz w:val="28"/>
          <w:szCs w:val="28"/>
        </w:rPr>
        <w:t>踏勘现场</w:t>
      </w:r>
    </w:p>
    <w:p w14:paraId="307298D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1.9.1</w:t>
      </w:r>
      <w:r w:rsidRPr="005E7D7A">
        <w:rPr>
          <w:rFonts w:ascii="仿宋" w:eastAsia="仿宋" w:hAnsi="仿宋" w:hint="eastAsia"/>
          <w:szCs w:val="21"/>
        </w:rPr>
        <w:t>投标人须知前附表规定组织踏勘现场的，投标人应按投标人须知前附表规定的踏勘时间、踏勘集中地点参加招标人组织的项目现场踏勘。</w:t>
      </w:r>
      <w:r w:rsidRPr="005E7D7A">
        <w:rPr>
          <w:rFonts w:ascii="仿宋" w:eastAsia="仿宋" w:hAnsi="仿宋"/>
          <w:szCs w:val="21"/>
        </w:rPr>
        <w:t xml:space="preserve"> </w:t>
      </w:r>
    </w:p>
    <w:p w14:paraId="375EBBD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1.9.2</w:t>
      </w:r>
      <w:r w:rsidRPr="005E7D7A">
        <w:rPr>
          <w:rFonts w:ascii="仿宋" w:eastAsia="仿宋" w:hAnsi="仿宋" w:hint="eastAsia"/>
          <w:szCs w:val="21"/>
        </w:rPr>
        <w:t>投标人踏勘现场发生的费用自理。</w:t>
      </w:r>
    </w:p>
    <w:p w14:paraId="4858D60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1.9.3</w:t>
      </w:r>
      <w:r w:rsidRPr="005E7D7A">
        <w:rPr>
          <w:rFonts w:ascii="仿宋" w:eastAsia="仿宋" w:hAnsi="仿宋" w:hint="eastAsia"/>
          <w:szCs w:val="21"/>
        </w:rPr>
        <w:t>除招标人的原因外，投标人自行负责在踏勘现场中所发生的人员伤亡和财产损失。</w:t>
      </w:r>
    </w:p>
    <w:p w14:paraId="1316FFB1"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1.9.4</w:t>
      </w:r>
      <w:r w:rsidRPr="005E7D7A">
        <w:rPr>
          <w:rFonts w:ascii="仿宋" w:eastAsia="仿宋" w:hAnsi="仿宋" w:hint="eastAsia"/>
          <w:szCs w:val="21"/>
        </w:rPr>
        <w:t>招标人在踏勘现场中介绍的工程场地和相关的周边环境情况，仅供投标人在编制投标文件时参考，招标人不对投标人据此作出的判断和决策负责。</w:t>
      </w:r>
    </w:p>
    <w:p w14:paraId="745BF187"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1.10</w:t>
      </w:r>
      <w:r w:rsidRPr="005E7D7A">
        <w:rPr>
          <w:rFonts w:ascii="仿宋" w:eastAsia="仿宋" w:hAnsi="仿宋" w:hint="eastAsia"/>
          <w:sz w:val="28"/>
          <w:szCs w:val="28"/>
        </w:rPr>
        <w:t>投标预备会</w:t>
      </w:r>
    </w:p>
    <w:p w14:paraId="064DCC25"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1.10.1</w:t>
      </w:r>
      <w:r w:rsidRPr="005E7D7A">
        <w:rPr>
          <w:rFonts w:ascii="仿宋" w:eastAsia="仿宋" w:hAnsi="仿宋" w:hint="eastAsia"/>
          <w:szCs w:val="21"/>
        </w:rPr>
        <w:t>投标人须知前附表规定召开投标预备会的，投标人应按投标人须知前附表规定的召开时间和召开地点参加投标预备会。</w:t>
      </w:r>
    </w:p>
    <w:p w14:paraId="719D63E8"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1.10.2</w:t>
      </w:r>
      <w:r w:rsidRPr="005E7D7A">
        <w:rPr>
          <w:rFonts w:ascii="仿宋" w:eastAsia="仿宋" w:hAnsi="仿宋" w:hint="eastAsia"/>
          <w:szCs w:val="21"/>
        </w:rPr>
        <w:t>投标人应仔细阅读和检查招标文件的全部内容。如发现缺页或附件不全，应及时向招标人提出，以便补齐。如有疑问，投标人应在投标人须知前附表规定的投标人提出问题的截止时间前，以书面形式（包括信函、传真等）将提出的问题送达招标人或招标代理机构，以便招标人在会议期间澄清、解答。</w:t>
      </w:r>
    </w:p>
    <w:p w14:paraId="3E0EAB86"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szCs w:val="21"/>
        </w:rPr>
        <w:t>1.10.3</w:t>
      </w:r>
      <w:r w:rsidRPr="005E7D7A">
        <w:rPr>
          <w:rFonts w:ascii="仿宋" w:eastAsia="仿宋" w:hAnsi="仿宋" w:hint="eastAsia"/>
          <w:szCs w:val="21"/>
        </w:rPr>
        <w:t>投标预备会后，招标文件的澄清将被作为补充招标文件在投标人须知前附表规定的补充招标文件发出的时间，以书面形式发给所有购买招标文件的投标人，但不指明澄清问题的来源。如果补充招标文件发出的时间距投标人须知前附表规定的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p>
    <w:p w14:paraId="53D7116A"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1.11.</w:t>
      </w:r>
      <w:r w:rsidRPr="005E7D7A">
        <w:rPr>
          <w:rFonts w:ascii="仿宋" w:eastAsia="仿宋" w:hAnsi="仿宋" w:hint="eastAsia"/>
          <w:sz w:val="28"/>
          <w:szCs w:val="28"/>
        </w:rPr>
        <w:t>分包</w:t>
      </w:r>
    </w:p>
    <w:p w14:paraId="7CC3F243"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1.11.1</w:t>
      </w:r>
      <w:r w:rsidRPr="005E7D7A">
        <w:rPr>
          <w:rFonts w:ascii="仿宋" w:eastAsia="仿宋" w:hAnsi="仿宋" w:hint="eastAsia"/>
          <w:szCs w:val="21"/>
        </w:rPr>
        <w:t>工程量清单中给定的专业工程暂估价见投标人须知前附表。投标人中标后，应按照合同约定，和招标人共同依法确定专业分包人。</w:t>
      </w:r>
    </w:p>
    <w:p w14:paraId="0431DD9E"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1.11.2</w:t>
      </w:r>
      <w:r w:rsidRPr="005E7D7A">
        <w:rPr>
          <w:rFonts w:ascii="仿宋" w:eastAsia="仿宋" w:hAnsi="仿宋" w:hint="eastAsia"/>
          <w:szCs w:val="21"/>
        </w:rPr>
        <w:t>中标人自行施工范围内不得分包的非主体、非关键性工作见投标人须知前附表。中标后，投标人对该类工作应自行完成施工，不得分包。</w:t>
      </w:r>
    </w:p>
    <w:p w14:paraId="080FB1D2"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cs="宋体"/>
          <w:szCs w:val="21"/>
        </w:rPr>
        <w:t>1.11.3</w:t>
      </w:r>
      <w:r w:rsidRPr="005E7D7A">
        <w:rPr>
          <w:rFonts w:ascii="仿宋" w:eastAsia="仿宋" w:hAnsi="仿宋" w:hint="eastAsia"/>
          <w:szCs w:val="21"/>
        </w:rPr>
        <w:t>投标人拟在中标后，对本章第</w:t>
      </w:r>
      <w:r w:rsidRPr="005E7D7A">
        <w:rPr>
          <w:rFonts w:ascii="仿宋" w:eastAsia="仿宋" w:hAnsi="仿宋"/>
          <w:szCs w:val="21"/>
        </w:rPr>
        <w:t>1.11.2</w:t>
      </w:r>
      <w:r w:rsidRPr="005E7D7A">
        <w:rPr>
          <w:rFonts w:ascii="仿宋" w:eastAsia="仿宋" w:hAnsi="仿宋" w:hint="eastAsia"/>
          <w:szCs w:val="21"/>
        </w:rPr>
        <w:t>项所指的工作以外的其他中标人自行施工范围内非主体、非关键性工作进行分包的，应按招标文件第八章“投标文件格式”中“拟分包计划表”的格式及要求，明确载明拟分包内容和拟选分包人名称、资质、业绩等内容。</w:t>
      </w:r>
    </w:p>
    <w:p w14:paraId="5D257A56" w14:textId="77777777" w:rsidR="00447426" w:rsidRPr="005E7D7A" w:rsidRDefault="00447426" w:rsidP="00447426">
      <w:pPr>
        <w:spacing w:line="360" w:lineRule="auto"/>
        <w:rPr>
          <w:rFonts w:ascii="仿宋" w:eastAsia="仿宋" w:hAnsi="仿宋"/>
          <w:sz w:val="28"/>
          <w:szCs w:val="28"/>
        </w:rPr>
      </w:pPr>
      <w:r w:rsidRPr="005E7D7A">
        <w:rPr>
          <w:rFonts w:ascii="仿宋" w:eastAsia="仿宋" w:hAnsi="仿宋"/>
          <w:sz w:val="28"/>
          <w:szCs w:val="28"/>
        </w:rPr>
        <w:t xml:space="preserve">1.12 </w:t>
      </w:r>
      <w:r w:rsidRPr="005E7D7A">
        <w:rPr>
          <w:rFonts w:ascii="仿宋" w:eastAsia="仿宋" w:hAnsi="仿宋" w:hint="eastAsia"/>
          <w:sz w:val="28"/>
          <w:szCs w:val="28"/>
        </w:rPr>
        <w:t>偏离</w:t>
      </w:r>
    </w:p>
    <w:p w14:paraId="01D3262A"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投标文件的所有内容均应满足招标文件中规定的实质性要求和条件；投标人在响应招标文件实质性要求和条件的基础上，可以在投标函附录中作出其他更有利于招标人的承诺。</w:t>
      </w:r>
    </w:p>
    <w:p w14:paraId="1C6BC279" w14:textId="77777777" w:rsidR="00447426" w:rsidRPr="005E7D7A" w:rsidRDefault="00447426" w:rsidP="00447426">
      <w:pPr>
        <w:spacing w:before="120" w:line="360" w:lineRule="auto"/>
        <w:rPr>
          <w:rFonts w:ascii="仿宋" w:eastAsia="仿宋" w:hAnsi="仿宋"/>
          <w:sz w:val="28"/>
          <w:szCs w:val="28"/>
        </w:rPr>
      </w:pPr>
      <w:r w:rsidRPr="005E7D7A">
        <w:rPr>
          <w:rFonts w:ascii="仿宋" w:eastAsia="仿宋" w:hAnsi="仿宋"/>
          <w:sz w:val="28"/>
          <w:szCs w:val="28"/>
        </w:rPr>
        <w:t xml:space="preserve">1.13 </w:t>
      </w:r>
      <w:r w:rsidRPr="005E7D7A">
        <w:rPr>
          <w:rFonts w:ascii="仿宋" w:eastAsia="仿宋" w:hAnsi="仿宋" w:hint="eastAsia"/>
          <w:sz w:val="28"/>
          <w:szCs w:val="28"/>
        </w:rPr>
        <w:t>同义词语</w:t>
      </w:r>
    </w:p>
    <w:p w14:paraId="6D104BB0" w14:textId="77777777" w:rsidR="00447426" w:rsidRPr="005E7D7A" w:rsidRDefault="00447426" w:rsidP="00447426">
      <w:pPr>
        <w:spacing w:line="360" w:lineRule="auto"/>
        <w:ind w:firstLineChars="192" w:firstLine="403"/>
        <w:rPr>
          <w:rFonts w:ascii="仿宋" w:eastAsia="仿宋" w:hAnsi="仿宋"/>
          <w:szCs w:val="21"/>
        </w:rPr>
      </w:pPr>
      <w:r w:rsidRPr="005E7D7A">
        <w:rPr>
          <w:rFonts w:ascii="仿宋" w:eastAsia="仿宋" w:hAnsi="仿宋" w:hint="eastAsia"/>
          <w:szCs w:val="21"/>
        </w:rPr>
        <w:t>构成招标文件组成部分的“合同条款及格式”、“工程量清单”和“技术标准和要求”等章节中出现的措辞“发包人”和“承包人”、“中标人”，在招标投标阶段应当分别按“招标人”和“投标人”进行理解。</w:t>
      </w:r>
    </w:p>
    <w:p w14:paraId="4A93A8D4" w14:textId="77777777" w:rsidR="00D57CD1" w:rsidRPr="005E7D7A" w:rsidRDefault="00447426" w:rsidP="00D57CD1">
      <w:pPr>
        <w:pStyle w:val="2"/>
        <w:rPr>
          <w:rFonts w:ascii="仿宋" w:eastAsia="仿宋" w:hAnsi="仿宋"/>
          <w:sz w:val="30"/>
          <w:szCs w:val="30"/>
        </w:rPr>
      </w:pPr>
      <w:bookmarkStart w:id="23" w:name="_Toc15304"/>
      <w:bookmarkStart w:id="24" w:name="_Toc364679545"/>
      <w:bookmarkStart w:id="25" w:name="_Toc28774"/>
      <w:bookmarkStart w:id="26" w:name="_Toc364682191"/>
      <w:bookmarkStart w:id="27" w:name="_Toc513108961"/>
      <w:r w:rsidRPr="005E7D7A">
        <w:rPr>
          <w:rFonts w:ascii="仿宋" w:eastAsia="仿宋" w:hAnsi="仿宋"/>
          <w:sz w:val="30"/>
          <w:szCs w:val="30"/>
        </w:rPr>
        <w:t>2</w:t>
      </w:r>
      <w:r w:rsidRPr="005E7D7A">
        <w:rPr>
          <w:rFonts w:ascii="仿宋" w:eastAsia="仿宋" w:hAnsi="仿宋" w:hint="eastAsia"/>
          <w:sz w:val="30"/>
          <w:szCs w:val="30"/>
        </w:rPr>
        <w:t>．招标</w:t>
      </w:r>
      <w:bookmarkEnd w:id="23"/>
      <w:bookmarkEnd w:id="24"/>
      <w:bookmarkEnd w:id="25"/>
      <w:bookmarkEnd w:id="26"/>
      <w:bookmarkEnd w:id="27"/>
      <w:r w:rsidR="00D57CD1" w:rsidRPr="005E7D7A">
        <w:rPr>
          <w:rFonts w:ascii="仿宋" w:eastAsia="仿宋" w:hAnsi="仿宋" w:hint="eastAsia"/>
          <w:sz w:val="30"/>
          <w:szCs w:val="30"/>
        </w:rPr>
        <w:t>文件</w:t>
      </w:r>
    </w:p>
    <w:p w14:paraId="1DC09D0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2.1</w:t>
      </w:r>
      <w:r w:rsidRPr="005E7D7A">
        <w:rPr>
          <w:rFonts w:ascii="仿宋" w:eastAsia="仿宋" w:hAnsi="仿宋" w:hint="eastAsia"/>
          <w:sz w:val="28"/>
          <w:szCs w:val="28"/>
        </w:rPr>
        <w:t>招标文件的组成</w:t>
      </w:r>
    </w:p>
    <w:p w14:paraId="0155622D" w14:textId="77777777" w:rsidR="00D57CD1" w:rsidRPr="005E7D7A" w:rsidRDefault="00D57CD1" w:rsidP="00D57CD1">
      <w:pPr>
        <w:spacing w:line="360" w:lineRule="auto"/>
        <w:ind w:firstLineChars="128" w:firstLine="269"/>
        <w:rPr>
          <w:rFonts w:ascii="仿宋" w:eastAsia="仿宋" w:hAnsi="仿宋"/>
        </w:rPr>
      </w:pPr>
      <w:r w:rsidRPr="005E7D7A">
        <w:rPr>
          <w:rFonts w:ascii="仿宋" w:eastAsia="仿宋" w:hAnsi="仿宋"/>
        </w:rPr>
        <w:t>2.1.1</w:t>
      </w:r>
      <w:r w:rsidRPr="005E7D7A">
        <w:rPr>
          <w:rFonts w:ascii="仿宋" w:eastAsia="仿宋" w:hAnsi="仿宋" w:hint="eastAsia"/>
        </w:rPr>
        <w:t>招标文件包括：</w:t>
      </w:r>
    </w:p>
    <w:p w14:paraId="43A40E2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）招标公告；</w:t>
      </w:r>
    </w:p>
    <w:p w14:paraId="07BF8B52"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w:t>
      </w:r>
    </w:p>
    <w:p w14:paraId="5A507A9D"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）评标办法；</w:t>
      </w:r>
    </w:p>
    <w:p w14:paraId="5C7CD13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）合同条款及格式；</w:t>
      </w:r>
    </w:p>
    <w:p w14:paraId="3B7338AC"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）工程量清单；</w:t>
      </w:r>
    </w:p>
    <w:p w14:paraId="4E51E478"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）图纸；</w:t>
      </w:r>
      <w:r w:rsidRPr="005E7D7A">
        <w:rPr>
          <w:rFonts w:ascii="仿宋" w:eastAsia="仿宋" w:hAnsi="仿宋"/>
          <w:szCs w:val="21"/>
        </w:rPr>
        <w:t xml:space="preserve"> </w:t>
      </w:r>
    </w:p>
    <w:p w14:paraId="36B69C19"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）技术标准和要求；</w:t>
      </w:r>
      <w:r w:rsidRPr="005E7D7A">
        <w:rPr>
          <w:rFonts w:ascii="仿宋" w:eastAsia="仿宋" w:hAnsi="仿宋"/>
          <w:szCs w:val="21"/>
        </w:rPr>
        <w:t xml:space="preserve"> </w:t>
      </w:r>
    </w:p>
    <w:p w14:paraId="168F3005"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）投标文件格式；</w:t>
      </w:r>
    </w:p>
    <w:p w14:paraId="0E31E77E" w14:textId="77777777" w:rsidR="00D57CD1" w:rsidRPr="005E7D7A" w:rsidRDefault="00D57CD1" w:rsidP="00D57CD1">
      <w:pPr>
        <w:spacing w:line="360" w:lineRule="auto"/>
        <w:ind w:firstLineChars="128" w:firstLine="269"/>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）投标人须知前附表规定的构成招标文件的其他材料。</w:t>
      </w:r>
    </w:p>
    <w:p w14:paraId="2B8A7EA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2.1.2</w:t>
      </w:r>
      <w:r w:rsidRPr="005E7D7A">
        <w:rPr>
          <w:rFonts w:ascii="仿宋" w:eastAsia="仿宋" w:hAnsi="仿宋" w:hint="eastAsia"/>
          <w:szCs w:val="21"/>
        </w:rPr>
        <w:t>根据本章第</w:t>
      </w:r>
      <w:r w:rsidRPr="005E7D7A">
        <w:rPr>
          <w:rFonts w:ascii="仿宋" w:eastAsia="仿宋" w:hAnsi="仿宋"/>
          <w:szCs w:val="21"/>
        </w:rPr>
        <w:t>1.10</w:t>
      </w:r>
      <w:r w:rsidRPr="005E7D7A">
        <w:rPr>
          <w:rFonts w:ascii="仿宋" w:eastAsia="仿宋" w:hAnsi="仿宋" w:hint="eastAsia"/>
          <w:szCs w:val="21"/>
        </w:rPr>
        <w:t>款和第</w:t>
      </w:r>
      <w:r w:rsidRPr="005E7D7A">
        <w:rPr>
          <w:rFonts w:ascii="仿宋" w:eastAsia="仿宋" w:hAnsi="仿宋"/>
          <w:szCs w:val="21"/>
        </w:rPr>
        <w:t>2.3</w:t>
      </w:r>
      <w:r w:rsidRPr="005E7D7A">
        <w:rPr>
          <w:rFonts w:ascii="仿宋" w:eastAsia="仿宋" w:hAnsi="仿宋" w:hint="eastAsia"/>
          <w:szCs w:val="21"/>
        </w:rPr>
        <w:t>款发出的所有补充招标文件，均构成招标文件的组成部分。</w:t>
      </w:r>
    </w:p>
    <w:p w14:paraId="7B2A8BA2"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2.2</w:t>
      </w:r>
      <w:r w:rsidRPr="005E7D7A">
        <w:rPr>
          <w:rFonts w:ascii="仿宋" w:eastAsia="仿宋" w:hAnsi="仿宋" w:hint="eastAsia"/>
          <w:sz w:val="28"/>
          <w:szCs w:val="28"/>
        </w:rPr>
        <w:t>招标文件的解释</w:t>
      </w:r>
    </w:p>
    <w:p w14:paraId="2A3BCF6C"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2.2.1</w:t>
      </w:r>
      <w:r w:rsidRPr="005E7D7A">
        <w:rPr>
          <w:rFonts w:ascii="仿宋" w:eastAsia="仿宋" w:hAnsi="仿宋" w:hint="eastAsia"/>
        </w:rPr>
        <w:t>构成</w:t>
      </w:r>
      <w:r w:rsidRPr="005E7D7A">
        <w:rPr>
          <w:rFonts w:ascii="仿宋" w:eastAsia="仿宋" w:hAnsi="仿宋" w:hint="eastAsia"/>
          <w:bCs/>
          <w:szCs w:val="21"/>
        </w:rPr>
        <w:t>本</w:t>
      </w:r>
      <w:r w:rsidRPr="005E7D7A">
        <w:rPr>
          <w:rFonts w:ascii="仿宋" w:eastAsia="仿宋" w:hAnsi="仿宋" w:hint="eastAsia"/>
        </w:rPr>
        <w:t>招标文件的各个组成文件应互为解释，互为说明；如有不明确或不一致，构成合同文件组成内容，以合同文件约定内容为准，且以专用合同条款约定的合同文件优先顺序解释；除有特别规定外，本招标文件仅适用于招标投标阶段的规定，按招标公告、评标办法、投标人须知、投标文件格式的先后顺序解释。</w:t>
      </w:r>
    </w:p>
    <w:p w14:paraId="53912897"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2.2.2</w:t>
      </w:r>
      <w:r w:rsidRPr="005E7D7A">
        <w:rPr>
          <w:rFonts w:ascii="仿宋" w:eastAsia="仿宋" w:hAnsi="仿宋" w:hint="eastAsia"/>
        </w:rPr>
        <w:t>同一组成文件中就同一事项的规定或约定不一致的，以编排顺序在后者为准；同一组成文件不同版本之间有不一致的，以形成时间在后者为准。</w:t>
      </w:r>
    </w:p>
    <w:p w14:paraId="02CF1834" w14:textId="77777777" w:rsidR="00D57CD1" w:rsidRPr="005E7D7A" w:rsidRDefault="00D57CD1" w:rsidP="00D57CD1">
      <w:pPr>
        <w:spacing w:line="360" w:lineRule="auto"/>
        <w:ind w:firstLineChars="177" w:firstLine="372"/>
        <w:rPr>
          <w:rFonts w:ascii="仿宋" w:eastAsia="仿宋" w:hAnsi="仿宋"/>
        </w:rPr>
      </w:pPr>
      <w:r w:rsidRPr="005E7D7A">
        <w:rPr>
          <w:rFonts w:ascii="仿宋" w:eastAsia="仿宋" w:hAnsi="仿宋"/>
          <w:bCs/>
          <w:szCs w:val="21"/>
        </w:rPr>
        <w:t>2.2.3</w:t>
      </w:r>
      <w:r w:rsidRPr="005E7D7A">
        <w:rPr>
          <w:rFonts w:ascii="仿宋" w:eastAsia="仿宋" w:hAnsi="仿宋" w:hint="eastAsia"/>
        </w:rPr>
        <w:t>按本章第</w:t>
      </w:r>
      <w:r w:rsidRPr="005E7D7A">
        <w:rPr>
          <w:rFonts w:ascii="仿宋" w:eastAsia="仿宋" w:hAnsi="仿宋"/>
        </w:rPr>
        <w:t>2.2.1</w:t>
      </w:r>
      <w:r w:rsidRPr="005E7D7A">
        <w:rPr>
          <w:rFonts w:ascii="仿宋" w:eastAsia="仿宋" w:hAnsi="仿宋" w:hint="eastAsia"/>
        </w:rPr>
        <w:t>项、第</w:t>
      </w:r>
      <w:r w:rsidRPr="005E7D7A">
        <w:rPr>
          <w:rFonts w:ascii="仿宋" w:eastAsia="仿宋" w:hAnsi="仿宋"/>
        </w:rPr>
        <w:t>2.2.2</w:t>
      </w:r>
      <w:r w:rsidRPr="005E7D7A">
        <w:rPr>
          <w:rFonts w:ascii="仿宋" w:eastAsia="仿宋" w:hAnsi="仿宋" w:hint="eastAsia"/>
        </w:rPr>
        <w:t>项规定仍不能形成结论的，由招标人负责解释。</w:t>
      </w:r>
    </w:p>
    <w:p w14:paraId="5DE03338"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2.3</w:t>
      </w:r>
      <w:r w:rsidRPr="005E7D7A">
        <w:rPr>
          <w:rFonts w:ascii="仿宋" w:eastAsia="仿宋" w:hAnsi="仿宋" w:hint="eastAsia"/>
          <w:sz w:val="28"/>
          <w:szCs w:val="28"/>
        </w:rPr>
        <w:t>招标文件的修改</w:t>
      </w:r>
    </w:p>
    <w:p w14:paraId="7D19CB4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2.3.1</w:t>
      </w:r>
      <w:r w:rsidRPr="005E7D7A">
        <w:rPr>
          <w:rFonts w:ascii="仿宋" w:eastAsia="仿宋" w:hAnsi="仿宋" w:hint="eastAsia"/>
          <w:szCs w:val="21"/>
        </w:rPr>
        <w:t>在投标截止时间</w:t>
      </w:r>
      <w:r w:rsidRPr="005E7D7A">
        <w:rPr>
          <w:rFonts w:ascii="仿宋" w:eastAsia="仿宋" w:hAnsi="仿宋"/>
          <w:szCs w:val="21"/>
        </w:rPr>
        <w:t>15</w:t>
      </w:r>
      <w:r w:rsidRPr="005E7D7A">
        <w:rPr>
          <w:rFonts w:ascii="仿宋" w:eastAsia="仿宋" w:hAnsi="仿宋" w:hint="eastAsia"/>
          <w:szCs w:val="21"/>
        </w:rPr>
        <w:t>天前，招标人可以书面形式修改招标文件，并作为补充招标文件发放给所有已购买招标文件的投标人。如果修改招标文件的时间距投标截止时间不足</w:t>
      </w:r>
      <w:r w:rsidRPr="005E7D7A">
        <w:rPr>
          <w:rFonts w:ascii="仿宋" w:eastAsia="仿宋" w:hAnsi="仿宋"/>
          <w:szCs w:val="21"/>
        </w:rPr>
        <w:t>15</w:t>
      </w:r>
      <w:r w:rsidRPr="005E7D7A">
        <w:rPr>
          <w:rFonts w:ascii="仿宋" w:eastAsia="仿宋" w:hAnsi="仿宋" w:hint="eastAsia"/>
          <w:szCs w:val="21"/>
        </w:rPr>
        <w:t>天，则相应延长投标截止时间。</w:t>
      </w:r>
      <w:r w:rsidRPr="005E7D7A">
        <w:rPr>
          <w:rFonts w:ascii="仿宋" w:eastAsia="仿宋" w:hAnsi="仿宋"/>
          <w:szCs w:val="21"/>
        </w:rPr>
        <w:t xml:space="preserve"> </w:t>
      </w:r>
    </w:p>
    <w:p w14:paraId="61975A4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2.3.2</w:t>
      </w:r>
      <w:r w:rsidRPr="005E7D7A">
        <w:rPr>
          <w:rFonts w:ascii="仿宋" w:eastAsia="仿宋" w:hAnsi="仿宋" w:hint="eastAsia"/>
          <w:szCs w:val="21"/>
        </w:rPr>
        <w:t>投标人应主动领取补充招标文件。否则，投标人将被视为已理解并接受招标文件及补充招标文件的所有内容。</w:t>
      </w:r>
    </w:p>
    <w:p w14:paraId="066F0B5F" w14:textId="77777777" w:rsidR="00D57CD1" w:rsidRPr="005E7D7A" w:rsidRDefault="00D57CD1" w:rsidP="00D57CD1">
      <w:pPr>
        <w:tabs>
          <w:tab w:val="left" w:pos="360"/>
        </w:tabs>
        <w:spacing w:line="360" w:lineRule="auto"/>
        <w:ind w:firstLineChars="177" w:firstLine="372"/>
        <w:rPr>
          <w:rFonts w:ascii="仿宋" w:eastAsia="仿宋" w:hAnsi="仿宋"/>
          <w:szCs w:val="21"/>
        </w:rPr>
      </w:pPr>
      <w:r w:rsidRPr="005E7D7A">
        <w:rPr>
          <w:rFonts w:ascii="仿宋" w:eastAsia="仿宋" w:hAnsi="仿宋"/>
          <w:szCs w:val="21"/>
        </w:rPr>
        <w:t>2.3.3</w:t>
      </w:r>
      <w:r w:rsidRPr="005E7D7A">
        <w:rPr>
          <w:rFonts w:ascii="仿宋" w:eastAsia="仿宋" w:hAnsi="仿宋" w:hint="eastAsia"/>
          <w:szCs w:val="21"/>
        </w:rPr>
        <w:t>投标人收到补充招标文件后，应及时向招标人办理签收手续或以书面方式确认其收到。</w:t>
      </w:r>
    </w:p>
    <w:p w14:paraId="6D13EA1D"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28" w:name="_Toc179632564"/>
      <w:bookmarkStart w:id="29" w:name="_Toc18419"/>
      <w:bookmarkStart w:id="30" w:name="_Toc364682192"/>
      <w:bookmarkStart w:id="31" w:name="_Toc364679546"/>
      <w:bookmarkStart w:id="32" w:name="_Toc152045546"/>
      <w:bookmarkStart w:id="33" w:name="_Toc144974514"/>
      <w:bookmarkStart w:id="34" w:name="_Toc152042322"/>
      <w:bookmarkStart w:id="35" w:name="_Toc19546"/>
      <w:bookmarkStart w:id="36" w:name="_Toc513108962"/>
      <w:r w:rsidRPr="005E7D7A">
        <w:rPr>
          <w:rFonts w:ascii="仿宋" w:eastAsia="仿宋" w:hAnsi="仿宋"/>
          <w:sz w:val="30"/>
          <w:szCs w:val="30"/>
          <w:lang w:val="x-none" w:eastAsia="x-none"/>
        </w:rPr>
        <w:t>3</w:t>
      </w:r>
      <w:r w:rsidRPr="005E7D7A">
        <w:rPr>
          <w:rFonts w:ascii="仿宋" w:eastAsia="仿宋" w:hAnsi="仿宋" w:hint="eastAsia"/>
          <w:sz w:val="30"/>
          <w:szCs w:val="30"/>
          <w:lang w:val="x-none" w:eastAsia="x-none"/>
        </w:rPr>
        <w:t>．投标文件</w:t>
      </w:r>
      <w:bookmarkEnd w:id="28"/>
      <w:bookmarkEnd w:id="29"/>
      <w:bookmarkEnd w:id="30"/>
      <w:bookmarkEnd w:id="31"/>
      <w:bookmarkEnd w:id="32"/>
      <w:bookmarkEnd w:id="33"/>
      <w:bookmarkEnd w:id="34"/>
      <w:bookmarkEnd w:id="35"/>
      <w:bookmarkEnd w:id="36"/>
    </w:p>
    <w:p w14:paraId="300959FD" w14:textId="77777777" w:rsidR="00D57CD1" w:rsidRPr="005E7D7A" w:rsidRDefault="00D57CD1" w:rsidP="00D57CD1">
      <w:pPr>
        <w:spacing w:line="360" w:lineRule="auto"/>
        <w:rPr>
          <w:rFonts w:ascii="仿宋" w:eastAsia="仿宋" w:hAnsi="仿宋"/>
          <w:sz w:val="28"/>
          <w:szCs w:val="28"/>
        </w:rPr>
      </w:pPr>
      <w:bookmarkStart w:id="37" w:name="_Toc144974515"/>
      <w:bookmarkStart w:id="38" w:name="_Toc152045547"/>
      <w:bookmarkStart w:id="39" w:name="_Toc179632565"/>
      <w:bookmarkStart w:id="40" w:name="_Toc152042323"/>
      <w:r w:rsidRPr="005E7D7A">
        <w:rPr>
          <w:rFonts w:ascii="仿宋" w:eastAsia="仿宋" w:hAnsi="仿宋"/>
          <w:sz w:val="28"/>
          <w:szCs w:val="28"/>
        </w:rPr>
        <w:t xml:space="preserve">3.1 </w:t>
      </w:r>
      <w:r w:rsidRPr="005E7D7A">
        <w:rPr>
          <w:rFonts w:ascii="仿宋" w:eastAsia="仿宋" w:hAnsi="仿宋" w:hint="eastAsia"/>
          <w:sz w:val="28"/>
          <w:szCs w:val="28"/>
        </w:rPr>
        <w:t>投标文件的组成</w:t>
      </w:r>
      <w:bookmarkEnd w:id="37"/>
      <w:bookmarkEnd w:id="38"/>
      <w:bookmarkEnd w:id="39"/>
      <w:bookmarkEnd w:id="40"/>
    </w:p>
    <w:p w14:paraId="71CE17B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3.1.1 </w:t>
      </w:r>
      <w:r w:rsidRPr="005E7D7A">
        <w:rPr>
          <w:rFonts w:ascii="仿宋" w:eastAsia="仿宋" w:hAnsi="仿宋" w:hint="eastAsia"/>
          <w:szCs w:val="21"/>
        </w:rPr>
        <w:t>投标公函</w:t>
      </w:r>
      <w:r w:rsidRPr="005E7D7A">
        <w:rPr>
          <w:rFonts w:ascii="仿宋" w:eastAsia="仿宋" w:hAnsi="仿宋"/>
          <w:szCs w:val="21"/>
        </w:rPr>
        <w:t xml:space="preserve"> </w:t>
      </w:r>
    </w:p>
    <w:p w14:paraId="0A70113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）投标承诺书、投标函、投标函附录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（上海市建设工程施工投标标书情况汇总表）、投标函附录</w:t>
      </w:r>
      <w:r w:rsidRPr="005E7D7A">
        <w:rPr>
          <w:rFonts w:ascii="仿宋" w:eastAsia="仿宋" w:hAnsi="仿宋"/>
          <w:szCs w:val="21"/>
        </w:rPr>
        <w:t>B</w:t>
      </w:r>
      <w:r w:rsidRPr="005E7D7A">
        <w:rPr>
          <w:rFonts w:ascii="仿宋" w:eastAsia="仿宋" w:hAnsi="仿宋" w:hint="eastAsia"/>
          <w:szCs w:val="21"/>
        </w:rPr>
        <w:t>；</w:t>
      </w:r>
    </w:p>
    <w:p w14:paraId="0851F12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）法定代表人证明、法定代表人授权委托书身份证明；</w:t>
      </w:r>
    </w:p>
    <w:p w14:paraId="4A9D548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）共同投标协议（如有）；</w:t>
      </w:r>
    </w:p>
    <w:p w14:paraId="10BFFC4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）《投标保证金提交确认函》或由收款银行盖章的《投标保证金提交单》；</w:t>
      </w:r>
    </w:p>
    <w:p w14:paraId="303E361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）拟分包计划表；</w:t>
      </w:r>
    </w:p>
    <w:p w14:paraId="5DACF0D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）信用评分表（在沪建筑业企业可登录上海市建设市场管理信息平台企业诚信手册系统，自行生成和打印企业信用评分表，并加盖公章）；</w:t>
      </w:r>
    </w:p>
    <w:p w14:paraId="4EA0003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）投标人须知前附表规定的构成投标文件投标公函的其他材料和投标人认为需要补充的其他内容。</w:t>
      </w:r>
    </w:p>
    <w:p w14:paraId="6B35C401"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3.1.2 </w:t>
      </w:r>
      <w:r w:rsidRPr="005E7D7A">
        <w:rPr>
          <w:rFonts w:ascii="仿宋" w:eastAsia="仿宋" w:hAnsi="仿宋" w:hint="eastAsia"/>
          <w:szCs w:val="21"/>
        </w:rPr>
        <w:t>商务标</w:t>
      </w:r>
    </w:p>
    <w:p w14:paraId="08AD3BC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）已标价工程量清单；</w:t>
      </w:r>
    </w:p>
    <w:p w14:paraId="78DAD37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）工程量清单组价文件（</w:t>
      </w:r>
      <w:r w:rsidRPr="005E7D7A">
        <w:rPr>
          <w:rFonts w:ascii="仿宋" w:eastAsia="仿宋" w:hAnsi="仿宋"/>
          <w:szCs w:val="21"/>
        </w:rPr>
        <w:t>1</w:t>
      </w:r>
      <w:r w:rsidRPr="005E7D7A">
        <w:rPr>
          <w:rFonts w:ascii="仿宋" w:eastAsia="仿宋" w:hAnsi="仿宋" w:hint="eastAsia"/>
          <w:szCs w:val="21"/>
        </w:rPr>
        <w:t>份：可放在商务标正本中，也可以另行成册）。</w:t>
      </w:r>
    </w:p>
    <w:p w14:paraId="7DF0B4A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3.1.3</w:t>
      </w:r>
      <w:r w:rsidRPr="005E7D7A">
        <w:rPr>
          <w:rFonts w:ascii="仿宋" w:eastAsia="仿宋" w:hAnsi="仿宋" w:hint="eastAsia"/>
          <w:szCs w:val="21"/>
        </w:rPr>
        <w:t>技术标（包括但不仅限于以下内容）</w:t>
      </w:r>
    </w:p>
    <w:p w14:paraId="164F853F"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）施工组织设计；</w:t>
      </w:r>
    </w:p>
    <w:p w14:paraId="03B7913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）投标人须知前附表规定的构成投标文件技术标的其他材料和投标人认为需要补充的其他内容。</w:t>
      </w:r>
    </w:p>
    <w:p w14:paraId="344B9259"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3.1.4</w:t>
      </w:r>
      <w:r w:rsidRPr="005E7D7A">
        <w:rPr>
          <w:rFonts w:ascii="仿宋" w:eastAsia="仿宋" w:hAnsi="仿宋" w:cs="仿宋" w:hint="eastAsia"/>
          <w:szCs w:val="21"/>
        </w:rPr>
        <w:t>投标文件电子版：投标文件电子版内容见投标人须知前附表。</w:t>
      </w:r>
    </w:p>
    <w:p w14:paraId="523A3B3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3.1.5</w:t>
      </w:r>
      <w:r w:rsidRPr="005E7D7A">
        <w:rPr>
          <w:rFonts w:ascii="仿宋" w:eastAsia="仿宋" w:hAnsi="仿宋" w:hint="eastAsia"/>
          <w:szCs w:val="21"/>
        </w:rPr>
        <w:t>投标人基本材料；</w:t>
      </w:r>
    </w:p>
    <w:p w14:paraId="1EFEB9D9"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投标人须知前附表规定需提供的投标人基本资料所附支持性材料（如需）；</w:t>
      </w:r>
      <w:r w:rsidRPr="005E7D7A">
        <w:rPr>
          <w:rFonts w:ascii="仿宋" w:eastAsia="仿宋" w:hAnsi="仿宋"/>
          <w:szCs w:val="21"/>
        </w:rPr>
        <w:t xml:space="preserve"> </w:t>
      </w:r>
    </w:p>
    <w:p w14:paraId="2D2C7FE4"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3.1.6</w:t>
      </w:r>
      <w:r w:rsidRPr="005E7D7A">
        <w:rPr>
          <w:rFonts w:ascii="仿宋" w:eastAsia="仿宋" w:hAnsi="仿宋" w:hint="eastAsia"/>
          <w:szCs w:val="21"/>
        </w:rPr>
        <w:t>投标人须知前附表规定不接受联合体投标的，或投标人没有组成联合体的，投标文件不包括本章第</w:t>
      </w:r>
      <w:r w:rsidRPr="005E7D7A">
        <w:rPr>
          <w:rFonts w:ascii="仿宋" w:eastAsia="仿宋" w:hAnsi="仿宋"/>
          <w:szCs w:val="21"/>
        </w:rPr>
        <w:t>3.1.1 (3</w:t>
      </w:r>
      <w:r w:rsidRPr="005E7D7A">
        <w:rPr>
          <w:rFonts w:ascii="仿宋" w:eastAsia="仿宋" w:hAnsi="仿宋" w:hint="eastAsia"/>
          <w:szCs w:val="21"/>
        </w:rPr>
        <w:t>）目所指的共同投标协议。</w:t>
      </w:r>
    </w:p>
    <w:p w14:paraId="1F33214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3</w:t>
      </w:r>
      <w:r w:rsidRPr="005E7D7A">
        <w:rPr>
          <w:rFonts w:ascii="仿宋" w:eastAsia="仿宋" w:hAnsi="仿宋"/>
          <w:szCs w:val="21"/>
        </w:rPr>
        <w:t>.1.7</w:t>
      </w:r>
      <w:r w:rsidRPr="005E7D7A">
        <w:rPr>
          <w:rFonts w:ascii="仿宋" w:eastAsia="仿宋" w:hAnsi="仿宋" w:hint="eastAsia"/>
          <w:szCs w:val="21"/>
        </w:rPr>
        <w:t>投标人应按《复旦大学招采进宝电子招投标系统操作手册》（投标人分册）的规定将电子投标文件转换成符合要求的格式，并通过网站认可的用于身份认证和电子签名的数字证书（C</w:t>
      </w:r>
      <w:r w:rsidRPr="005E7D7A">
        <w:rPr>
          <w:rFonts w:ascii="仿宋" w:eastAsia="仿宋" w:hAnsi="仿宋"/>
          <w:szCs w:val="21"/>
        </w:rPr>
        <w:t>A</w:t>
      </w:r>
      <w:r w:rsidRPr="005E7D7A">
        <w:rPr>
          <w:rFonts w:ascii="仿宋" w:eastAsia="仿宋" w:hAnsi="仿宋" w:hint="eastAsia"/>
          <w:szCs w:val="21"/>
        </w:rPr>
        <w:t>）上传其电子投标文件。</w:t>
      </w:r>
    </w:p>
    <w:p w14:paraId="079147C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3.1.8</w:t>
      </w:r>
      <w:r w:rsidRPr="005E7D7A">
        <w:rPr>
          <w:rFonts w:ascii="仿宋" w:eastAsia="仿宋" w:hAnsi="仿宋" w:hint="eastAsia"/>
          <w:szCs w:val="21"/>
        </w:rPr>
        <w:t>投标文件的签章：提交的投标文件须逐页进行电子签章。</w:t>
      </w:r>
    </w:p>
    <w:p w14:paraId="6B7BC86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3.1.9</w:t>
      </w:r>
      <w:r w:rsidRPr="005E7D7A">
        <w:rPr>
          <w:rFonts w:ascii="仿宋" w:eastAsia="仿宋" w:hAnsi="仿宋" w:hint="eastAsia"/>
          <w:szCs w:val="21"/>
        </w:rPr>
        <w:t>如确有错漏之处确需要修改或补充，须重新上传修改后或补充的投标文件，开标时以投标截止时间前投标人最终上传的投标文件为准。</w:t>
      </w:r>
    </w:p>
    <w:p w14:paraId="06C4F8B5" w14:textId="77777777" w:rsidR="00D57CD1" w:rsidRPr="005E7D7A" w:rsidRDefault="00D57CD1" w:rsidP="00D57CD1">
      <w:pPr>
        <w:spacing w:line="360" w:lineRule="auto"/>
        <w:ind w:firstLineChars="177" w:firstLine="372"/>
        <w:rPr>
          <w:rFonts w:ascii="仿宋" w:eastAsia="仿宋" w:hAnsi="仿宋"/>
          <w:szCs w:val="21"/>
        </w:rPr>
      </w:pPr>
    </w:p>
    <w:p w14:paraId="4D85FC03" w14:textId="77777777" w:rsidR="00D57CD1" w:rsidRPr="005E7D7A" w:rsidRDefault="00D57CD1" w:rsidP="00D57CD1">
      <w:pPr>
        <w:spacing w:line="360" w:lineRule="auto"/>
        <w:rPr>
          <w:rFonts w:ascii="仿宋" w:eastAsia="仿宋" w:hAnsi="仿宋"/>
          <w:sz w:val="28"/>
          <w:szCs w:val="28"/>
        </w:rPr>
      </w:pPr>
      <w:bookmarkStart w:id="41" w:name="_Toc179632566"/>
      <w:bookmarkStart w:id="42" w:name="_Toc152042324"/>
      <w:bookmarkStart w:id="43" w:name="_Toc152045548"/>
      <w:bookmarkStart w:id="44" w:name="_Toc144974516"/>
      <w:r w:rsidRPr="005E7D7A">
        <w:rPr>
          <w:rFonts w:ascii="仿宋" w:eastAsia="仿宋" w:hAnsi="仿宋"/>
          <w:sz w:val="28"/>
          <w:szCs w:val="28"/>
        </w:rPr>
        <w:t xml:space="preserve">3.2 </w:t>
      </w:r>
      <w:r w:rsidRPr="005E7D7A">
        <w:rPr>
          <w:rFonts w:ascii="仿宋" w:eastAsia="仿宋" w:hAnsi="仿宋" w:hint="eastAsia"/>
          <w:sz w:val="28"/>
          <w:szCs w:val="28"/>
        </w:rPr>
        <w:t>投标报价</w:t>
      </w:r>
      <w:bookmarkEnd w:id="41"/>
      <w:bookmarkEnd w:id="42"/>
      <w:bookmarkEnd w:id="43"/>
      <w:bookmarkEnd w:id="44"/>
    </w:p>
    <w:p w14:paraId="2821EB23" w14:textId="77777777" w:rsidR="00D57CD1" w:rsidRPr="005E7D7A" w:rsidRDefault="00D57CD1" w:rsidP="00D57CD1">
      <w:pPr>
        <w:spacing w:line="360" w:lineRule="auto"/>
        <w:ind w:firstLineChars="177" w:firstLine="372"/>
        <w:rPr>
          <w:rFonts w:ascii="仿宋" w:eastAsia="仿宋" w:hAnsi="仿宋" w:cs="仿宋"/>
          <w:szCs w:val="21"/>
        </w:rPr>
      </w:pPr>
      <w:r w:rsidRPr="005E7D7A">
        <w:rPr>
          <w:rFonts w:ascii="仿宋" w:eastAsia="仿宋" w:hAnsi="仿宋" w:cs="仿宋"/>
          <w:szCs w:val="21"/>
        </w:rPr>
        <w:t>3.2.1</w:t>
      </w:r>
      <w:r w:rsidRPr="005E7D7A">
        <w:rPr>
          <w:rFonts w:ascii="仿宋" w:eastAsia="仿宋" w:hAnsi="仿宋" w:cs="仿宋" w:hint="eastAsia"/>
          <w:szCs w:val="21"/>
        </w:rPr>
        <w:t>投标人的投标总价应不得超出最高投标限价。</w:t>
      </w:r>
    </w:p>
    <w:p w14:paraId="384674B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3.2.2 </w:t>
      </w:r>
      <w:r w:rsidRPr="005E7D7A">
        <w:rPr>
          <w:rFonts w:ascii="仿宋" w:eastAsia="仿宋" w:hAnsi="仿宋" w:hint="eastAsia"/>
          <w:szCs w:val="21"/>
        </w:rPr>
        <w:t>投标人应按第五章“工程量清单”的要求填写相应表格，并应按照本招标文件相关要求进行投标报价。</w:t>
      </w:r>
    </w:p>
    <w:p w14:paraId="01F8192D"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3.2.3 </w:t>
      </w:r>
      <w:r w:rsidRPr="005E7D7A">
        <w:rPr>
          <w:rFonts w:ascii="仿宋" w:eastAsia="仿宋" w:hAnsi="仿宋" w:hint="eastAsia"/>
          <w:szCs w:val="21"/>
        </w:rPr>
        <w:t>投标人在投标截止时间前修改投标函中的投标总价，应同时修改第五章“工程量清单”中的相应报价。此修改须符合本章第</w:t>
      </w:r>
      <w:r w:rsidRPr="005E7D7A">
        <w:rPr>
          <w:rFonts w:ascii="仿宋" w:eastAsia="仿宋" w:hAnsi="仿宋"/>
          <w:szCs w:val="21"/>
        </w:rPr>
        <w:t>4.3</w:t>
      </w:r>
      <w:r w:rsidRPr="005E7D7A">
        <w:rPr>
          <w:rFonts w:ascii="仿宋" w:eastAsia="仿宋" w:hAnsi="仿宋" w:hint="eastAsia"/>
          <w:szCs w:val="21"/>
        </w:rPr>
        <w:t>款相关要求。</w:t>
      </w:r>
    </w:p>
    <w:p w14:paraId="25EA8986" w14:textId="77777777" w:rsidR="00D57CD1" w:rsidRPr="005E7D7A" w:rsidRDefault="00D57CD1" w:rsidP="00D57CD1">
      <w:pPr>
        <w:spacing w:line="360" w:lineRule="auto"/>
        <w:rPr>
          <w:rFonts w:ascii="仿宋" w:eastAsia="仿宋" w:hAnsi="仿宋"/>
          <w:sz w:val="28"/>
          <w:szCs w:val="28"/>
        </w:rPr>
      </w:pPr>
      <w:bookmarkStart w:id="45" w:name="_Toc179632567"/>
      <w:bookmarkStart w:id="46" w:name="_Toc144974517"/>
      <w:bookmarkStart w:id="47" w:name="_Toc152042325"/>
      <w:bookmarkStart w:id="48" w:name="_Toc152045549"/>
      <w:r w:rsidRPr="005E7D7A">
        <w:rPr>
          <w:rFonts w:ascii="仿宋" w:eastAsia="仿宋" w:hAnsi="仿宋"/>
          <w:sz w:val="28"/>
          <w:szCs w:val="28"/>
        </w:rPr>
        <w:t xml:space="preserve">3.3 </w:t>
      </w:r>
      <w:r w:rsidRPr="005E7D7A">
        <w:rPr>
          <w:rFonts w:ascii="仿宋" w:eastAsia="仿宋" w:hAnsi="仿宋" w:hint="eastAsia"/>
          <w:sz w:val="28"/>
          <w:szCs w:val="28"/>
        </w:rPr>
        <w:t>投标有效期</w:t>
      </w:r>
      <w:bookmarkEnd w:id="45"/>
      <w:bookmarkEnd w:id="46"/>
      <w:bookmarkEnd w:id="47"/>
      <w:bookmarkEnd w:id="48"/>
    </w:p>
    <w:p w14:paraId="31AA99A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3.3.1</w:t>
      </w:r>
      <w:r w:rsidRPr="005E7D7A">
        <w:rPr>
          <w:rFonts w:ascii="仿宋" w:eastAsia="仿宋" w:hAnsi="仿宋" w:hint="eastAsia"/>
          <w:szCs w:val="21"/>
        </w:rPr>
        <w:t>在投标人须知前附表规定的投标有效期内，投标人不得要求撤销或修改其投标文件。</w:t>
      </w:r>
    </w:p>
    <w:p w14:paraId="78D62A9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3.3.2</w:t>
      </w:r>
      <w:r w:rsidRPr="005E7D7A">
        <w:rPr>
          <w:rFonts w:ascii="仿宋" w:eastAsia="仿宋" w:hAnsi="仿宋" w:hint="eastAsia"/>
          <w:szCs w:val="21"/>
        </w:rPr>
        <w:t>在原投标有效期期满前，出现特殊情况需要延长投标有效期的，招标人以书面形式通知所有投标人延长投标有效期。投标人同意延长的，应相应延长其投标保证金的有效期，但不得要求或被允许修改或撤销其投标文件；投标人拒绝延长的，其投标自原投标有效期届满时失效，但投标人有权收回其投标保证金。</w:t>
      </w:r>
    </w:p>
    <w:p w14:paraId="4B2D7551" w14:textId="77777777" w:rsidR="00D57CD1" w:rsidRPr="005E7D7A" w:rsidRDefault="00D57CD1" w:rsidP="00D57CD1">
      <w:pPr>
        <w:spacing w:line="360" w:lineRule="auto"/>
        <w:rPr>
          <w:rFonts w:ascii="仿宋" w:eastAsia="仿宋" w:hAnsi="仿宋"/>
          <w:sz w:val="28"/>
          <w:szCs w:val="28"/>
        </w:rPr>
      </w:pPr>
      <w:bookmarkStart w:id="49" w:name="_Toc179632568"/>
      <w:bookmarkStart w:id="50" w:name="_Toc152045550"/>
      <w:bookmarkStart w:id="51" w:name="_Toc152042326"/>
      <w:bookmarkStart w:id="52" w:name="_Toc144974518"/>
      <w:r w:rsidRPr="005E7D7A">
        <w:rPr>
          <w:rFonts w:ascii="仿宋" w:eastAsia="仿宋" w:hAnsi="仿宋"/>
          <w:sz w:val="28"/>
          <w:szCs w:val="28"/>
        </w:rPr>
        <w:t xml:space="preserve">3.4 </w:t>
      </w:r>
      <w:r w:rsidRPr="005E7D7A">
        <w:rPr>
          <w:rFonts w:ascii="仿宋" w:eastAsia="仿宋" w:hAnsi="仿宋" w:hint="eastAsia"/>
          <w:sz w:val="28"/>
          <w:szCs w:val="28"/>
        </w:rPr>
        <w:t>投标保证金</w:t>
      </w:r>
      <w:bookmarkEnd w:id="49"/>
      <w:bookmarkEnd w:id="50"/>
      <w:bookmarkEnd w:id="51"/>
      <w:bookmarkEnd w:id="52"/>
    </w:p>
    <w:p w14:paraId="29FA8BC1"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szCs w:val="21"/>
        </w:rPr>
        <w:t>3.4.1</w:t>
      </w:r>
      <w:r w:rsidRPr="005E7D7A">
        <w:rPr>
          <w:rFonts w:ascii="仿宋" w:eastAsia="仿宋" w:hAnsi="仿宋" w:hint="eastAsia"/>
          <w:szCs w:val="21"/>
        </w:rPr>
        <w:t>投标人在提交投标文件的同时，应按投标人须知前附表规定的金额、提交形式提交投标保证金。联合体投标的，应当以联合体各方或者联合体中牵头人的名义提交投标保证金。以支票形式提交的投标保证金应从投标人基本账户转出。</w:t>
      </w:r>
    </w:p>
    <w:p w14:paraId="0BD0311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3.4.2</w:t>
      </w:r>
      <w:r w:rsidRPr="005E7D7A">
        <w:rPr>
          <w:rFonts w:ascii="仿宋" w:eastAsia="仿宋" w:hAnsi="仿宋" w:hint="eastAsia"/>
          <w:szCs w:val="21"/>
        </w:rPr>
        <w:t>投标人不按本章第</w:t>
      </w:r>
      <w:r w:rsidRPr="005E7D7A">
        <w:rPr>
          <w:rFonts w:ascii="仿宋" w:eastAsia="仿宋" w:hAnsi="仿宋"/>
          <w:szCs w:val="21"/>
        </w:rPr>
        <w:t>3.4.1</w:t>
      </w:r>
      <w:r w:rsidRPr="005E7D7A">
        <w:rPr>
          <w:rFonts w:ascii="仿宋" w:eastAsia="仿宋" w:hAnsi="仿宋" w:hint="eastAsia"/>
          <w:szCs w:val="21"/>
        </w:rPr>
        <w:t>项要求提交投标保证金的，按本章第</w:t>
      </w:r>
      <w:r w:rsidRPr="005E7D7A">
        <w:rPr>
          <w:rFonts w:ascii="仿宋" w:eastAsia="仿宋" w:hAnsi="仿宋"/>
          <w:szCs w:val="21"/>
        </w:rPr>
        <w:t>5.1.1</w:t>
      </w:r>
      <w:r w:rsidRPr="005E7D7A">
        <w:rPr>
          <w:rFonts w:ascii="仿宋" w:eastAsia="仿宋" w:hAnsi="仿宋" w:hint="eastAsia"/>
          <w:szCs w:val="21"/>
        </w:rPr>
        <w:t>项规定其投标文件将被拒绝接受。</w:t>
      </w:r>
    </w:p>
    <w:p w14:paraId="4CF858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3.4.3</w:t>
      </w:r>
      <w:r w:rsidRPr="005E7D7A">
        <w:rPr>
          <w:rFonts w:ascii="仿宋" w:eastAsia="仿宋" w:hAnsi="仿宋" w:hint="eastAsia"/>
          <w:szCs w:val="21"/>
        </w:rPr>
        <w:t>招标人最迟应当在与中标人签订合同后</w:t>
      </w:r>
      <w:r w:rsidRPr="005E7D7A">
        <w:rPr>
          <w:rFonts w:ascii="仿宋" w:eastAsia="仿宋" w:hAnsi="仿宋"/>
          <w:szCs w:val="21"/>
        </w:rPr>
        <w:t>5</w:t>
      </w:r>
      <w:r w:rsidRPr="005E7D7A">
        <w:rPr>
          <w:rFonts w:ascii="仿宋" w:eastAsia="仿宋" w:hAnsi="仿宋" w:hint="eastAsia"/>
          <w:szCs w:val="21"/>
        </w:rPr>
        <w:t>日内，安排向中标人和未中标的投标人退还投标保证金事宜。</w:t>
      </w:r>
    </w:p>
    <w:p w14:paraId="6E6B376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3.4.4</w:t>
      </w:r>
      <w:r w:rsidRPr="005E7D7A">
        <w:rPr>
          <w:rFonts w:ascii="仿宋" w:eastAsia="仿宋" w:hAnsi="仿宋" w:hint="eastAsia"/>
          <w:szCs w:val="21"/>
        </w:rPr>
        <w:t>有下列情形之一的，投标保证金不予退还：</w:t>
      </w:r>
      <w:r w:rsidRPr="005E7D7A">
        <w:rPr>
          <w:rFonts w:ascii="仿宋" w:eastAsia="仿宋" w:hAnsi="仿宋"/>
          <w:szCs w:val="21"/>
        </w:rPr>
        <w:t xml:space="preserve"> </w:t>
      </w:r>
    </w:p>
    <w:p w14:paraId="223A2E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）投标人在规定的投标有效期内撤销其投标文件；</w:t>
      </w:r>
    </w:p>
    <w:p w14:paraId="2D1BD532" w14:textId="77777777" w:rsidR="00D57CD1" w:rsidRPr="005E7D7A" w:rsidRDefault="00D57CD1" w:rsidP="00D57CD1">
      <w:pPr>
        <w:spacing w:line="360" w:lineRule="auto"/>
        <w:ind w:firstLineChars="177" w:firstLine="372"/>
        <w:rPr>
          <w:rFonts w:ascii="仿宋" w:eastAsia="仿宋" w:hAnsi="仿宋"/>
          <w:szCs w:val="21"/>
        </w:rPr>
      </w:pPr>
      <w:bookmarkStart w:id="53" w:name="_Toc179632570"/>
      <w:bookmarkStart w:id="54" w:name="_Toc152045552"/>
      <w:bookmarkStart w:id="55" w:name="_Toc152042328"/>
      <w:bookmarkStart w:id="56" w:name="_Toc144974520"/>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）中标人在收到中标通知书后，放弃中标项目的，无正当理由不与招标人签订合同的，在签订合同时向招标人提出附加条件或者更改合同实质性内容的，或者拒不提交所要求的履约保证金的。</w:t>
      </w:r>
    </w:p>
    <w:p w14:paraId="1FCE9890"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3.5 </w:t>
      </w:r>
      <w:r w:rsidRPr="005E7D7A">
        <w:rPr>
          <w:rFonts w:ascii="仿宋" w:eastAsia="仿宋" w:hAnsi="仿宋" w:hint="eastAsia"/>
          <w:sz w:val="28"/>
          <w:szCs w:val="28"/>
        </w:rPr>
        <w:t>投标人基本资料</w:t>
      </w:r>
      <w:bookmarkEnd w:id="53"/>
      <w:bookmarkEnd w:id="54"/>
      <w:bookmarkEnd w:id="55"/>
      <w:bookmarkEnd w:id="56"/>
    </w:p>
    <w:p w14:paraId="53BF8508"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3.5.1</w:t>
      </w:r>
      <w:r w:rsidRPr="005E7D7A">
        <w:rPr>
          <w:rFonts w:ascii="仿宋" w:eastAsia="仿宋" w:hAnsi="仿宋" w:hint="eastAsia"/>
          <w:szCs w:val="21"/>
        </w:rPr>
        <w:t>“投标人基本情况表”应附投标人营业执照副本及其年检合格的证明材料、企业资质证书副本、安全生产许可证等材料的复印件。</w:t>
      </w:r>
    </w:p>
    <w:p w14:paraId="755F710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3.5.2</w:t>
      </w:r>
      <w:r w:rsidRPr="005E7D7A">
        <w:rPr>
          <w:rFonts w:ascii="仿宋" w:eastAsia="仿宋" w:hAnsi="仿宋" w:hint="eastAsia"/>
          <w:szCs w:val="21"/>
        </w:rPr>
        <w:t>项目管理机构应填写“项目管理机构组成表”及“项目负责人简历表”和“主要项目管理人员简历表”。</w:t>
      </w:r>
      <w:r w:rsidRPr="005E7D7A">
        <w:rPr>
          <w:rFonts w:ascii="仿宋" w:eastAsia="仿宋" w:hAnsi="仿宋"/>
          <w:szCs w:val="21"/>
        </w:rPr>
        <w:t xml:space="preserve"> </w:t>
      </w:r>
    </w:p>
    <w:p w14:paraId="697EF8D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）“项目负责人简历表”应附建造师执业注册证书、安全生产考核合格证书、身份证、职称证、学历证、养老保险复印件（退休人员可提供退休证和聘用证）；类似项目限于以项目负责人</w:t>
      </w:r>
      <w:r w:rsidRPr="005E7D7A">
        <w:rPr>
          <w:rFonts w:ascii="仿宋" w:eastAsia="仿宋" w:hAnsi="仿宋" w:hint="eastAsia"/>
          <w:spacing w:val="-4"/>
          <w:szCs w:val="21"/>
        </w:rPr>
        <w:t>身份参与的项目，类似项目定义和项目负责人近年负责的类似项目的年份要求见投标人须知前附表。</w:t>
      </w:r>
    </w:p>
    <w:p w14:paraId="471C78D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投标人须知前附表规定需提供项目负责人任职业绩所附支持性材料的，应按投标人须知前附表规定附相关材料的复印件。</w:t>
      </w:r>
    </w:p>
    <w:p w14:paraId="2A53AC50"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主要项目管理人员简历表”中的主要项目管理人员指拟任项目副经理（如有）、技术负责人、专职质量管理人员、专职安全管理人员及其他关键岗位人员（如施工员、材料员、预算员、资料员、测量员、试验员）等。“主要项目管理人员简历表”应附执业资格或岗位证书、身份证、职称证、学历证、养老保险复印件（退休人员可提供退休证和聘用证），专职安全生产管理人员应附安全生产考核合格证书复印件。</w:t>
      </w:r>
    </w:p>
    <w:p w14:paraId="6706505A"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投标人须知前附表规定需提供主要业绩所附支持性材料的，应按投标人须知前附表规定内容另附相关材料的复印件。</w:t>
      </w:r>
    </w:p>
    <w:p w14:paraId="78457DF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3.5.3</w:t>
      </w:r>
      <w:r w:rsidRPr="005E7D7A">
        <w:rPr>
          <w:rFonts w:ascii="仿宋" w:eastAsia="仿宋" w:hAnsi="仿宋" w:hint="eastAsia"/>
          <w:szCs w:val="21"/>
        </w:rPr>
        <w:t>“近年财务状况证明”应按实填写。投标人应如实提供近三年财务状况证明材料。</w:t>
      </w:r>
    </w:p>
    <w:p w14:paraId="1CFF1EF7" w14:textId="77777777" w:rsidR="00D57CD1" w:rsidRPr="005E7D7A" w:rsidRDefault="00D57CD1" w:rsidP="00D57CD1">
      <w:pPr>
        <w:spacing w:line="360" w:lineRule="auto"/>
        <w:ind w:firstLineChars="177" w:firstLine="358"/>
        <w:rPr>
          <w:rFonts w:ascii="仿宋" w:eastAsia="仿宋" w:hAnsi="仿宋"/>
          <w:spacing w:val="-4"/>
          <w:szCs w:val="21"/>
        </w:rPr>
      </w:pPr>
      <w:r w:rsidRPr="005E7D7A">
        <w:rPr>
          <w:rFonts w:ascii="仿宋" w:eastAsia="仿宋" w:hAnsi="仿宋"/>
          <w:spacing w:val="-4"/>
          <w:szCs w:val="21"/>
        </w:rPr>
        <w:t>3.5.4</w:t>
      </w:r>
      <w:r w:rsidRPr="005E7D7A">
        <w:rPr>
          <w:rFonts w:ascii="仿宋" w:eastAsia="仿宋" w:hAnsi="仿宋" w:hint="eastAsia"/>
          <w:spacing w:val="-4"/>
          <w:szCs w:val="21"/>
        </w:rPr>
        <w:t>“正在施工和新承接的项目情况表”应按实填写。每张表格只填写一个项目，并标明序号。</w:t>
      </w:r>
    </w:p>
    <w:p w14:paraId="0253AB4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hint="eastAsia"/>
          <w:szCs w:val="21"/>
        </w:rPr>
        <w:t>投标人须知前附表规定需提供正在施工和新承接的项目所附支持性材料的，应按投标人须知前附表规定内容另附相关材料的复印件。</w:t>
      </w:r>
    </w:p>
    <w:p w14:paraId="5EDF339C"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3.5.5 </w:t>
      </w:r>
      <w:r w:rsidRPr="005E7D7A">
        <w:rPr>
          <w:rFonts w:ascii="仿宋" w:eastAsia="仿宋" w:hAnsi="仿宋" w:hint="eastAsia"/>
          <w:szCs w:val="21"/>
        </w:rPr>
        <w:t>投标人须知前附表规定接受联合体投标的，本章第</w:t>
      </w:r>
      <w:r w:rsidRPr="005E7D7A">
        <w:rPr>
          <w:rFonts w:ascii="仿宋" w:eastAsia="仿宋" w:hAnsi="仿宋"/>
          <w:szCs w:val="21"/>
        </w:rPr>
        <w:t>3.5.1</w:t>
      </w:r>
      <w:r w:rsidRPr="005E7D7A">
        <w:rPr>
          <w:rFonts w:ascii="仿宋" w:eastAsia="仿宋" w:hAnsi="仿宋" w:hint="eastAsia"/>
          <w:szCs w:val="21"/>
        </w:rPr>
        <w:t>项、第</w:t>
      </w:r>
      <w:r w:rsidRPr="005E7D7A">
        <w:rPr>
          <w:rFonts w:ascii="仿宋" w:eastAsia="仿宋" w:hAnsi="仿宋"/>
          <w:szCs w:val="21"/>
        </w:rPr>
        <w:t>3.5.3</w:t>
      </w:r>
      <w:r w:rsidRPr="005E7D7A">
        <w:rPr>
          <w:rFonts w:ascii="仿宋" w:eastAsia="仿宋" w:hAnsi="仿宋" w:hint="eastAsia"/>
          <w:szCs w:val="21"/>
        </w:rPr>
        <w:t>项至第</w:t>
      </w:r>
      <w:r w:rsidRPr="005E7D7A">
        <w:rPr>
          <w:rFonts w:ascii="仿宋" w:eastAsia="仿宋" w:hAnsi="仿宋"/>
          <w:szCs w:val="21"/>
        </w:rPr>
        <w:t>3.5.6</w:t>
      </w:r>
      <w:r w:rsidRPr="005E7D7A">
        <w:rPr>
          <w:rFonts w:ascii="仿宋" w:eastAsia="仿宋" w:hAnsi="仿宋" w:hint="eastAsia"/>
          <w:szCs w:val="21"/>
        </w:rPr>
        <w:t>项规定的表格和资料应包括联合体各方相关情况。</w:t>
      </w:r>
    </w:p>
    <w:p w14:paraId="33CBDFEF" w14:textId="77777777" w:rsidR="00D57CD1" w:rsidRPr="005E7D7A" w:rsidRDefault="00D57CD1" w:rsidP="00D57CD1">
      <w:pPr>
        <w:spacing w:line="360" w:lineRule="auto"/>
        <w:rPr>
          <w:rFonts w:ascii="仿宋" w:eastAsia="仿宋" w:hAnsi="仿宋"/>
          <w:sz w:val="28"/>
          <w:szCs w:val="28"/>
        </w:rPr>
      </w:pPr>
      <w:bookmarkStart w:id="57" w:name="_Toc179632572"/>
      <w:bookmarkStart w:id="58" w:name="_Toc152045554"/>
      <w:bookmarkStart w:id="59" w:name="_Toc152042330"/>
      <w:bookmarkStart w:id="60" w:name="_Toc144974522"/>
      <w:r w:rsidRPr="005E7D7A">
        <w:rPr>
          <w:rFonts w:ascii="仿宋" w:eastAsia="仿宋" w:hAnsi="仿宋"/>
          <w:sz w:val="28"/>
          <w:szCs w:val="28"/>
        </w:rPr>
        <w:t xml:space="preserve">3.6 </w:t>
      </w:r>
      <w:r w:rsidRPr="005E7D7A">
        <w:rPr>
          <w:rFonts w:ascii="仿宋" w:eastAsia="仿宋" w:hAnsi="仿宋" w:hint="eastAsia"/>
          <w:sz w:val="28"/>
          <w:szCs w:val="28"/>
        </w:rPr>
        <w:t>投标文件的编制</w:t>
      </w:r>
      <w:bookmarkEnd w:id="57"/>
      <w:bookmarkEnd w:id="58"/>
      <w:bookmarkEnd w:id="59"/>
      <w:bookmarkEnd w:id="60"/>
    </w:p>
    <w:p w14:paraId="2F5AB2C2"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3.6.1</w:t>
      </w:r>
      <w:r w:rsidRPr="005E7D7A">
        <w:rPr>
          <w:rFonts w:ascii="仿宋" w:eastAsia="仿宋" w:hAnsi="仿宋" w:hint="eastAsia"/>
          <w:szCs w:val="21"/>
        </w:rPr>
        <w:t>投标文件应按第八章“投标文件格式”进行编写，如有必要，可以增加附页，作为投标文件的组成部分。</w:t>
      </w:r>
    </w:p>
    <w:p w14:paraId="45889BA3"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3.6.2</w:t>
      </w:r>
      <w:r w:rsidRPr="005E7D7A">
        <w:rPr>
          <w:rFonts w:ascii="仿宋" w:eastAsia="仿宋" w:hAnsi="仿宋" w:hint="eastAsia"/>
          <w:szCs w:val="21"/>
        </w:rPr>
        <w:t>投标文件应当对招标文件的工期、投标有效期、质量要求、技术标准和要求、招标范围等实质性内容作出响应。技术标应针对本项目的关键技术、工艺、重点和难点进行编制，如果未采用新工艺、新技术、新工法的，应避免把标准、规范、规程和工法的具体内容载入技术标，且技术标中不得提供与本工程无关内容。</w:t>
      </w:r>
    </w:p>
    <w:p w14:paraId="24C789EB"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3.6.3</w:t>
      </w:r>
      <w:r w:rsidRPr="005E7D7A">
        <w:rPr>
          <w:rFonts w:ascii="仿宋" w:eastAsia="仿宋" w:hAnsi="仿宋" w:hint="eastAsia"/>
          <w:szCs w:val="21"/>
        </w:rPr>
        <w:t>技术标文字部分统一采用宋体小四号，字符间距为标准间距，行距为</w:t>
      </w:r>
      <w:r w:rsidRPr="005E7D7A">
        <w:rPr>
          <w:rFonts w:ascii="仿宋" w:eastAsia="仿宋" w:hAnsi="仿宋"/>
          <w:szCs w:val="21"/>
        </w:rPr>
        <w:t>1.5</w:t>
      </w:r>
      <w:r w:rsidRPr="005E7D7A">
        <w:rPr>
          <w:rFonts w:ascii="仿宋" w:eastAsia="仿宋" w:hAnsi="仿宋" w:hint="eastAsia"/>
          <w:szCs w:val="21"/>
        </w:rPr>
        <w:t>倍行距，纸张规格为</w:t>
      </w:r>
      <w:r w:rsidRPr="005E7D7A">
        <w:rPr>
          <w:rFonts w:ascii="仿宋" w:eastAsia="仿宋" w:hAnsi="仿宋"/>
          <w:szCs w:val="21"/>
        </w:rPr>
        <w:t>A4</w:t>
      </w:r>
      <w:r w:rsidRPr="005E7D7A">
        <w:rPr>
          <w:rFonts w:ascii="仿宋" w:eastAsia="仿宋" w:hAnsi="仿宋" w:hint="eastAsia"/>
          <w:szCs w:val="21"/>
        </w:rPr>
        <w:t>（除个别资料如平面布置图可采用</w:t>
      </w:r>
      <w:r w:rsidRPr="005E7D7A">
        <w:rPr>
          <w:rFonts w:ascii="仿宋" w:eastAsia="仿宋" w:hAnsi="仿宋"/>
          <w:szCs w:val="21"/>
        </w:rPr>
        <w:t>A3</w:t>
      </w:r>
      <w:r w:rsidRPr="005E7D7A">
        <w:rPr>
          <w:rFonts w:ascii="仿宋" w:eastAsia="仿宋" w:hAnsi="仿宋" w:hint="eastAsia"/>
          <w:szCs w:val="21"/>
        </w:rPr>
        <w:t>纸），页数不超过投标人须知前附表规定的页数（不包括封面、图纸、封底）。</w:t>
      </w:r>
    </w:p>
    <w:p w14:paraId="1602BDB6"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3.6.4</w:t>
      </w:r>
      <w:r w:rsidRPr="005E7D7A">
        <w:rPr>
          <w:rFonts w:ascii="仿宋" w:eastAsia="仿宋" w:hAnsi="仿宋" w:hint="eastAsia"/>
          <w:szCs w:val="21"/>
        </w:rPr>
        <w:t>投标文件应用不褪色的材料书写或打印，文本内容（不包括封面、目录、封底及图纸）宜双面打印或复印，需盖章和签字处应由投标人的法定代表人或其委托代理人签字或盖章并加盖单位公章。委托代理人签字或盖章的，投标文件中应附法定代表人签署的授权委托书。投标文件应尽量避免涂改、行间插字或删除，如果出现上述情况，改动之处应加盖投标人单位公章或由投标人的法定代表人或其委托代理人签字或盖章确认。签字和盖章要求见投标人须知前附表。</w:t>
      </w:r>
    </w:p>
    <w:p w14:paraId="0234B195"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3.6.5</w:t>
      </w:r>
      <w:r w:rsidRPr="005E7D7A">
        <w:rPr>
          <w:rFonts w:ascii="仿宋" w:eastAsia="仿宋" w:hAnsi="仿宋" w:hint="eastAsia"/>
          <w:szCs w:val="21"/>
        </w:rPr>
        <w:t>投标文件正本和副本的封面上应清楚地标记“正本”或“副本”的字样，正本和副本不一致时，以正本为准；商务标电子文件与书面文件不一致时，以电子文件为准。投标文件份数见投标人须知前附表。</w:t>
      </w:r>
    </w:p>
    <w:p w14:paraId="3A8D5907" w14:textId="77777777" w:rsidR="00D57CD1" w:rsidRPr="005E7D7A" w:rsidRDefault="00D57CD1" w:rsidP="00D57CD1">
      <w:pPr>
        <w:spacing w:line="360" w:lineRule="auto"/>
        <w:ind w:firstLineChars="177" w:firstLine="372"/>
        <w:rPr>
          <w:rFonts w:ascii="仿宋" w:eastAsia="仿宋" w:hAnsi="仿宋"/>
          <w:szCs w:val="21"/>
        </w:rPr>
      </w:pPr>
      <w:r w:rsidRPr="005E7D7A">
        <w:rPr>
          <w:rFonts w:ascii="仿宋" w:eastAsia="仿宋" w:hAnsi="仿宋"/>
          <w:szCs w:val="21"/>
        </w:rPr>
        <w:t xml:space="preserve">3.6.6 </w:t>
      </w:r>
      <w:r w:rsidRPr="005E7D7A">
        <w:rPr>
          <w:rFonts w:ascii="仿宋" w:eastAsia="仿宋" w:hAnsi="仿宋" w:hint="eastAsia"/>
          <w:szCs w:val="21"/>
        </w:rPr>
        <w:t>投标文件的正本与副本应分别装订成册，并编制目录，投标文件装订要求见投标人须知前附表。</w:t>
      </w:r>
    </w:p>
    <w:p w14:paraId="5B9D285A"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szCs w:val="21"/>
        </w:rPr>
        <w:t>3.6.7</w:t>
      </w:r>
      <w:r w:rsidRPr="005E7D7A">
        <w:rPr>
          <w:rFonts w:ascii="仿宋" w:eastAsia="仿宋" w:hAnsi="仿宋" w:hint="eastAsia"/>
          <w:szCs w:val="21"/>
        </w:rPr>
        <w:t>投标人须知前附表规定技术标为暗标的，投标文件应严格满足第八章“投标文件格式”附件</w:t>
      </w:r>
      <w:r w:rsidRPr="005E7D7A">
        <w:rPr>
          <w:rFonts w:ascii="仿宋" w:eastAsia="仿宋" w:hAnsi="仿宋"/>
          <w:szCs w:val="21"/>
        </w:rPr>
        <w:t xml:space="preserve"> </w:t>
      </w:r>
      <w:r w:rsidRPr="005E7D7A">
        <w:rPr>
          <w:rFonts w:ascii="仿宋" w:eastAsia="仿宋" w:hAnsi="仿宋" w:hint="eastAsia"/>
          <w:szCs w:val="21"/>
        </w:rPr>
        <w:t>“技术暗标编制、装订及包装要求”。凡本招标文件各处涉及技术标编制、装订及包装等要求与该附件要求不一致的，均以该要求为准。</w:t>
      </w:r>
    </w:p>
    <w:p w14:paraId="3721E820" w14:textId="77777777" w:rsidR="00D57CD1" w:rsidRPr="005E7D7A" w:rsidRDefault="00D57CD1" w:rsidP="00D57CD1">
      <w:pPr>
        <w:keepNext/>
        <w:keepLines/>
        <w:spacing w:before="260" w:after="260" w:line="416" w:lineRule="auto"/>
        <w:jc w:val="left"/>
        <w:outlineLvl w:val="1"/>
        <w:rPr>
          <w:rFonts w:ascii="仿宋" w:eastAsia="仿宋" w:hAnsi="仿宋"/>
          <w:sz w:val="28"/>
          <w:szCs w:val="28"/>
          <w:lang w:val="x-none" w:eastAsia="x-none"/>
        </w:rPr>
      </w:pPr>
      <w:bookmarkStart w:id="61" w:name="_Toc152045555"/>
      <w:bookmarkStart w:id="62" w:name="_Toc152042331"/>
      <w:bookmarkStart w:id="63" w:name="_Toc144974523"/>
      <w:bookmarkStart w:id="64" w:name="_Toc179632573"/>
      <w:bookmarkStart w:id="65" w:name="_Toc364679547"/>
      <w:bookmarkStart w:id="66" w:name="_Toc31106"/>
      <w:bookmarkStart w:id="67" w:name="_Toc19939"/>
      <w:bookmarkStart w:id="68" w:name="_Toc364682193"/>
      <w:bookmarkStart w:id="69" w:name="_Toc513108963"/>
      <w:r w:rsidRPr="005E7D7A">
        <w:rPr>
          <w:rFonts w:ascii="仿宋" w:eastAsia="仿宋" w:hAnsi="仿宋"/>
          <w:sz w:val="30"/>
          <w:szCs w:val="30"/>
          <w:lang w:val="x-none" w:eastAsia="x-none"/>
        </w:rPr>
        <w:t>4</w:t>
      </w:r>
      <w:r w:rsidRPr="005E7D7A">
        <w:rPr>
          <w:rFonts w:ascii="仿宋" w:eastAsia="仿宋" w:hAnsi="仿宋" w:hint="eastAsia"/>
          <w:sz w:val="30"/>
          <w:szCs w:val="30"/>
          <w:lang w:val="x-none" w:eastAsia="x-none"/>
        </w:rPr>
        <w:t>．投标</w:t>
      </w:r>
      <w:bookmarkEnd w:id="61"/>
      <w:bookmarkEnd w:id="62"/>
      <w:bookmarkEnd w:id="63"/>
      <w:bookmarkEnd w:id="64"/>
      <w:bookmarkEnd w:id="65"/>
      <w:bookmarkEnd w:id="66"/>
      <w:bookmarkEnd w:id="67"/>
      <w:bookmarkEnd w:id="68"/>
      <w:bookmarkEnd w:id="69"/>
    </w:p>
    <w:p w14:paraId="2AD2EEE4" w14:textId="77777777" w:rsidR="00D57CD1" w:rsidRPr="005E7D7A" w:rsidRDefault="00D57CD1" w:rsidP="00D57CD1">
      <w:pPr>
        <w:spacing w:line="360" w:lineRule="auto"/>
        <w:rPr>
          <w:rFonts w:ascii="仿宋" w:eastAsia="仿宋" w:hAnsi="仿宋"/>
          <w:sz w:val="28"/>
          <w:szCs w:val="28"/>
        </w:rPr>
      </w:pPr>
      <w:bookmarkStart w:id="70" w:name="_Toc179632575"/>
      <w:bookmarkStart w:id="71" w:name="_Toc152045557"/>
      <w:bookmarkStart w:id="72" w:name="_Toc152042333"/>
      <w:bookmarkStart w:id="73" w:name="_Toc144974525"/>
      <w:r w:rsidRPr="005E7D7A">
        <w:rPr>
          <w:rFonts w:ascii="仿宋" w:eastAsia="仿宋" w:hAnsi="仿宋"/>
          <w:sz w:val="28"/>
          <w:szCs w:val="28"/>
        </w:rPr>
        <w:t xml:space="preserve">4.1 </w:t>
      </w:r>
      <w:r w:rsidRPr="005E7D7A">
        <w:rPr>
          <w:rFonts w:ascii="仿宋" w:eastAsia="仿宋" w:hAnsi="仿宋" w:hint="eastAsia"/>
          <w:sz w:val="28"/>
          <w:szCs w:val="28"/>
        </w:rPr>
        <w:t>投标文件的密封和标记</w:t>
      </w:r>
    </w:p>
    <w:p w14:paraId="79235D7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4.1.1 </w:t>
      </w:r>
      <w:r w:rsidRPr="005E7D7A">
        <w:rPr>
          <w:rFonts w:ascii="仿宋" w:eastAsia="仿宋" w:hAnsi="仿宋" w:hint="eastAsia"/>
          <w:szCs w:val="21"/>
        </w:rPr>
        <w:t>投标文件包装要求见投标人须知前附表。</w:t>
      </w:r>
    </w:p>
    <w:p w14:paraId="5CC4B63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4.1.2 </w:t>
      </w:r>
      <w:r w:rsidRPr="005E7D7A">
        <w:rPr>
          <w:rFonts w:ascii="仿宋" w:eastAsia="仿宋" w:hAnsi="仿宋" w:hint="eastAsia"/>
          <w:szCs w:val="21"/>
        </w:rPr>
        <w:t>投标文件的封套标记应清晰，内容见投标人须知前附表。</w:t>
      </w:r>
    </w:p>
    <w:p w14:paraId="018FCAC8"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4.1.3投标文件装订要求见投标人须知前附表。</w:t>
      </w:r>
    </w:p>
    <w:p w14:paraId="046309DD" w14:textId="77777777" w:rsidR="00D57CD1" w:rsidRPr="005E7D7A" w:rsidRDefault="00D57CD1" w:rsidP="00D57CD1">
      <w:pPr>
        <w:spacing w:line="300" w:lineRule="auto"/>
        <w:ind w:firstLineChars="177" w:firstLine="372"/>
        <w:rPr>
          <w:rFonts w:ascii="仿宋" w:eastAsia="仿宋" w:hAnsi="仿宋"/>
          <w:szCs w:val="21"/>
        </w:rPr>
      </w:pPr>
      <w:r w:rsidRPr="005E7D7A">
        <w:rPr>
          <w:rFonts w:ascii="仿宋" w:eastAsia="仿宋" w:hAnsi="仿宋" w:hint="eastAsia"/>
          <w:szCs w:val="21"/>
        </w:rPr>
        <w:t>4.1.4投标人须在投标截止时间前，通过投标客户端生成“etnd”结尾的加密文件，并在招标文件规定的投标截止时间前登录复旦大学招采进宝电子招投标系统递交电子投标文件。在线递交电子投标文件前，投标人应当使用投标客户端及CA为投标文件加密。未按规定时间和方式提交电子文件和电子签到，因投标人的原因导致电子投标文件不能打开的，招标人不予受理。</w:t>
      </w:r>
    </w:p>
    <w:p w14:paraId="667E2765"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4.2 </w:t>
      </w:r>
      <w:r w:rsidRPr="005E7D7A">
        <w:rPr>
          <w:rFonts w:ascii="仿宋" w:eastAsia="仿宋" w:hAnsi="仿宋" w:hint="eastAsia"/>
          <w:sz w:val="28"/>
          <w:szCs w:val="28"/>
        </w:rPr>
        <w:t>投标文件的</w:t>
      </w:r>
      <w:bookmarkEnd w:id="70"/>
      <w:bookmarkEnd w:id="71"/>
      <w:bookmarkEnd w:id="72"/>
      <w:bookmarkEnd w:id="73"/>
      <w:r w:rsidRPr="005E7D7A">
        <w:rPr>
          <w:rFonts w:ascii="仿宋" w:eastAsia="仿宋" w:hAnsi="仿宋" w:hint="eastAsia"/>
          <w:sz w:val="28"/>
          <w:szCs w:val="28"/>
        </w:rPr>
        <w:t>提交</w:t>
      </w:r>
    </w:p>
    <w:p w14:paraId="10BA374D" w14:textId="77777777" w:rsidR="00D57CD1" w:rsidRPr="005E7D7A" w:rsidRDefault="00D57CD1" w:rsidP="00D57CD1">
      <w:pPr>
        <w:spacing w:line="360" w:lineRule="auto"/>
        <w:ind w:firstLineChars="196" w:firstLine="412"/>
        <w:rPr>
          <w:rFonts w:ascii="仿宋" w:eastAsia="仿宋" w:hAnsi="仿宋"/>
          <w:szCs w:val="21"/>
        </w:rPr>
      </w:pPr>
      <w:bookmarkStart w:id="74" w:name="_Toc152045558"/>
      <w:bookmarkStart w:id="75" w:name="_Toc179632576"/>
      <w:bookmarkStart w:id="76" w:name="_Toc144974526"/>
      <w:bookmarkStart w:id="77" w:name="_Toc152042334"/>
      <w:r w:rsidRPr="005E7D7A">
        <w:rPr>
          <w:rFonts w:ascii="仿宋" w:eastAsia="仿宋" w:hAnsi="仿宋"/>
          <w:szCs w:val="21"/>
        </w:rPr>
        <w:t xml:space="preserve">4.2.1 </w:t>
      </w:r>
      <w:r w:rsidRPr="005E7D7A">
        <w:rPr>
          <w:rFonts w:ascii="仿宋" w:eastAsia="仿宋" w:hAnsi="仿宋" w:hint="eastAsia"/>
          <w:szCs w:val="21"/>
        </w:rPr>
        <w:t>投标截止时间（即开标时间）见投标人须知前附表</w:t>
      </w:r>
    </w:p>
    <w:p w14:paraId="52E844E3"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4.2.2 </w:t>
      </w:r>
      <w:r w:rsidRPr="005E7D7A">
        <w:rPr>
          <w:rFonts w:ascii="仿宋" w:eastAsia="仿宋" w:hAnsi="仿宋" w:hint="eastAsia"/>
          <w:szCs w:val="21"/>
        </w:rPr>
        <w:t>提交投标文件地点（即开标地点）见投标人须知前附表。</w:t>
      </w:r>
    </w:p>
    <w:p w14:paraId="33A78FF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4.2.3 </w:t>
      </w:r>
      <w:r w:rsidRPr="005E7D7A">
        <w:rPr>
          <w:rFonts w:ascii="仿宋" w:eastAsia="仿宋" w:hAnsi="仿宋" w:hint="eastAsia"/>
          <w:szCs w:val="21"/>
        </w:rPr>
        <w:t>除投标人须知前附表另有规定外，投标人所提交的投标文件不予退还。</w:t>
      </w:r>
    </w:p>
    <w:p w14:paraId="3E4B70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4.2.4</w:t>
      </w:r>
      <w:r w:rsidRPr="005E7D7A">
        <w:rPr>
          <w:rFonts w:ascii="仿宋" w:eastAsia="仿宋" w:hAnsi="仿宋" w:hint="eastAsia"/>
          <w:szCs w:val="21"/>
        </w:rPr>
        <w:t>如果投标文件未按投标人须知规定进行封套标记的，招标人将不承担投标文件被误投或提前拆封的责任。</w:t>
      </w:r>
    </w:p>
    <w:p w14:paraId="6F152F8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4.2.5</w:t>
      </w:r>
      <w:r w:rsidRPr="005E7D7A">
        <w:rPr>
          <w:rFonts w:ascii="仿宋" w:eastAsia="仿宋" w:hAnsi="仿宋" w:hint="eastAsia"/>
          <w:szCs w:val="21"/>
        </w:rPr>
        <w:t>投标人应在投标截止时间前将投标文件提交至指定地点。</w:t>
      </w:r>
    </w:p>
    <w:p w14:paraId="1ACC50D7"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4.3 </w:t>
      </w:r>
      <w:r w:rsidRPr="005E7D7A">
        <w:rPr>
          <w:rFonts w:ascii="仿宋" w:eastAsia="仿宋" w:hAnsi="仿宋" w:hint="eastAsia"/>
          <w:sz w:val="28"/>
          <w:szCs w:val="28"/>
        </w:rPr>
        <w:t>投标文件的修改与撤回</w:t>
      </w:r>
      <w:bookmarkEnd w:id="74"/>
      <w:bookmarkEnd w:id="75"/>
      <w:bookmarkEnd w:id="76"/>
      <w:bookmarkEnd w:id="77"/>
    </w:p>
    <w:p w14:paraId="2B460E0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4.3.1</w:t>
      </w:r>
      <w:r w:rsidRPr="005E7D7A">
        <w:rPr>
          <w:rFonts w:ascii="仿宋" w:eastAsia="仿宋" w:hAnsi="仿宋" w:hint="eastAsia"/>
          <w:szCs w:val="21"/>
        </w:rPr>
        <w:t>投标截止时间前，投标人可以修改或撤回已提交的投标文件。</w:t>
      </w:r>
    </w:p>
    <w:p w14:paraId="399474F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4.4 </w:t>
      </w:r>
      <w:r w:rsidRPr="005E7D7A">
        <w:rPr>
          <w:rFonts w:ascii="仿宋" w:eastAsia="仿宋" w:hAnsi="仿宋" w:hint="eastAsia"/>
          <w:sz w:val="28"/>
          <w:szCs w:val="28"/>
        </w:rPr>
        <w:t>投标人员要求</w:t>
      </w:r>
    </w:p>
    <w:p w14:paraId="0F58D6F8" w14:textId="77777777" w:rsidR="00D57CD1" w:rsidRPr="005E7D7A" w:rsidRDefault="00D57CD1" w:rsidP="00D57CD1">
      <w:pPr>
        <w:spacing w:line="360" w:lineRule="auto"/>
        <w:rPr>
          <w:rFonts w:ascii="仿宋" w:eastAsia="仿宋" w:hAnsi="仿宋" w:cs="仿宋"/>
          <w:bCs/>
        </w:rPr>
      </w:pPr>
      <w:r w:rsidRPr="005E7D7A">
        <w:rPr>
          <w:rFonts w:ascii="仿宋" w:eastAsia="仿宋" w:hAnsi="仿宋" w:hint="eastAsia"/>
          <w:b/>
          <w:bCs/>
          <w:szCs w:val="21"/>
        </w:rPr>
        <w:t xml:space="preserve"> </w:t>
      </w:r>
      <w:r w:rsidRPr="005E7D7A">
        <w:rPr>
          <w:rFonts w:ascii="仿宋" w:eastAsia="仿宋" w:hAnsi="仿宋" w:cs="仿宋" w:hint="eastAsia"/>
          <w:bCs/>
        </w:rPr>
        <w:t xml:space="preserve"> 见投标人须知前附表开标人代表要求。</w:t>
      </w:r>
    </w:p>
    <w:p w14:paraId="5E3B9F64"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78" w:name="_Toc513108964"/>
      <w:r w:rsidRPr="005E7D7A">
        <w:rPr>
          <w:rFonts w:ascii="仿宋" w:eastAsia="仿宋" w:hAnsi="仿宋" w:hint="eastAsia"/>
          <w:sz w:val="30"/>
          <w:szCs w:val="30"/>
          <w:lang w:val="x-none" w:eastAsia="x-none"/>
        </w:rPr>
        <w:t>5．开标</w:t>
      </w:r>
      <w:bookmarkEnd w:id="78"/>
    </w:p>
    <w:p w14:paraId="305E9B1E"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cs="仿宋" w:hint="eastAsia"/>
          <w:b/>
          <w:bCs/>
        </w:rPr>
        <w:t xml:space="preserve">    </w:t>
      </w:r>
      <w:bookmarkStart w:id="79" w:name="_Toc179632578"/>
      <w:bookmarkStart w:id="80" w:name="_Toc152045560"/>
      <w:bookmarkStart w:id="81" w:name="_Toc152042336"/>
      <w:bookmarkStart w:id="82" w:name="_Toc144974528"/>
      <w:r w:rsidRPr="005E7D7A">
        <w:rPr>
          <w:rFonts w:ascii="仿宋" w:eastAsia="仿宋" w:hAnsi="仿宋"/>
          <w:sz w:val="28"/>
          <w:szCs w:val="28"/>
        </w:rPr>
        <w:t xml:space="preserve">5.1 </w:t>
      </w:r>
      <w:r w:rsidRPr="005E7D7A">
        <w:rPr>
          <w:rFonts w:ascii="仿宋" w:eastAsia="仿宋" w:hAnsi="仿宋" w:hint="eastAsia"/>
          <w:sz w:val="28"/>
          <w:szCs w:val="28"/>
        </w:rPr>
        <w:t>开标</w:t>
      </w:r>
      <w:bookmarkEnd w:id="79"/>
      <w:bookmarkEnd w:id="80"/>
      <w:bookmarkEnd w:id="81"/>
      <w:bookmarkEnd w:id="82"/>
      <w:r w:rsidRPr="005E7D7A">
        <w:rPr>
          <w:rFonts w:ascii="仿宋" w:eastAsia="仿宋" w:hAnsi="仿宋" w:hint="eastAsia"/>
          <w:sz w:val="28"/>
          <w:szCs w:val="28"/>
        </w:rPr>
        <w:t>准备</w:t>
      </w:r>
    </w:p>
    <w:p w14:paraId="387194E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szCs w:val="21"/>
        </w:rPr>
        <w:t>5.1.1</w:t>
      </w:r>
      <w:r w:rsidRPr="005E7D7A">
        <w:rPr>
          <w:rFonts w:ascii="仿宋" w:eastAsia="仿宋" w:hAnsi="仿宋" w:hint="eastAsia"/>
        </w:rPr>
        <w:t>投标人代表出席开标会需提交的材料见投标人须知前附表</w:t>
      </w:r>
      <w:r w:rsidRPr="005E7D7A">
        <w:rPr>
          <w:rFonts w:ascii="仿宋" w:eastAsia="仿宋" w:hAnsi="仿宋"/>
        </w:rPr>
        <w:t>5.1.1</w:t>
      </w:r>
      <w:r w:rsidRPr="005E7D7A">
        <w:rPr>
          <w:rFonts w:ascii="仿宋" w:eastAsia="仿宋" w:hAnsi="仿宋" w:hint="eastAsia"/>
        </w:rPr>
        <w:t>。</w:t>
      </w:r>
    </w:p>
    <w:p w14:paraId="786B4FC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开标前，根据投标人须知前附表规定，由投标人代表对投标文件密封情况和完整性等是否符合招标文件要求进行检查。</w:t>
      </w:r>
    </w:p>
    <w:p w14:paraId="47E0F6B6" w14:textId="77777777" w:rsidR="00D57CD1" w:rsidRPr="005E7D7A" w:rsidRDefault="00D57CD1" w:rsidP="00D57CD1">
      <w:pPr>
        <w:spacing w:line="360" w:lineRule="auto"/>
        <w:ind w:firstLineChars="100" w:firstLine="280"/>
        <w:rPr>
          <w:rFonts w:ascii="仿宋" w:eastAsia="仿宋" w:hAnsi="仿宋"/>
          <w:sz w:val="28"/>
          <w:szCs w:val="28"/>
        </w:rPr>
      </w:pPr>
      <w:r w:rsidRPr="005E7D7A">
        <w:rPr>
          <w:rFonts w:ascii="仿宋" w:eastAsia="仿宋" w:hAnsi="仿宋"/>
          <w:sz w:val="28"/>
          <w:szCs w:val="28"/>
        </w:rPr>
        <w:t>5.2</w:t>
      </w:r>
      <w:r w:rsidRPr="005E7D7A">
        <w:rPr>
          <w:rFonts w:ascii="仿宋" w:eastAsia="仿宋" w:hAnsi="仿宋" w:cs="仿宋" w:hint="eastAsia"/>
          <w:sz w:val="28"/>
          <w:szCs w:val="28"/>
        </w:rPr>
        <w:t>拒收投标文件</w:t>
      </w:r>
    </w:p>
    <w:p w14:paraId="1C65878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hint="eastAsia"/>
        </w:rPr>
        <w:t>投标人有下列情形之一的，招标人应当拒收投标文件：</w:t>
      </w:r>
    </w:p>
    <w:p w14:paraId="7E0DE11E"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 xml:space="preserve">5.2.1 </w:t>
      </w:r>
      <w:r w:rsidRPr="005E7D7A">
        <w:rPr>
          <w:rFonts w:ascii="仿宋" w:eastAsia="仿宋" w:hAnsi="仿宋" w:cs="仿宋" w:hint="eastAsia"/>
        </w:rPr>
        <w:t>投标文件逾期送达或者未送达指定地点的；</w:t>
      </w:r>
    </w:p>
    <w:p w14:paraId="7582453D" w14:textId="77777777" w:rsidR="00D57CD1" w:rsidRPr="005E7D7A" w:rsidRDefault="00D57CD1" w:rsidP="00D57CD1">
      <w:pPr>
        <w:spacing w:line="360" w:lineRule="auto"/>
        <w:ind w:firstLineChars="200" w:firstLine="420"/>
        <w:rPr>
          <w:rFonts w:ascii="仿宋" w:eastAsia="仿宋" w:hAnsi="仿宋" w:cs="仿宋"/>
        </w:rPr>
      </w:pPr>
      <w:r w:rsidRPr="005E7D7A">
        <w:rPr>
          <w:rFonts w:ascii="仿宋" w:eastAsia="仿宋" w:hAnsi="仿宋" w:cs="仿宋"/>
        </w:rPr>
        <w:t>5.2.2</w:t>
      </w:r>
      <w:r w:rsidRPr="005E7D7A">
        <w:rPr>
          <w:rFonts w:ascii="仿宋" w:eastAsia="仿宋" w:hAnsi="仿宋" w:cs="仿宋" w:hint="eastAsia"/>
        </w:rPr>
        <w:t>未按照招标文件要求密封的；</w:t>
      </w:r>
    </w:p>
    <w:p w14:paraId="21A7336B"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仿宋"/>
          <w:bCs/>
        </w:rPr>
        <w:t>5.2.3</w:t>
      </w:r>
      <w:r w:rsidRPr="005E7D7A">
        <w:rPr>
          <w:rFonts w:ascii="仿宋" w:eastAsia="仿宋" w:hAnsi="仿宋" w:cs="仿宋" w:hint="eastAsia"/>
          <w:bCs/>
        </w:rPr>
        <w:t>授权委托人无合法、有效的授权委托书和身份证明或者不符合投标人须知</w:t>
      </w:r>
      <w:r w:rsidRPr="005E7D7A">
        <w:rPr>
          <w:rFonts w:ascii="仿宋" w:eastAsia="仿宋" w:hAnsi="仿宋" w:cs="仿宋"/>
          <w:bCs/>
        </w:rPr>
        <w:t>4.4</w:t>
      </w:r>
      <w:r w:rsidRPr="005E7D7A">
        <w:rPr>
          <w:rFonts w:ascii="仿宋" w:eastAsia="仿宋" w:hAnsi="仿宋" w:cs="仿宋" w:hint="eastAsia"/>
          <w:bCs/>
        </w:rPr>
        <w:t>规定的。</w:t>
      </w:r>
    </w:p>
    <w:p w14:paraId="266C45E5" w14:textId="2E85C4AF" w:rsidR="00D57CD1" w:rsidRPr="005E7D7A" w:rsidRDefault="00D57CD1" w:rsidP="00D57CD1">
      <w:pPr>
        <w:spacing w:line="300" w:lineRule="auto"/>
        <w:ind w:firstLineChars="100" w:firstLine="280"/>
        <w:rPr>
          <w:rFonts w:ascii="仿宋" w:eastAsia="仿宋" w:hAnsi="仿宋"/>
          <w:szCs w:val="21"/>
        </w:rPr>
      </w:pPr>
      <w:bookmarkStart w:id="83" w:name="_Toc152045561"/>
      <w:bookmarkStart w:id="84" w:name="_Toc179632579"/>
      <w:bookmarkStart w:id="85" w:name="_Toc144974529"/>
      <w:bookmarkStart w:id="86" w:name="_Toc152042337"/>
      <w:r w:rsidRPr="005E7D7A">
        <w:rPr>
          <w:rFonts w:ascii="仿宋" w:eastAsia="仿宋" w:hAnsi="仿宋"/>
          <w:sz w:val="28"/>
          <w:szCs w:val="28"/>
        </w:rPr>
        <w:t>5.</w:t>
      </w:r>
      <w:r w:rsidRPr="005E7D7A">
        <w:rPr>
          <w:rFonts w:ascii="仿宋" w:eastAsia="仿宋" w:hAnsi="仿宋" w:hint="eastAsia"/>
          <w:sz w:val="28"/>
          <w:szCs w:val="28"/>
        </w:rPr>
        <w:t>3</w:t>
      </w:r>
      <w:r w:rsidRPr="005E7D7A">
        <w:rPr>
          <w:rFonts w:ascii="仿宋" w:eastAsia="仿宋" w:hAnsi="仿宋" w:hint="eastAsia"/>
          <w:szCs w:val="21"/>
        </w:rPr>
        <w:t>开标形式</w:t>
      </w:r>
      <w:r w:rsidR="0008072C" w:rsidRPr="005E7D7A">
        <w:rPr>
          <w:rFonts w:ascii="仿宋" w:eastAsia="仿宋" w:hAnsi="仿宋" w:hint="eastAsia"/>
          <w:szCs w:val="21"/>
        </w:rPr>
        <w:t>（任选其一）</w:t>
      </w:r>
      <w:r w:rsidRPr="005E7D7A">
        <w:rPr>
          <w:rFonts w:ascii="仿宋" w:eastAsia="仿宋" w:hAnsi="仿宋" w:hint="eastAsia"/>
          <w:szCs w:val="21"/>
        </w:rPr>
        <w:t>：</w:t>
      </w:r>
    </w:p>
    <w:p w14:paraId="22C23A9C" w14:textId="643C2516" w:rsidR="00D57CD1"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hint="eastAsia"/>
          <w:szCs w:val="21"/>
        </w:rPr>
        <w:t>（1）</w:t>
      </w:r>
      <w:r w:rsidR="00D57CD1" w:rsidRPr="005E7D7A">
        <w:rPr>
          <w:rFonts w:ascii="仿宋" w:eastAsia="仿宋" w:hAnsi="仿宋" w:hint="eastAsia"/>
          <w:szCs w:val="21"/>
        </w:rPr>
        <w:t>现场开标：投标人携带与制作投标文件时同一数字认证证书（CA），并自备电脑（自带移动网络），前往开标地点，进行投标文件解密。并同时必须携带密封的纸质投标文件正本</w:t>
      </w:r>
      <w:r w:rsidR="002D20D7" w:rsidRPr="005E7D7A">
        <w:rPr>
          <w:rFonts w:ascii="仿宋" w:eastAsia="仿宋" w:hAnsi="仿宋" w:hint="eastAsia"/>
          <w:szCs w:val="21"/>
        </w:rPr>
        <w:t>一份、副本一</w:t>
      </w:r>
      <w:r w:rsidR="00D57CD1" w:rsidRPr="005E7D7A">
        <w:rPr>
          <w:rFonts w:ascii="仿宋" w:eastAsia="仿宋" w:hAnsi="仿宋" w:hint="eastAsia"/>
          <w:szCs w:val="21"/>
        </w:rPr>
        <w:t>份</w:t>
      </w:r>
      <w:r w:rsidR="002D20D7" w:rsidRPr="005E7D7A">
        <w:rPr>
          <w:rFonts w:ascii="仿宋" w:eastAsia="仿宋" w:hAnsi="仿宋" w:hint="eastAsia"/>
          <w:szCs w:val="21"/>
        </w:rPr>
        <w:t>（仅供归档用）</w:t>
      </w:r>
      <w:r w:rsidR="00D57CD1" w:rsidRPr="005E7D7A">
        <w:rPr>
          <w:rFonts w:ascii="仿宋" w:eastAsia="仿宋" w:hAnsi="仿宋" w:hint="eastAsia"/>
          <w:szCs w:val="21"/>
        </w:rPr>
        <w:t xml:space="preserve"> 。</w:t>
      </w:r>
    </w:p>
    <w:p w14:paraId="104F330A" w14:textId="641ABA4E"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开标地点：</w:t>
      </w:r>
      <w:r w:rsidR="00570F0D" w:rsidRPr="00570F0D">
        <w:rPr>
          <w:rFonts w:ascii="仿宋" w:eastAsia="仿宋" w:hAnsi="仿宋" w:hint="eastAsia"/>
          <w:szCs w:val="21"/>
        </w:rPr>
        <w:t>杨浦区宁国路129号1405会议室</w:t>
      </w:r>
      <w:r w:rsidRPr="005E7D7A">
        <w:rPr>
          <w:rFonts w:ascii="仿宋" w:eastAsia="仿宋" w:hAnsi="仿宋" w:hint="eastAsia"/>
          <w:szCs w:val="21"/>
        </w:rPr>
        <w:t>。</w:t>
      </w:r>
    </w:p>
    <w:p w14:paraId="7267B972" w14:textId="31C55A5A" w:rsidR="005E7D7A" w:rsidRPr="005E7D7A" w:rsidRDefault="005E7D7A" w:rsidP="00D57CD1">
      <w:pPr>
        <w:spacing w:line="300" w:lineRule="auto"/>
        <w:ind w:firstLineChars="196" w:firstLine="412"/>
        <w:rPr>
          <w:rFonts w:ascii="仿宋" w:eastAsia="仿宋" w:hAnsi="仿宋"/>
          <w:szCs w:val="21"/>
        </w:rPr>
      </w:pPr>
      <w:r w:rsidRPr="005E7D7A">
        <w:rPr>
          <w:rFonts w:ascii="仿宋" w:eastAsia="仿宋" w:hAnsi="仿宋" w:cs="仿宋" w:hint="eastAsia"/>
          <w:szCs w:val="21"/>
        </w:rPr>
        <w:t>（2）远程开标：投标人使用与制作投标文件时同一数字认证证书（</w:t>
      </w:r>
      <w:r w:rsidRPr="005E7D7A">
        <w:rPr>
          <w:rFonts w:ascii="仿宋" w:eastAsia="仿宋" w:hAnsi="仿宋" w:cs="仿宋"/>
          <w:szCs w:val="21"/>
        </w:rPr>
        <w:t>CA</w:t>
      </w:r>
      <w:r w:rsidRPr="005E7D7A">
        <w:rPr>
          <w:rFonts w:ascii="仿宋" w:eastAsia="仿宋" w:hAnsi="仿宋" w:cs="仿宋" w:hint="eastAsia"/>
          <w:szCs w:val="21"/>
        </w:rPr>
        <w:t>），远程在线进行投标文件解密。</w:t>
      </w:r>
    </w:p>
    <w:p w14:paraId="4965BB3B" w14:textId="77777777" w:rsidR="00D57CD1" w:rsidRPr="005E7D7A" w:rsidRDefault="00D57CD1" w:rsidP="00D57CD1">
      <w:pPr>
        <w:spacing w:line="300" w:lineRule="auto"/>
        <w:rPr>
          <w:rFonts w:ascii="仿宋" w:eastAsia="仿宋" w:hAnsi="仿宋"/>
          <w:szCs w:val="21"/>
        </w:rPr>
      </w:pPr>
      <w:r w:rsidRPr="005E7D7A">
        <w:rPr>
          <w:rFonts w:ascii="仿宋" w:eastAsia="仿宋" w:hAnsi="仿宋"/>
          <w:sz w:val="28"/>
          <w:szCs w:val="28"/>
        </w:rPr>
        <w:t>5.</w:t>
      </w:r>
      <w:r w:rsidRPr="005E7D7A">
        <w:rPr>
          <w:rFonts w:ascii="仿宋" w:eastAsia="仿宋" w:hAnsi="仿宋" w:hint="eastAsia"/>
          <w:sz w:val="28"/>
          <w:szCs w:val="28"/>
        </w:rPr>
        <w:t>4</w:t>
      </w:r>
      <w:r w:rsidRPr="005E7D7A">
        <w:rPr>
          <w:rFonts w:ascii="仿宋" w:eastAsia="仿宋" w:hAnsi="仿宋" w:hint="eastAsia"/>
          <w:szCs w:val="21"/>
        </w:rPr>
        <w:t>投标文件解密时限：</w:t>
      </w:r>
    </w:p>
    <w:p w14:paraId="5ECCB3E7" w14:textId="77777777" w:rsidR="00D57CD1" w:rsidRPr="005E7D7A" w:rsidRDefault="00D57CD1" w:rsidP="00D57CD1">
      <w:pPr>
        <w:spacing w:line="300" w:lineRule="auto"/>
        <w:ind w:firstLineChars="196" w:firstLine="412"/>
        <w:rPr>
          <w:rFonts w:ascii="仿宋" w:eastAsia="仿宋" w:hAnsi="仿宋"/>
          <w:szCs w:val="21"/>
        </w:rPr>
      </w:pPr>
      <w:r w:rsidRPr="005E7D7A">
        <w:rPr>
          <w:rFonts w:ascii="仿宋" w:eastAsia="仿宋" w:hAnsi="仿宋" w:hint="eastAsia"/>
          <w:szCs w:val="21"/>
        </w:rPr>
        <w:t>投标文件解密截止时间：投标截止时刻后30分钟。因投标人的原因导致电子投标文件未能成功解密的，招标人不予受理。</w:t>
      </w:r>
    </w:p>
    <w:p w14:paraId="6E1E8D37" w14:textId="77777777" w:rsidR="00D57CD1" w:rsidRPr="005E7D7A" w:rsidRDefault="00D57CD1" w:rsidP="00D57CD1">
      <w:pPr>
        <w:keepNext/>
        <w:keepLines/>
        <w:spacing w:before="260" w:after="260" w:line="416" w:lineRule="auto"/>
        <w:jc w:val="left"/>
        <w:outlineLvl w:val="1"/>
        <w:rPr>
          <w:rFonts w:ascii="仿宋" w:eastAsia="仿宋" w:hAnsi="仿宋" w:cs="宋体"/>
          <w:sz w:val="30"/>
          <w:szCs w:val="30"/>
          <w:lang w:val="x-none" w:eastAsia="x-none"/>
        </w:rPr>
      </w:pPr>
      <w:bookmarkStart w:id="87" w:name="_Toc179632580"/>
      <w:bookmarkStart w:id="88" w:name="_Toc152045562"/>
      <w:bookmarkStart w:id="89" w:name="_Toc152042338"/>
      <w:bookmarkStart w:id="90" w:name="_Toc144974530"/>
      <w:bookmarkStart w:id="91" w:name="_Toc364679549"/>
      <w:bookmarkStart w:id="92" w:name="_Toc364682195"/>
      <w:bookmarkStart w:id="93" w:name="_Toc19497"/>
      <w:bookmarkStart w:id="94" w:name="_Toc28325"/>
      <w:bookmarkStart w:id="95" w:name="_Toc513108965"/>
      <w:bookmarkEnd w:id="83"/>
      <w:bookmarkEnd w:id="84"/>
      <w:bookmarkEnd w:id="85"/>
      <w:bookmarkEnd w:id="86"/>
      <w:r w:rsidRPr="005E7D7A">
        <w:rPr>
          <w:rFonts w:ascii="仿宋" w:eastAsia="仿宋" w:hAnsi="仿宋"/>
          <w:sz w:val="30"/>
          <w:szCs w:val="30"/>
          <w:lang w:val="x-none" w:eastAsia="x-none"/>
        </w:rPr>
        <w:t>6</w:t>
      </w:r>
      <w:r w:rsidRPr="005E7D7A">
        <w:rPr>
          <w:rFonts w:ascii="仿宋" w:eastAsia="仿宋" w:hAnsi="仿宋" w:hint="eastAsia"/>
          <w:sz w:val="30"/>
          <w:szCs w:val="30"/>
          <w:lang w:val="x-none" w:eastAsia="x-none"/>
        </w:rPr>
        <w:t>．评标</w:t>
      </w:r>
      <w:bookmarkEnd w:id="87"/>
      <w:bookmarkEnd w:id="88"/>
      <w:bookmarkEnd w:id="89"/>
      <w:bookmarkEnd w:id="90"/>
      <w:bookmarkEnd w:id="91"/>
      <w:bookmarkEnd w:id="92"/>
      <w:bookmarkEnd w:id="93"/>
      <w:bookmarkEnd w:id="94"/>
      <w:bookmarkEnd w:id="95"/>
    </w:p>
    <w:p w14:paraId="251C7131" w14:textId="77777777" w:rsidR="00D57CD1" w:rsidRPr="005E7D7A" w:rsidRDefault="00D57CD1" w:rsidP="00D57CD1">
      <w:pPr>
        <w:spacing w:line="360" w:lineRule="auto"/>
        <w:rPr>
          <w:rFonts w:ascii="仿宋" w:eastAsia="仿宋" w:hAnsi="仿宋"/>
          <w:sz w:val="28"/>
          <w:szCs w:val="28"/>
        </w:rPr>
      </w:pPr>
      <w:bookmarkStart w:id="96" w:name="_Toc152045563"/>
      <w:bookmarkStart w:id="97" w:name="_Toc144974531"/>
      <w:bookmarkStart w:id="98" w:name="_Toc152042339"/>
      <w:bookmarkStart w:id="99" w:name="_Toc179632581"/>
      <w:r w:rsidRPr="005E7D7A">
        <w:rPr>
          <w:rFonts w:ascii="仿宋" w:eastAsia="仿宋" w:hAnsi="仿宋"/>
          <w:sz w:val="28"/>
          <w:szCs w:val="28"/>
        </w:rPr>
        <w:t xml:space="preserve">6.1 </w:t>
      </w:r>
      <w:r w:rsidRPr="005E7D7A">
        <w:rPr>
          <w:rFonts w:ascii="仿宋" w:eastAsia="仿宋" w:hAnsi="仿宋" w:hint="eastAsia"/>
          <w:sz w:val="28"/>
          <w:szCs w:val="28"/>
        </w:rPr>
        <w:t>评标委员会</w:t>
      </w:r>
      <w:bookmarkEnd w:id="96"/>
      <w:bookmarkEnd w:id="97"/>
      <w:bookmarkEnd w:id="98"/>
      <w:bookmarkEnd w:id="99"/>
    </w:p>
    <w:p w14:paraId="4F2F222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6.1.1 </w:t>
      </w:r>
      <w:r w:rsidRPr="005E7D7A">
        <w:rPr>
          <w:rFonts w:ascii="仿宋" w:eastAsia="仿宋" w:hAnsi="仿宋" w:hint="eastAsia"/>
          <w:szCs w:val="21"/>
        </w:rPr>
        <w:t>评标由招标人依法组建的评标委员会负责。评标委员会组成见投标人须知前附表。招标人的评标代表需从事相关专业领域工作，具有中级及以上职称，熟悉有关招标投标法律法规，且不得存在与招投标业务相关的不良诚信记录或违法违规的行为记录。</w:t>
      </w:r>
    </w:p>
    <w:p w14:paraId="5E3E9C6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6.1.2 </w:t>
      </w:r>
      <w:r w:rsidRPr="005E7D7A">
        <w:rPr>
          <w:rFonts w:ascii="仿宋" w:eastAsia="仿宋" w:hAnsi="仿宋" w:hint="eastAsia"/>
          <w:szCs w:val="21"/>
        </w:rPr>
        <w:t>评标委员会成员有下列情形之一的，应主动提出回避：</w:t>
      </w:r>
    </w:p>
    <w:p w14:paraId="2302A131" w14:textId="77777777" w:rsidR="00D57CD1" w:rsidRPr="005E7D7A" w:rsidRDefault="00D57CD1" w:rsidP="00D57CD1">
      <w:pPr>
        <w:spacing w:line="360" w:lineRule="auto"/>
        <w:ind w:firstLineChars="244" w:firstLine="512"/>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）投标人或投标人主要负责人的近亲属；</w:t>
      </w:r>
    </w:p>
    <w:p w14:paraId="36EE87C1"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）项目主管部门或者行政监督部门人员；</w:t>
      </w:r>
    </w:p>
    <w:p w14:paraId="77DABE5E"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）与投标人有经济利益关系，可能对投标公正评审产生影响的；</w:t>
      </w:r>
    </w:p>
    <w:p w14:paraId="1DC61263" w14:textId="77777777" w:rsidR="00D57CD1" w:rsidRPr="005E7D7A" w:rsidRDefault="00D57CD1" w:rsidP="00D57CD1">
      <w:pPr>
        <w:spacing w:line="360" w:lineRule="auto"/>
        <w:ind w:firstLineChars="245" w:firstLine="514"/>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）曾因在招标、评标以及其他与招投标有关活动中从事违法行为而受过行政处罚或刑事处罚的。</w:t>
      </w:r>
    </w:p>
    <w:p w14:paraId="52BC2BB7" w14:textId="77777777" w:rsidR="00D57CD1" w:rsidRPr="005E7D7A" w:rsidRDefault="00D57CD1" w:rsidP="00D57CD1">
      <w:pPr>
        <w:spacing w:line="360" w:lineRule="auto"/>
        <w:ind w:firstLineChars="245" w:firstLine="514"/>
        <w:rPr>
          <w:rFonts w:ascii="仿宋" w:eastAsia="仿宋" w:hAnsi="仿宋"/>
          <w:bCs/>
          <w:szCs w:val="21"/>
        </w:rPr>
      </w:pPr>
      <w:r w:rsidRPr="005E7D7A">
        <w:rPr>
          <w:rFonts w:ascii="仿宋" w:eastAsia="仿宋" w:hAnsi="仿宋" w:hint="eastAsia"/>
          <w:bCs/>
          <w:szCs w:val="21"/>
        </w:rPr>
        <w:t>6.1.3评标委员评审时，出现以下情形之一的，应当由评标委员会全体成员表决，形成书面决议：</w:t>
      </w:r>
    </w:p>
    <w:p w14:paraId="17E5FDD3"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评标委员会否决投标人投标；</w:t>
      </w:r>
    </w:p>
    <w:p w14:paraId="6D47422B"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评标委员会修正投标文件的错误，但招标文件不允许修正的除外；</w:t>
      </w:r>
    </w:p>
    <w:p w14:paraId="61C26680" w14:textId="77777777" w:rsidR="00D57CD1" w:rsidRPr="005E7D7A" w:rsidRDefault="00D57CD1" w:rsidP="00D57CD1">
      <w:pPr>
        <w:numPr>
          <w:ilvl w:val="0"/>
          <w:numId w:val="6"/>
        </w:numPr>
        <w:spacing w:line="360" w:lineRule="auto"/>
        <w:ind w:firstLineChars="245" w:firstLine="514"/>
        <w:rPr>
          <w:rFonts w:ascii="仿宋" w:eastAsia="仿宋" w:hAnsi="仿宋"/>
          <w:bCs/>
          <w:szCs w:val="21"/>
        </w:rPr>
      </w:pPr>
      <w:r w:rsidRPr="005E7D7A">
        <w:rPr>
          <w:rFonts w:ascii="仿宋" w:eastAsia="仿宋" w:hAnsi="仿宋" w:hint="eastAsia"/>
          <w:bCs/>
          <w:szCs w:val="21"/>
        </w:rPr>
        <w:t>招标人对评标办法中所载事项的争议内容的释疑，且释疑不得改变招标文件的实质性内容。</w:t>
      </w:r>
    </w:p>
    <w:p w14:paraId="79E33881" w14:textId="77777777" w:rsidR="00D57CD1" w:rsidRPr="005E7D7A" w:rsidRDefault="00D57CD1" w:rsidP="00D57CD1">
      <w:pPr>
        <w:spacing w:line="360" w:lineRule="auto"/>
        <w:rPr>
          <w:rFonts w:ascii="仿宋" w:eastAsia="仿宋" w:hAnsi="仿宋"/>
          <w:bCs/>
          <w:szCs w:val="21"/>
        </w:rPr>
      </w:pPr>
      <w:r w:rsidRPr="005E7D7A">
        <w:rPr>
          <w:rFonts w:ascii="仿宋" w:eastAsia="仿宋" w:hAnsi="仿宋" w:hint="eastAsia"/>
          <w:bCs/>
          <w:szCs w:val="21"/>
        </w:rPr>
        <w:t xml:space="preserve">    决议应当经评标委员会全体成员半数以上同意。决议不得违反法律、法规、规章以及招标文件的规定。</w:t>
      </w:r>
    </w:p>
    <w:p w14:paraId="1CFB9E4F" w14:textId="77777777" w:rsidR="00D57CD1" w:rsidRPr="005E7D7A" w:rsidRDefault="00D57CD1" w:rsidP="00D57CD1">
      <w:pPr>
        <w:spacing w:line="360" w:lineRule="auto"/>
        <w:rPr>
          <w:rFonts w:ascii="仿宋" w:eastAsia="仿宋" w:hAnsi="仿宋"/>
          <w:sz w:val="28"/>
          <w:szCs w:val="28"/>
        </w:rPr>
      </w:pPr>
      <w:bookmarkStart w:id="100" w:name="_Toc179632582"/>
      <w:bookmarkStart w:id="101" w:name="_Toc152045564"/>
      <w:bookmarkStart w:id="102" w:name="_Toc152042340"/>
      <w:bookmarkStart w:id="103" w:name="_Toc144974532"/>
      <w:r w:rsidRPr="005E7D7A">
        <w:rPr>
          <w:rFonts w:ascii="仿宋" w:eastAsia="仿宋" w:hAnsi="仿宋"/>
          <w:sz w:val="28"/>
          <w:szCs w:val="28"/>
        </w:rPr>
        <w:t xml:space="preserve">6.2 </w:t>
      </w:r>
      <w:r w:rsidRPr="005E7D7A">
        <w:rPr>
          <w:rFonts w:ascii="仿宋" w:eastAsia="仿宋" w:hAnsi="仿宋" w:hint="eastAsia"/>
          <w:sz w:val="28"/>
          <w:szCs w:val="28"/>
        </w:rPr>
        <w:t>评标原则</w:t>
      </w:r>
      <w:bookmarkEnd w:id="100"/>
      <w:bookmarkEnd w:id="101"/>
      <w:bookmarkEnd w:id="102"/>
      <w:bookmarkEnd w:id="103"/>
      <w:r w:rsidRPr="005E7D7A">
        <w:rPr>
          <w:rFonts w:ascii="仿宋" w:eastAsia="仿宋" w:hAnsi="仿宋"/>
          <w:sz w:val="28"/>
          <w:szCs w:val="28"/>
        </w:rPr>
        <w:tab/>
      </w:r>
    </w:p>
    <w:p w14:paraId="7BF4F079" w14:textId="77777777" w:rsidR="00D57CD1" w:rsidRPr="005E7D7A" w:rsidRDefault="00D57CD1" w:rsidP="00D57CD1">
      <w:pPr>
        <w:spacing w:line="360" w:lineRule="auto"/>
        <w:ind w:firstLineChars="250" w:firstLine="525"/>
        <w:rPr>
          <w:rFonts w:ascii="仿宋" w:eastAsia="仿宋" w:hAnsi="仿宋"/>
          <w:szCs w:val="21"/>
        </w:rPr>
      </w:pPr>
      <w:r w:rsidRPr="005E7D7A">
        <w:rPr>
          <w:rFonts w:ascii="仿宋" w:eastAsia="仿宋" w:hAnsi="仿宋" w:hint="eastAsia"/>
          <w:szCs w:val="21"/>
        </w:rPr>
        <w:t>评标活动遵循公平、公正、科学和择优的原则。</w:t>
      </w:r>
    </w:p>
    <w:p w14:paraId="7EBA3F80" w14:textId="77777777" w:rsidR="00D57CD1" w:rsidRPr="005E7D7A" w:rsidRDefault="00D57CD1" w:rsidP="00D57CD1">
      <w:pPr>
        <w:spacing w:line="360" w:lineRule="auto"/>
        <w:rPr>
          <w:rFonts w:ascii="仿宋" w:eastAsia="仿宋" w:hAnsi="仿宋"/>
          <w:sz w:val="28"/>
          <w:szCs w:val="28"/>
        </w:rPr>
      </w:pPr>
      <w:bookmarkStart w:id="104" w:name="_Toc179632583"/>
      <w:bookmarkStart w:id="105" w:name="_Toc152045565"/>
      <w:bookmarkStart w:id="106" w:name="_Toc152042341"/>
      <w:bookmarkStart w:id="107" w:name="_Toc144974533"/>
      <w:r w:rsidRPr="005E7D7A">
        <w:rPr>
          <w:rFonts w:ascii="仿宋" w:eastAsia="仿宋" w:hAnsi="仿宋"/>
          <w:sz w:val="28"/>
          <w:szCs w:val="28"/>
        </w:rPr>
        <w:t xml:space="preserve">6.3 </w:t>
      </w:r>
      <w:r w:rsidRPr="005E7D7A">
        <w:rPr>
          <w:rFonts w:ascii="仿宋" w:eastAsia="仿宋" w:hAnsi="仿宋" w:hint="eastAsia"/>
          <w:sz w:val="28"/>
          <w:szCs w:val="28"/>
        </w:rPr>
        <w:t>评标</w:t>
      </w:r>
      <w:bookmarkEnd w:id="104"/>
      <w:bookmarkEnd w:id="105"/>
      <w:bookmarkEnd w:id="106"/>
      <w:bookmarkEnd w:id="107"/>
    </w:p>
    <w:p w14:paraId="4A2300E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评标委员会按照第三章“评标办法”规定的方法、评审因素、标准和程序对投标文件进行评审。</w:t>
      </w:r>
    </w:p>
    <w:p w14:paraId="3BE7151B"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投标人须知前附表规定需进行投标人评标现场答辩的，投标人应根据规定的要求，安排相关人员准时参加评标现场答辩。</w:t>
      </w:r>
    </w:p>
    <w:p w14:paraId="2B218F9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6.3.3</w:t>
      </w:r>
      <w:r w:rsidRPr="005E7D7A">
        <w:rPr>
          <w:rFonts w:ascii="仿宋" w:eastAsia="仿宋" w:hAnsi="仿宋" w:hint="eastAsia"/>
          <w:szCs w:val="21"/>
        </w:rPr>
        <w:t>投标文件的澄清、说明和补正：</w:t>
      </w:r>
    </w:p>
    <w:p w14:paraId="418D7096" w14:textId="77777777" w:rsidR="00D57CD1" w:rsidRPr="005E7D7A" w:rsidRDefault="00D57CD1" w:rsidP="00D57CD1">
      <w:pPr>
        <w:spacing w:line="360" w:lineRule="auto"/>
        <w:ind w:firstLineChars="200" w:firstLine="420"/>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1</w:t>
      </w:r>
      <w:r w:rsidRPr="005E7D7A">
        <w:rPr>
          <w:rFonts w:ascii="仿宋" w:eastAsia="仿宋" w:hAnsi="仿宋" w:cs="宋体" w:hint="eastAsia"/>
          <w:szCs w:val="21"/>
        </w:rPr>
        <w:t>）在评标过程中，评标委员会可以书面形式要求投标人对所提交投标文件中含义不明确、对同类问题表述不一致或者有明显文字和计算错误的内容进行书面澄清、说明和补正。评标委员会不接受投标人主动提出的澄清、说明或补正。</w:t>
      </w:r>
    </w:p>
    <w:p w14:paraId="6A250C32"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2</w:t>
      </w:r>
      <w:r w:rsidRPr="005E7D7A">
        <w:rPr>
          <w:rFonts w:ascii="仿宋" w:eastAsia="仿宋" w:hAnsi="仿宋" w:cs="宋体" w:hint="eastAsia"/>
          <w:szCs w:val="21"/>
        </w:rPr>
        <w:t>）澄清、说明或补正不得改变投标文件的实质性内容（算术性错误修正的除外）。投标人澄清、说明或补正属于投标文件的组成部分。</w:t>
      </w:r>
    </w:p>
    <w:p w14:paraId="2A51D4F9" w14:textId="77777777" w:rsidR="00D57CD1" w:rsidRPr="005E7D7A" w:rsidRDefault="00D57CD1" w:rsidP="00D57CD1">
      <w:pPr>
        <w:spacing w:line="360" w:lineRule="auto"/>
        <w:ind w:firstLineChars="196" w:firstLine="412"/>
        <w:rPr>
          <w:rFonts w:ascii="仿宋" w:eastAsia="仿宋" w:hAnsi="仿宋" w:cs="宋体"/>
          <w:szCs w:val="21"/>
        </w:rPr>
      </w:pPr>
      <w:r w:rsidRPr="005E7D7A">
        <w:rPr>
          <w:rFonts w:ascii="仿宋" w:eastAsia="仿宋" w:hAnsi="仿宋" w:cs="宋体" w:hint="eastAsia"/>
          <w:szCs w:val="21"/>
        </w:rPr>
        <w:t>（</w:t>
      </w:r>
      <w:r w:rsidRPr="005E7D7A">
        <w:rPr>
          <w:rFonts w:ascii="仿宋" w:eastAsia="仿宋" w:hAnsi="仿宋" w:cs="宋体"/>
          <w:szCs w:val="21"/>
        </w:rPr>
        <w:t>3</w:t>
      </w:r>
      <w:r w:rsidRPr="005E7D7A">
        <w:rPr>
          <w:rFonts w:ascii="仿宋" w:eastAsia="仿宋" w:hAnsi="仿宋" w:cs="宋体" w:hint="eastAsia"/>
          <w:szCs w:val="21"/>
        </w:rPr>
        <w:t>）评标委员会对投标人提交的澄清、说明或补正有疑问的，可以要求投标人进一步澄清、说明或补正，直至满足评标委员会的要求。</w:t>
      </w:r>
    </w:p>
    <w:p w14:paraId="20642322"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6.3.4</w:t>
      </w:r>
      <w:r w:rsidRPr="005E7D7A">
        <w:rPr>
          <w:rFonts w:ascii="仿宋" w:eastAsia="仿宋" w:hAnsi="仿宋" w:hint="eastAsia"/>
          <w:szCs w:val="21"/>
        </w:rPr>
        <w:t>评标委员会负责人在评标委员会中产生，评标委员会完成评标后，应当向招标人提出书面评标报告。评标委员会成员在评审意见表、评分表、评分汇总表及评标委员会形成的书面评标报告上签字。</w:t>
      </w:r>
    </w:p>
    <w:p w14:paraId="3CA49E8D"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6.4</w:t>
      </w:r>
      <w:r w:rsidRPr="005E7D7A">
        <w:rPr>
          <w:rFonts w:ascii="仿宋" w:eastAsia="仿宋" w:hAnsi="仿宋" w:hint="eastAsia"/>
          <w:sz w:val="28"/>
          <w:szCs w:val="28"/>
        </w:rPr>
        <w:t>中标候选人公示</w:t>
      </w:r>
    </w:p>
    <w:p w14:paraId="126360D7"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hint="eastAsia"/>
          <w:szCs w:val="21"/>
        </w:rPr>
        <w:t>招标人应当自收到评标报告之日起</w:t>
      </w:r>
      <w:r w:rsidRPr="005E7D7A">
        <w:rPr>
          <w:rFonts w:ascii="仿宋" w:eastAsia="仿宋" w:hAnsi="仿宋"/>
          <w:szCs w:val="21"/>
        </w:rPr>
        <w:t>3</w:t>
      </w:r>
      <w:r w:rsidRPr="005E7D7A">
        <w:rPr>
          <w:rFonts w:ascii="仿宋" w:eastAsia="仿宋" w:hAnsi="仿宋" w:hint="eastAsia"/>
          <w:szCs w:val="21"/>
        </w:rPr>
        <w:t>日内在招标公告发布的同一媒介公示中标候选人，公示期不少于</w:t>
      </w:r>
      <w:r w:rsidRPr="005E7D7A">
        <w:rPr>
          <w:rFonts w:ascii="仿宋" w:eastAsia="仿宋" w:hAnsi="仿宋"/>
          <w:szCs w:val="21"/>
        </w:rPr>
        <w:t>3</w:t>
      </w:r>
      <w:r w:rsidRPr="005E7D7A">
        <w:rPr>
          <w:rFonts w:ascii="仿宋" w:eastAsia="仿宋" w:hAnsi="仿宋" w:hint="eastAsia"/>
          <w:szCs w:val="21"/>
        </w:rPr>
        <w:t>日。</w:t>
      </w:r>
    </w:p>
    <w:p w14:paraId="0986D4E0" w14:textId="77777777" w:rsidR="00D57CD1" w:rsidRPr="005E7D7A" w:rsidRDefault="00D57CD1" w:rsidP="00D57CD1">
      <w:pPr>
        <w:spacing w:line="360" w:lineRule="auto"/>
        <w:rPr>
          <w:rFonts w:ascii="仿宋" w:eastAsia="仿宋" w:hAnsi="仿宋"/>
          <w:b/>
          <w:bCs/>
          <w:sz w:val="28"/>
          <w:szCs w:val="28"/>
        </w:rPr>
      </w:pPr>
      <w:r w:rsidRPr="005E7D7A">
        <w:rPr>
          <w:rFonts w:ascii="仿宋" w:eastAsia="仿宋" w:hAnsi="仿宋" w:hint="eastAsia"/>
          <w:b/>
          <w:bCs/>
          <w:sz w:val="28"/>
          <w:szCs w:val="28"/>
        </w:rPr>
        <w:t>6.5 公示内容</w:t>
      </w:r>
    </w:p>
    <w:p w14:paraId="14A154C4"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szCs w:val="21"/>
        </w:rPr>
        <w:t>评标委员会按照评标办法完成评标后，应当在定标前公示中标候选人，公示内容应当包括：</w:t>
      </w:r>
    </w:p>
    <w:p w14:paraId="4E8DCE92" w14:textId="77777777" w:rsidR="008B6E6E" w:rsidRPr="00664D55" w:rsidRDefault="008B6E6E" w:rsidP="008B6E6E">
      <w:pPr>
        <w:spacing w:line="360" w:lineRule="auto"/>
        <w:ind w:firstLineChars="196" w:firstLine="412"/>
        <w:rPr>
          <w:rFonts w:ascii="仿宋" w:eastAsia="仿宋" w:hAnsi="仿宋"/>
          <w:szCs w:val="21"/>
        </w:rPr>
      </w:pPr>
      <w:bookmarkStart w:id="108" w:name="_Toc179632586"/>
      <w:bookmarkStart w:id="109" w:name="_Toc144974536"/>
      <w:bookmarkStart w:id="110" w:name="_Toc152042344"/>
      <w:bookmarkStart w:id="111" w:name="_Toc152045568"/>
      <w:bookmarkStart w:id="112" w:name="_Toc513108966"/>
      <w:r w:rsidRPr="00664D55">
        <w:rPr>
          <w:rFonts w:ascii="仿宋" w:eastAsia="仿宋" w:hAnsi="仿宋"/>
          <w:szCs w:val="21"/>
        </w:rPr>
        <w:t>（1）评标委员会推荐的中标候选人名单及其排序；</w:t>
      </w:r>
    </w:p>
    <w:p w14:paraId="313AA5C9" w14:textId="77777777" w:rsidR="008B6E6E" w:rsidRPr="00664D55" w:rsidRDefault="008B6E6E" w:rsidP="008B6E6E">
      <w:pPr>
        <w:spacing w:line="360" w:lineRule="auto"/>
        <w:ind w:firstLineChars="196" w:firstLine="412"/>
        <w:rPr>
          <w:rFonts w:ascii="仿宋" w:eastAsia="仿宋" w:hAnsi="仿宋"/>
          <w:szCs w:val="21"/>
        </w:rPr>
      </w:pPr>
      <w:r w:rsidRPr="00664D55">
        <w:rPr>
          <w:rFonts w:ascii="仿宋" w:eastAsia="仿宋" w:hAnsi="仿宋"/>
          <w:szCs w:val="21"/>
        </w:rPr>
        <w:t>（2）评标委员会成员名单；</w:t>
      </w:r>
    </w:p>
    <w:p w14:paraId="31F6D554" w14:textId="77777777" w:rsidR="008B6E6E" w:rsidRPr="00664D55" w:rsidRDefault="008B6E6E" w:rsidP="008B6E6E">
      <w:pPr>
        <w:spacing w:line="360" w:lineRule="auto"/>
        <w:ind w:firstLineChars="196" w:firstLine="412"/>
        <w:rPr>
          <w:rFonts w:ascii="仿宋" w:eastAsia="仿宋" w:hAnsi="仿宋"/>
          <w:szCs w:val="21"/>
        </w:rPr>
      </w:pPr>
      <w:r w:rsidRPr="00664D55">
        <w:rPr>
          <w:rFonts w:ascii="仿宋" w:eastAsia="仿宋" w:hAnsi="仿宋" w:hint="eastAsia"/>
          <w:szCs w:val="21"/>
        </w:rPr>
        <w:t>（3）中标候选人的投标报价等；</w:t>
      </w:r>
    </w:p>
    <w:p w14:paraId="6562D207" w14:textId="77777777" w:rsidR="008B6E6E" w:rsidRPr="00664D55" w:rsidRDefault="008B6E6E" w:rsidP="008B6E6E">
      <w:pPr>
        <w:spacing w:line="360" w:lineRule="auto"/>
        <w:ind w:firstLineChars="196" w:firstLine="412"/>
        <w:rPr>
          <w:rFonts w:ascii="仿宋" w:eastAsia="仿宋" w:hAnsi="仿宋"/>
          <w:szCs w:val="21"/>
        </w:rPr>
      </w:pPr>
      <w:r w:rsidRPr="00664D55">
        <w:rPr>
          <w:rFonts w:ascii="仿宋" w:eastAsia="仿宋" w:hAnsi="仿宋" w:hint="eastAsia"/>
          <w:szCs w:val="21"/>
        </w:rPr>
        <w:t>（4）中标候选人的中小企业声明函。</w:t>
      </w:r>
    </w:p>
    <w:p w14:paraId="3DDC0CF3" w14:textId="77777777" w:rsidR="00D57CD1" w:rsidRPr="005E7D7A" w:rsidRDefault="00D57CD1" w:rsidP="00D57CD1">
      <w:pPr>
        <w:keepNext/>
        <w:keepLines/>
        <w:spacing w:before="260" w:after="260" w:line="416" w:lineRule="auto"/>
        <w:jc w:val="left"/>
        <w:outlineLvl w:val="1"/>
        <w:rPr>
          <w:rFonts w:ascii="仿宋" w:eastAsia="仿宋" w:hAnsi="仿宋"/>
          <w:bCs/>
          <w:sz w:val="30"/>
          <w:szCs w:val="30"/>
          <w:lang w:val="x-none" w:eastAsia="x-none"/>
        </w:rPr>
      </w:pPr>
      <w:r w:rsidRPr="005E7D7A">
        <w:rPr>
          <w:rFonts w:ascii="仿宋" w:eastAsia="仿宋" w:hAnsi="仿宋" w:cs="仿宋"/>
          <w:sz w:val="30"/>
          <w:szCs w:val="30"/>
          <w:lang w:val="x-none" w:eastAsia="x-none"/>
        </w:rPr>
        <w:t>7</w:t>
      </w:r>
      <w:r w:rsidRPr="005E7D7A">
        <w:rPr>
          <w:rFonts w:ascii="仿宋" w:eastAsia="仿宋" w:hAnsi="仿宋" w:cs="仿宋" w:hint="eastAsia"/>
          <w:sz w:val="30"/>
          <w:szCs w:val="30"/>
          <w:lang w:val="x-none" w:eastAsia="x-none"/>
        </w:rPr>
        <w:t>．合</w:t>
      </w:r>
      <w:bookmarkStart w:id="113" w:name="_Toc152042347"/>
      <w:bookmarkStart w:id="114" w:name="_Toc17986"/>
      <w:bookmarkStart w:id="115" w:name="_Toc179632589"/>
      <w:bookmarkStart w:id="116" w:name="_Toc152045571"/>
      <w:bookmarkStart w:id="117" w:name="_Toc4749"/>
      <w:bookmarkStart w:id="118" w:name="_Toc144974539"/>
      <w:bookmarkStart w:id="119" w:name="_Toc364679551"/>
      <w:bookmarkStart w:id="120" w:name="_Toc364682197"/>
      <w:bookmarkEnd w:id="108"/>
      <w:bookmarkEnd w:id="109"/>
      <w:bookmarkEnd w:id="110"/>
      <w:bookmarkEnd w:id="111"/>
      <w:bookmarkEnd w:id="112"/>
      <w:r w:rsidRPr="005E7D7A">
        <w:rPr>
          <w:rFonts w:ascii="仿宋" w:eastAsia="仿宋" w:hAnsi="仿宋" w:hint="eastAsia"/>
          <w:bCs/>
          <w:sz w:val="30"/>
          <w:szCs w:val="30"/>
          <w:lang w:val="x-none" w:eastAsia="x-none"/>
        </w:rPr>
        <w:t>同授予</w:t>
      </w:r>
    </w:p>
    <w:p w14:paraId="3DE99E2B" w14:textId="77777777" w:rsidR="00D57CD1" w:rsidRPr="005E7D7A" w:rsidRDefault="00D57CD1" w:rsidP="00D57CD1">
      <w:pPr>
        <w:spacing w:line="360" w:lineRule="auto"/>
        <w:rPr>
          <w:rFonts w:ascii="仿宋" w:eastAsia="仿宋" w:hAnsi="仿宋"/>
          <w:sz w:val="28"/>
          <w:szCs w:val="28"/>
        </w:rPr>
      </w:pPr>
      <w:bookmarkStart w:id="121" w:name="_Toc179632585"/>
      <w:bookmarkStart w:id="122" w:name="_Toc152045567"/>
      <w:bookmarkStart w:id="123" w:name="_Toc152042343"/>
      <w:bookmarkStart w:id="124" w:name="_Toc144974535"/>
      <w:r w:rsidRPr="005E7D7A">
        <w:rPr>
          <w:rFonts w:ascii="仿宋" w:eastAsia="仿宋" w:hAnsi="仿宋" w:hint="eastAsia"/>
          <w:sz w:val="28"/>
          <w:szCs w:val="28"/>
        </w:rPr>
        <w:t>7.1 定标方式</w:t>
      </w:r>
      <w:bookmarkEnd w:id="121"/>
      <w:bookmarkEnd w:id="122"/>
      <w:bookmarkEnd w:id="123"/>
      <w:bookmarkEnd w:id="124"/>
    </w:p>
    <w:p w14:paraId="4665B3EF"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rPr>
          <w:t>7.1.1</w:t>
        </w:r>
      </w:smartTag>
      <w:r w:rsidRPr="005E7D7A">
        <w:rPr>
          <w:rFonts w:ascii="仿宋" w:eastAsia="仿宋" w:hAnsi="仿宋" w:hint="eastAsia"/>
          <w:szCs w:val="21"/>
        </w:rPr>
        <w:t>除投标人须知前附表规定评标委员会直接确定中标人外，招标人依据评标委员会推荐的中标候选人顺序确定中标人。评标委员会推荐中标候选人的数量见投标人须知前附表。</w:t>
      </w:r>
    </w:p>
    <w:p w14:paraId="46B4A945" w14:textId="190D0752" w:rsidR="00D57CD1" w:rsidRPr="005E7D7A" w:rsidRDefault="00D57CD1" w:rsidP="00D57CD1">
      <w:pPr>
        <w:spacing w:line="360" w:lineRule="auto"/>
        <w:jc w:val="left"/>
        <w:rPr>
          <w:rFonts w:ascii="仿宋" w:eastAsia="仿宋" w:hAnsi="仿宋"/>
          <w:szCs w:val="21"/>
        </w:rPr>
      </w:pPr>
      <w:r w:rsidRPr="005E7D7A">
        <w:rPr>
          <w:rFonts w:ascii="仿宋" w:eastAsia="仿宋" w:hAnsi="仿宋" w:hint="eastAsia"/>
          <w:szCs w:val="21"/>
        </w:rPr>
        <w:t>7.1.2中标候选人公示媒价：</w:t>
      </w:r>
      <w:r w:rsidRPr="005E7D7A">
        <w:rPr>
          <w:rFonts w:ascii="仿宋" w:eastAsia="仿宋" w:hAnsi="仿宋" w:cs="仿宋" w:hint="eastAsia"/>
          <w:szCs w:val="21"/>
        </w:rPr>
        <w:t>中国招标投标公共服务平台（</w:t>
      </w:r>
      <w:hyperlink r:id="rId16" w:history="1">
        <w:r w:rsidRPr="005E7D7A">
          <w:rPr>
            <w:rFonts w:ascii="仿宋" w:eastAsia="仿宋" w:hAnsi="仿宋" w:cs="仿宋" w:hint="eastAsia"/>
            <w:szCs w:val="21"/>
          </w:rPr>
          <w:t>www.cebpubservice.com</w:t>
        </w:r>
      </w:hyperlink>
      <w:r w:rsidRPr="005E7D7A">
        <w:rPr>
          <w:rFonts w:ascii="仿宋" w:eastAsia="仿宋" w:hAnsi="仿宋" w:cs="仿宋" w:hint="eastAsia"/>
          <w:szCs w:val="21"/>
        </w:rPr>
        <w:t>）；复旦大学信息公开网（www.xxgk.fudan.edu.cn）</w:t>
      </w:r>
      <w:r w:rsidRPr="005E7D7A">
        <w:rPr>
          <w:rFonts w:hint="eastAsia"/>
        </w:rPr>
        <w:t>。</w:t>
      </w:r>
    </w:p>
    <w:p w14:paraId="1BCEA6EB"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hint="eastAsia"/>
          <w:sz w:val="28"/>
          <w:szCs w:val="28"/>
        </w:rPr>
        <w:t>7.2 中标通知书</w:t>
      </w:r>
    </w:p>
    <w:p w14:paraId="61E63998"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7.2.1</w:t>
        </w:r>
      </w:smartTag>
      <w:r w:rsidRPr="005E7D7A">
        <w:rPr>
          <w:rFonts w:ascii="仿宋" w:eastAsia="仿宋" w:hAnsi="仿宋" w:hint="eastAsia"/>
          <w:szCs w:val="21"/>
        </w:rPr>
        <w:t>在本章第3.3.1项规定的投标有效期内，招标人以书面形式向中标人发出中标通知书，同时将中标结果通知未中标的投标人。</w:t>
      </w:r>
    </w:p>
    <w:p w14:paraId="583C6D36"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hint="eastAsia"/>
            <w:szCs w:val="21"/>
          </w:rPr>
          <w:t>7.2.2</w:t>
        </w:r>
      </w:smartTag>
      <w:r w:rsidRPr="005E7D7A">
        <w:rPr>
          <w:rFonts w:ascii="仿宋" w:eastAsia="仿宋" w:hAnsi="仿宋" w:hint="eastAsia"/>
          <w:szCs w:val="21"/>
        </w:rPr>
        <w:t>中标候选人的经营、财务状况发生较大变化或者存在违法行为，招标人认为可能影响其履约能力的，应当在发出中标通知书前由原评标委员会按照招标文件规定的标准和方法审查确认。</w:t>
      </w:r>
    </w:p>
    <w:p w14:paraId="21368729" w14:textId="77777777" w:rsidR="00D57CD1" w:rsidRPr="005E7D7A" w:rsidRDefault="00D57CD1" w:rsidP="00D57CD1">
      <w:pPr>
        <w:spacing w:line="360" w:lineRule="auto"/>
        <w:rPr>
          <w:rFonts w:ascii="仿宋" w:eastAsia="仿宋" w:hAnsi="仿宋"/>
          <w:sz w:val="28"/>
          <w:szCs w:val="28"/>
        </w:rPr>
      </w:pPr>
      <w:bookmarkStart w:id="125" w:name="_Toc179632587"/>
      <w:bookmarkStart w:id="126" w:name="_Toc152045569"/>
      <w:bookmarkStart w:id="127" w:name="_Toc152042345"/>
      <w:bookmarkStart w:id="128" w:name="_Toc144974537"/>
      <w:r w:rsidRPr="005E7D7A">
        <w:rPr>
          <w:rFonts w:ascii="仿宋" w:eastAsia="仿宋" w:hAnsi="仿宋" w:hint="eastAsia"/>
          <w:sz w:val="28"/>
          <w:szCs w:val="28"/>
        </w:rPr>
        <w:t>7.3 履约保证金</w:t>
      </w:r>
      <w:bookmarkEnd w:id="125"/>
      <w:bookmarkEnd w:id="126"/>
      <w:bookmarkEnd w:id="127"/>
      <w:bookmarkEnd w:id="128"/>
    </w:p>
    <w:p w14:paraId="43EC01DE" w14:textId="77777777" w:rsidR="00D57CD1" w:rsidRPr="005E7D7A" w:rsidRDefault="00D57CD1" w:rsidP="00D57CD1">
      <w:pPr>
        <w:spacing w:line="360" w:lineRule="auto"/>
        <w:ind w:firstLineChars="196" w:firstLine="412"/>
        <w:rPr>
          <w:rFonts w:ascii="仿宋" w:eastAsia="仿宋" w:hAnsi="仿宋"/>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7.3.1</w:t>
        </w:r>
      </w:smartTag>
      <w:r w:rsidRPr="005E7D7A">
        <w:rPr>
          <w:rFonts w:ascii="仿宋" w:eastAsia="仿宋" w:hAnsi="仿宋" w:hint="eastAsia"/>
          <w:szCs w:val="21"/>
        </w:rPr>
        <w:t>投标人须知前附表规定提供履约保证金的，在签订合同前，中标人应按投标人须知前附表规定的金额、担保形式和招标文件规定的履约保证金</w:t>
      </w:r>
      <w:r w:rsidRPr="005E7D7A">
        <w:rPr>
          <w:rFonts w:ascii="仿宋" w:eastAsia="仿宋" w:hAnsi="仿宋" w:hint="eastAsia"/>
        </w:rPr>
        <w:t>格式向招标人提交履约保证金。联合体中标的，其履约保证金由牵头人提交并符合上述要求。</w:t>
      </w:r>
    </w:p>
    <w:p w14:paraId="5010708C"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7.3.2</w:t>
        </w:r>
      </w:smartTag>
      <w:r w:rsidRPr="005E7D7A">
        <w:rPr>
          <w:rFonts w:ascii="仿宋" w:eastAsia="仿宋" w:hAnsi="仿宋"/>
          <w:szCs w:val="21"/>
        </w:rPr>
        <w:t xml:space="preserve"> </w:t>
      </w:r>
      <w:r w:rsidRPr="005E7D7A">
        <w:rPr>
          <w:rFonts w:ascii="仿宋" w:eastAsia="仿宋" w:hAnsi="仿宋" w:hint="eastAsia"/>
          <w:szCs w:val="21"/>
        </w:rPr>
        <w:t>中标人不能按要求提交履约保证金的，视为放弃中标，其投标保证金不予退还，给招标人造成的损失超过投标保证金数额的，中标人还应当对超过部分予以赔偿。</w:t>
      </w:r>
    </w:p>
    <w:p w14:paraId="21BA8EF7" w14:textId="77777777" w:rsidR="00D57CD1" w:rsidRPr="005E7D7A" w:rsidRDefault="00D57CD1" w:rsidP="00D57CD1">
      <w:pPr>
        <w:spacing w:line="360" w:lineRule="auto"/>
        <w:rPr>
          <w:rFonts w:ascii="仿宋" w:eastAsia="仿宋" w:hAnsi="仿宋"/>
          <w:sz w:val="28"/>
          <w:szCs w:val="28"/>
        </w:rPr>
      </w:pPr>
      <w:bookmarkStart w:id="129" w:name="_Toc179632588"/>
      <w:bookmarkStart w:id="130" w:name="_Toc152045570"/>
      <w:bookmarkStart w:id="131" w:name="_Toc152042346"/>
      <w:bookmarkStart w:id="132" w:name="_Toc144974538"/>
      <w:r w:rsidRPr="005E7D7A">
        <w:rPr>
          <w:rFonts w:ascii="仿宋" w:eastAsia="仿宋" w:hAnsi="仿宋" w:hint="eastAsia"/>
          <w:sz w:val="28"/>
          <w:szCs w:val="28"/>
        </w:rPr>
        <w:t>7.4 签订合同</w:t>
      </w:r>
      <w:bookmarkEnd w:id="129"/>
      <w:bookmarkEnd w:id="130"/>
      <w:bookmarkEnd w:id="131"/>
      <w:bookmarkEnd w:id="132"/>
    </w:p>
    <w:p w14:paraId="0D0B66FC"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vanish/>
          <w:szCs w:val="21"/>
        </w:rPr>
        <w:pgNum/>
      </w:r>
      <w:r w:rsidRPr="005E7D7A">
        <w:rPr>
          <w:rFonts w:ascii="仿宋" w:eastAsia="仿宋" w:hAnsi="仿宋" w:hint="eastAsia"/>
          <w:vanish/>
          <w:szCs w:val="21"/>
        </w:rPr>
        <w:pgNum/>
      </w:r>
      <w:r w:rsidRPr="005E7D7A">
        <w:rPr>
          <w:rFonts w:ascii="仿宋" w:eastAsia="仿宋" w:hAnsi="仿宋" w:hint="eastAsia"/>
          <w:vanish/>
          <w:szCs w:val="21"/>
        </w:rPr>
        <w:t xml:space="preserve"> </w:t>
      </w: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7.4.1</w:t>
        </w:r>
      </w:smartTag>
      <w:r w:rsidRPr="005E7D7A">
        <w:rPr>
          <w:rFonts w:ascii="仿宋" w:eastAsia="仿宋" w:hAnsi="仿宋" w:hint="eastAsia"/>
          <w:szCs w:val="21"/>
        </w:rPr>
        <w:t>招标人和中标人应当自中标通知书发出之日起</w:t>
      </w:r>
      <w:r w:rsidRPr="005E7D7A">
        <w:rPr>
          <w:rFonts w:ascii="仿宋" w:eastAsia="仿宋" w:hAnsi="仿宋"/>
          <w:szCs w:val="21"/>
        </w:rPr>
        <w:t>30</w:t>
      </w:r>
      <w:r w:rsidRPr="005E7D7A">
        <w:rPr>
          <w:rFonts w:ascii="仿宋" w:eastAsia="仿宋" w:hAnsi="仿宋" w:hint="eastAsia"/>
          <w:szCs w:val="21"/>
        </w:rPr>
        <w:t>天内，根据招标文件和中标人的投标文件订立书面合同。中标人无正当理由拒签合同的，招标人有权取消其中标资格，其投标保证金不予退还；给招标人造成的损失超过投标保证金数额的，中标人还应当对超过部分予以赔偿。</w:t>
      </w:r>
      <w:r w:rsidRPr="005E7D7A">
        <w:rPr>
          <w:rFonts w:ascii="仿宋" w:eastAsia="仿宋" w:hAnsi="仿宋"/>
          <w:szCs w:val="21"/>
        </w:rPr>
        <w:t xml:space="preserve"> </w:t>
      </w:r>
    </w:p>
    <w:p w14:paraId="097A8F71" w14:textId="77777777" w:rsidR="00D57CD1" w:rsidRPr="005E7D7A" w:rsidRDefault="00D57CD1" w:rsidP="00D57CD1">
      <w:pPr>
        <w:spacing w:line="360" w:lineRule="auto"/>
        <w:ind w:firstLineChars="196" w:firstLine="412"/>
        <w:rPr>
          <w:rFonts w:ascii="仿宋" w:eastAsia="仿宋" w:hAnsi="仿宋"/>
          <w:szCs w:val="21"/>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7.4.2</w:t>
        </w:r>
      </w:smartTag>
      <w:r w:rsidRPr="005E7D7A">
        <w:rPr>
          <w:rFonts w:ascii="仿宋" w:eastAsia="仿宋" w:hAnsi="仿宋"/>
          <w:szCs w:val="21"/>
        </w:rPr>
        <w:t xml:space="preserve"> </w:t>
      </w:r>
      <w:r w:rsidRPr="005E7D7A">
        <w:rPr>
          <w:rFonts w:ascii="仿宋" w:eastAsia="仿宋" w:hAnsi="仿宋" w:hint="eastAsia"/>
          <w:szCs w:val="21"/>
        </w:rPr>
        <w:t>发出中标通知书后，招标人无正当理由拒签合同的，招标人除向中标人退还投标保证金外，有关行政监督部门可给予警告、责令改正和罚款；给中标人造成损失的，招标人还应当赔偿损失。</w:t>
      </w:r>
      <w:r w:rsidRPr="005E7D7A">
        <w:rPr>
          <w:rFonts w:ascii="仿宋" w:eastAsia="仿宋" w:hAnsi="仿宋"/>
          <w:szCs w:val="21"/>
        </w:rPr>
        <w:t xml:space="preserve"> </w:t>
      </w:r>
    </w:p>
    <w:p w14:paraId="3DDD96E0"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2"/>
          <w:szCs w:val="21"/>
          <w:lang w:val="x-none" w:eastAsia="x-none"/>
        </w:rPr>
      </w:pPr>
      <w:smartTag w:uri="urn:schemas-microsoft-com:office:smarttags" w:element="chsdate">
        <w:smartTagPr>
          <w:attr w:name="Year" w:val="1899"/>
          <w:attr w:name="Month" w:val="12"/>
          <w:attr w:name="Day" w:val="30"/>
          <w:attr w:name="IsLunarDate" w:val="False"/>
          <w:attr w:name="IsROCDate" w:val="False"/>
        </w:smartTagPr>
        <w:r w:rsidRPr="005E7D7A">
          <w:rPr>
            <w:rFonts w:ascii="仿宋" w:eastAsia="仿宋" w:hAnsi="仿宋"/>
            <w:szCs w:val="21"/>
          </w:rPr>
          <w:t>7.4.3</w:t>
        </w:r>
      </w:smartTag>
      <w:r w:rsidRPr="005E7D7A">
        <w:rPr>
          <w:rFonts w:ascii="仿宋" w:eastAsia="仿宋" w:hAnsi="仿宋"/>
          <w:szCs w:val="21"/>
        </w:rPr>
        <w:t xml:space="preserve"> </w:t>
      </w:r>
      <w:r w:rsidRPr="005E7D7A">
        <w:rPr>
          <w:rFonts w:ascii="仿宋" w:eastAsia="仿宋" w:hAnsi="仿宋" w:hint="eastAsia"/>
          <w:szCs w:val="21"/>
        </w:rPr>
        <w:t>本标段合同形式见投标人须知前附表。</w:t>
      </w:r>
    </w:p>
    <w:p w14:paraId="78F1EB62"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33" w:name="_Toc513108967"/>
      <w:r w:rsidRPr="005E7D7A">
        <w:rPr>
          <w:rFonts w:ascii="仿宋" w:eastAsia="仿宋" w:hAnsi="仿宋"/>
          <w:sz w:val="30"/>
          <w:szCs w:val="30"/>
          <w:lang w:val="x-none" w:eastAsia="x-none"/>
        </w:rPr>
        <w:t>8</w:t>
      </w:r>
      <w:r w:rsidRPr="005E7D7A">
        <w:rPr>
          <w:rFonts w:ascii="仿宋" w:eastAsia="仿宋" w:hAnsi="仿宋" w:hint="eastAsia"/>
          <w:sz w:val="30"/>
          <w:szCs w:val="30"/>
          <w:lang w:val="x-none" w:eastAsia="x-none"/>
        </w:rPr>
        <w:t>．重新招标和不再招标</w:t>
      </w:r>
      <w:bookmarkEnd w:id="113"/>
      <w:bookmarkEnd w:id="114"/>
      <w:bookmarkEnd w:id="115"/>
      <w:bookmarkEnd w:id="116"/>
      <w:bookmarkEnd w:id="117"/>
      <w:bookmarkEnd w:id="118"/>
      <w:bookmarkEnd w:id="119"/>
      <w:bookmarkEnd w:id="120"/>
      <w:bookmarkEnd w:id="133"/>
    </w:p>
    <w:p w14:paraId="73E010E6" w14:textId="77777777" w:rsidR="00D57CD1" w:rsidRPr="005E7D7A" w:rsidRDefault="00D57CD1" w:rsidP="00D57CD1">
      <w:pPr>
        <w:spacing w:line="360" w:lineRule="auto"/>
        <w:rPr>
          <w:rFonts w:ascii="仿宋" w:eastAsia="仿宋" w:hAnsi="仿宋"/>
          <w:sz w:val="28"/>
          <w:szCs w:val="28"/>
        </w:rPr>
      </w:pPr>
      <w:bookmarkStart w:id="134" w:name="_Toc179632590"/>
      <w:bookmarkStart w:id="135" w:name="_Toc152042348"/>
      <w:bookmarkStart w:id="136" w:name="_Toc144974540"/>
      <w:bookmarkStart w:id="137" w:name="_Toc152045572"/>
      <w:r w:rsidRPr="005E7D7A">
        <w:rPr>
          <w:rFonts w:ascii="仿宋" w:eastAsia="仿宋" w:hAnsi="仿宋"/>
          <w:sz w:val="28"/>
          <w:szCs w:val="28"/>
        </w:rPr>
        <w:t xml:space="preserve">8.1 </w:t>
      </w:r>
      <w:r w:rsidRPr="005E7D7A">
        <w:rPr>
          <w:rFonts w:ascii="仿宋" w:eastAsia="仿宋" w:hAnsi="仿宋" w:hint="eastAsia"/>
          <w:sz w:val="28"/>
          <w:szCs w:val="28"/>
        </w:rPr>
        <w:t>重新招标</w:t>
      </w:r>
      <w:bookmarkEnd w:id="134"/>
      <w:bookmarkEnd w:id="135"/>
      <w:bookmarkEnd w:id="136"/>
      <w:bookmarkEnd w:id="137"/>
    </w:p>
    <w:p w14:paraId="75F542F5" w14:textId="77777777" w:rsidR="00D57CD1" w:rsidRPr="005E7D7A" w:rsidRDefault="00D57CD1" w:rsidP="00D57CD1">
      <w:pPr>
        <w:spacing w:line="360" w:lineRule="auto"/>
        <w:ind w:firstLineChars="196" w:firstLine="412"/>
        <w:rPr>
          <w:rFonts w:ascii="仿宋" w:eastAsia="仿宋" w:hAnsi="仿宋"/>
          <w:bCs/>
          <w:szCs w:val="21"/>
        </w:rPr>
      </w:pPr>
      <w:r w:rsidRPr="005E7D7A">
        <w:rPr>
          <w:rFonts w:ascii="仿宋" w:eastAsia="仿宋" w:hAnsi="仿宋"/>
          <w:bCs/>
          <w:szCs w:val="21"/>
        </w:rPr>
        <w:t>8.1.1</w:t>
      </w:r>
      <w:r w:rsidRPr="005E7D7A">
        <w:rPr>
          <w:rFonts w:ascii="仿宋" w:eastAsia="仿宋" w:hAnsi="仿宋" w:hint="eastAsia"/>
          <w:bCs/>
          <w:szCs w:val="21"/>
        </w:rPr>
        <w:t>有下列情形之一的，在分析招标失败的原因并采取相应措施后，招标人将重新招标：</w:t>
      </w:r>
    </w:p>
    <w:p w14:paraId="5D16B780"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通过资格预审的申请人少于3人或者在资格预审文件发售期内取得资格预审文件的潜在申请人少于3人的；</w:t>
      </w:r>
    </w:p>
    <w:p w14:paraId="4B8A8523" w14:textId="77777777" w:rsidR="00D57CD1" w:rsidRPr="005E7D7A" w:rsidRDefault="00D57CD1" w:rsidP="00D57CD1">
      <w:pPr>
        <w:numPr>
          <w:ilvl w:val="0"/>
          <w:numId w:val="7"/>
        </w:num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在投标截止时间之前提交投标文件的投标人少于3人的；</w:t>
      </w:r>
    </w:p>
    <w:p w14:paraId="1C226F2D"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3</w:t>
      </w:r>
      <w:r w:rsidRPr="005E7D7A">
        <w:rPr>
          <w:rFonts w:ascii="仿宋" w:eastAsia="仿宋" w:hAnsi="仿宋" w:cs="仿宋" w:hint="eastAsia"/>
          <w:bCs/>
          <w:szCs w:val="21"/>
        </w:rPr>
        <w:t>）招标投标过程中，因项目发生变更，现有招标资格条件无法满足项目工程规模的；</w:t>
      </w:r>
    </w:p>
    <w:p w14:paraId="700FD48E"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4</w:t>
      </w:r>
      <w:r w:rsidRPr="005E7D7A">
        <w:rPr>
          <w:rFonts w:ascii="仿宋" w:eastAsia="仿宋" w:hAnsi="仿宋" w:cs="仿宋" w:hint="eastAsia"/>
          <w:bCs/>
          <w:szCs w:val="21"/>
        </w:rPr>
        <w:t>）评标委员会否决全部投标的；</w:t>
      </w:r>
    </w:p>
    <w:p w14:paraId="2A5A492B"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5</w:t>
      </w:r>
      <w:r w:rsidRPr="005E7D7A">
        <w:rPr>
          <w:rFonts w:ascii="仿宋" w:eastAsia="仿宋" w:hAnsi="仿宋" w:cs="仿宋" w:hint="eastAsia"/>
          <w:bCs/>
          <w:szCs w:val="21"/>
        </w:rPr>
        <w:t>）评标委员会认为按照评标办法，无法确定中标候选人或中标人的；</w:t>
      </w:r>
    </w:p>
    <w:p w14:paraId="64B5BA94" w14:textId="77777777" w:rsidR="00D57CD1" w:rsidRPr="005E7D7A" w:rsidRDefault="00D57CD1" w:rsidP="00D57CD1">
      <w:pPr>
        <w:spacing w:line="360" w:lineRule="auto"/>
        <w:ind w:firstLineChars="250" w:firstLine="525"/>
        <w:rPr>
          <w:rFonts w:ascii="仿宋" w:eastAsia="仿宋" w:hAnsi="仿宋" w:cs="仿宋"/>
          <w:bCs/>
          <w:szCs w:val="21"/>
        </w:rPr>
      </w:pPr>
      <w:r w:rsidRPr="005E7D7A">
        <w:rPr>
          <w:rFonts w:ascii="仿宋" w:eastAsia="仿宋" w:hAnsi="仿宋" w:cs="仿宋" w:hint="eastAsia"/>
          <w:bCs/>
          <w:szCs w:val="21"/>
        </w:rPr>
        <w:t>（</w:t>
      </w:r>
      <w:r w:rsidRPr="005E7D7A">
        <w:rPr>
          <w:rFonts w:ascii="仿宋" w:eastAsia="仿宋" w:hAnsi="仿宋" w:cs="仿宋"/>
          <w:bCs/>
          <w:szCs w:val="21"/>
        </w:rPr>
        <w:t>6</w:t>
      </w:r>
      <w:r w:rsidRPr="005E7D7A">
        <w:rPr>
          <w:rFonts w:ascii="仿宋" w:eastAsia="仿宋" w:hAnsi="仿宋" w:cs="仿宋" w:hint="eastAsia"/>
          <w:bCs/>
          <w:szCs w:val="21"/>
        </w:rPr>
        <w:t>）法律、法规规定的应当重新招标的其他情形。</w:t>
      </w:r>
    </w:p>
    <w:p w14:paraId="2AC3B64E" w14:textId="77777777" w:rsidR="00D57CD1" w:rsidRPr="005E7D7A" w:rsidRDefault="00D57CD1" w:rsidP="00D57CD1">
      <w:pPr>
        <w:spacing w:line="360" w:lineRule="auto"/>
        <w:ind w:firstLineChars="196" w:firstLine="412"/>
        <w:rPr>
          <w:rFonts w:ascii="仿宋" w:eastAsia="仿宋" w:hAnsi="仿宋"/>
          <w:spacing w:val="-5"/>
        </w:rPr>
      </w:pPr>
      <w:r w:rsidRPr="005E7D7A">
        <w:rPr>
          <w:rFonts w:ascii="仿宋" w:eastAsia="仿宋" w:hAnsi="仿宋"/>
          <w:szCs w:val="21"/>
        </w:rPr>
        <w:t>8.1.2</w:t>
      </w:r>
      <w:r w:rsidRPr="005E7D7A">
        <w:rPr>
          <w:rFonts w:ascii="仿宋" w:eastAsia="仿宋" w:hAnsi="仿宋" w:hint="eastAsia"/>
        </w:rPr>
        <w:t>排名第一的中标候选人放弃中标、因不可抗力不能履行合同、不按照招标文件要求提交履约保证金，或者被查实存在影响中标结果的违法行为等情形，不符合中标条件的，招标人可</w:t>
      </w:r>
      <w:r w:rsidRPr="005E7D7A">
        <w:rPr>
          <w:rFonts w:ascii="仿宋" w:eastAsia="仿宋" w:hAnsi="仿宋" w:hint="eastAsia"/>
          <w:spacing w:val="-5"/>
        </w:rPr>
        <w:t>以按照评标委员会提出的中标候选人名单排序依次确定其他中标候选人为中标人，也可以重新招标。</w:t>
      </w:r>
    </w:p>
    <w:p w14:paraId="31358F73" w14:textId="77777777" w:rsidR="00D57CD1" w:rsidRPr="005E7D7A" w:rsidRDefault="00D57CD1" w:rsidP="00D57CD1">
      <w:pPr>
        <w:spacing w:line="360" w:lineRule="auto"/>
        <w:rPr>
          <w:rFonts w:ascii="仿宋" w:eastAsia="仿宋" w:hAnsi="仿宋"/>
          <w:spacing w:val="-5"/>
        </w:rPr>
      </w:pPr>
    </w:p>
    <w:p w14:paraId="6ECD02B2" w14:textId="77777777" w:rsidR="00D57CD1" w:rsidRPr="005E7D7A" w:rsidRDefault="00D57CD1" w:rsidP="00D57CD1">
      <w:pPr>
        <w:spacing w:line="360" w:lineRule="auto"/>
        <w:rPr>
          <w:rFonts w:ascii="仿宋" w:eastAsia="仿宋" w:hAnsi="仿宋"/>
          <w:sz w:val="28"/>
          <w:szCs w:val="28"/>
        </w:rPr>
      </w:pPr>
      <w:bookmarkStart w:id="138" w:name="_Toc152042349"/>
      <w:bookmarkStart w:id="139" w:name="_Toc144974541"/>
      <w:bookmarkStart w:id="140" w:name="_Toc179632591"/>
      <w:bookmarkStart w:id="141" w:name="_Toc152045573"/>
      <w:r w:rsidRPr="005E7D7A">
        <w:rPr>
          <w:rFonts w:ascii="仿宋" w:eastAsia="仿宋" w:hAnsi="仿宋"/>
          <w:sz w:val="28"/>
          <w:szCs w:val="28"/>
        </w:rPr>
        <w:t xml:space="preserve">8.2 </w:t>
      </w:r>
      <w:r w:rsidRPr="005E7D7A">
        <w:rPr>
          <w:rFonts w:ascii="仿宋" w:eastAsia="仿宋" w:hAnsi="仿宋" w:hint="eastAsia"/>
          <w:sz w:val="28"/>
          <w:szCs w:val="28"/>
        </w:rPr>
        <w:t>不再招标</w:t>
      </w:r>
      <w:bookmarkEnd w:id="138"/>
      <w:bookmarkEnd w:id="139"/>
      <w:bookmarkEnd w:id="140"/>
      <w:bookmarkEnd w:id="141"/>
    </w:p>
    <w:p w14:paraId="49ED514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bCs/>
          <w:szCs w:val="21"/>
        </w:rPr>
        <w:t>通过资格预审的申请人少于3人或者在资格预审文件发售期内获取资格预审文件的潜在申请人少于3人的，在投标截止时间之前提交投标文件的招标人少于3人的，</w:t>
      </w:r>
      <w:r w:rsidRPr="005E7D7A">
        <w:rPr>
          <w:rFonts w:ascii="仿宋" w:eastAsia="仿宋" w:hAnsi="仿宋" w:hint="eastAsia"/>
          <w:szCs w:val="21"/>
        </w:rPr>
        <w:t>重新招标后投标人仍少于</w:t>
      </w:r>
      <w:r w:rsidRPr="005E7D7A">
        <w:rPr>
          <w:rFonts w:ascii="仿宋" w:eastAsia="仿宋" w:hAnsi="仿宋"/>
          <w:szCs w:val="21"/>
        </w:rPr>
        <w:t>3</w:t>
      </w:r>
      <w:r w:rsidRPr="005E7D7A">
        <w:rPr>
          <w:rFonts w:ascii="仿宋" w:eastAsia="仿宋" w:hAnsi="仿宋" w:hint="eastAsia"/>
          <w:szCs w:val="21"/>
        </w:rPr>
        <w:t>个的，属于必须审批或核准的工程建设项目，经原审批或核准部门批准后可以不再进行招标。</w:t>
      </w:r>
    </w:p>
    <w:p w14:paraId="305449A4" w14:textId="77777777" w:rsidR="00D57CD1" w:rsidRPr="005E7D7A" w:rsidRDefault="00D57CD1" w:rsidP="00D57CD1">
      <w:pPr>
        <w:keepNext/>
        <w:keepLines/>
        <w:widowControl/>
        <w:spacing w:before="260" w:after="260" w:line="416" w:lineRule="auto"/>
        <w:jc w:val="left"/>
        <w:outlineLvl w:val="1"/>
        <w:rPr>
          <w:rFonts w:ascii="仿宋" w:eastAsia="仿宋" w:hAnsi="仿宋" w:cs="仿宋"/>
          <w:sz w:val="30"/>
          <w:szCs w:val="30"/>
          <w:lang w:val="x-none" w:eastAsia="x-none"/>
        </w:rPr>
      </w:pPr>
      <w:bookmarkStart w:id="142" w:name="_Toc364682198"/>
      <w:bookmarkStart w:id="143" w:name="_Toc364679552"/>
      <w:bookmarkStart w:id="144" w:name="_Toc144974542"/>
      <w:bookmarkStart w:id="145" w:name="_Toc152042350"/>
      <w:bookmarkStart w:id="146" w:name="_Toc152045574"/>
      <w:bookmarkStart w:id="147" w:name="_Toc179632592"/>
      <w:bookmarkStart w:id="148" w:name="_Toc513108968"/>
      <w:bookmarkStart w:id="149" w:name="_Toc179632593"/>
      <w:bookmarkStart w:id="150" w:name="_Toc152045575"/>
      <w:bookmarkStart w:id="151" w:name="_Toc152042351"/>
      <w:bookmarkStart w:id="152" w:name="_Toc144974543"/>
      <w:r w:rsidRPr="005E7D7A">
        <w:rPr>
          <w:rFonts w:ascii="仿宋" w:eastAsia="仿宋" w:hAnsi="仿宋" w:cs="仿宋"/>
          <w:sz w:val="30"/>
          <w:szCs w:val="30"/>
          <w:lang w:val="x-none" w:eastAsia="x-none"/>
        </w:rPr>
        <w:t>9</w:t>
      </w:r>
      <w:r w:rsidRPr="005E7D7A">
        <w:rPr>
          <w:rFonts w:ascii="仿宋" w:eastAsia="仿宋" w:hAnsi="仿宋" w:cs="仿宋" w:hint="eastAsia"/>
          <w:sz w:val="30"/>
          <w:szCs w:val="30"/>
          <w:lang w:val="x-none" w:eastAsia="x-none"/>
        </w:rPr>
        <w:t>．纪律和监督</w:t>
      </w:r>
      <w:bookmarkEnd w:id="142"/>
      <w:bookmarkEnd w:id="143"/>
      <w:bookmarkEnd w:id="144"/>
      <w:bookmarkEnd w:id="145"/>
      <w:bookmarkEnd w:id="146"/>
      <w:bookmarkEnd w:id="147"/>
      <w:bookmarkEnd w:id="148"/>
    </w:p>
    <w:p w14:paraId="2C99F68A"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9.1 </w:t>
      </w:r>
      <w:r w:rsidRPr="005E7D7A">
        <w:rPr>
          <w:rFonts w:ascii="仿宋" w:eastAsia="仿宋" w:hAnsi="仿宋" w:hint="eastAsia"/>
          <w:sz w:val="28"/>
          <w:szCs w:val="28"/>
        </w:rPr>
        <w:t>对招标人的纪律要求</w:t>
      </w:r>
      <w:bookmarkEnd w:id="149"/>
      <w:bookmarkEnd w:id="150"/>
      <w:bookmarkEnd w:id="151"/>
      <w:bookmarkEnd w:id="152"/>
    </w:p>
    <w:p w14:paraId="2993DD6F"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招标人不得泄漏招标投标活动中应当保密的情况和资料，不得与投标人串通损害国家利益、社会公共利益或者他人合法权益。</w:t>
      </w:r>
    </w:p>
    <w:p w14:paraId="28A2A1E0" w14:textId="77777777" w:rsidR="00D57CD1" w:rsidRPr="005E7D7A" w:rsidRDefault="00D57CD1" w:rsidP="00D57CD1">
      <w:pPr>
        <w:spacing w:line="360" w:lineRule="auto"/>
        <w:rPr>
          <w:rFonts w:ascii="仿宋" w:eastAsia="仿宋" w:hAnsi="仿宋"/>
          <w:sz w:val="28"/>
          <w:szCs w:val="28"/>
        </w:rPr>
      </w:pPr>
      <w:bookmarkStart w:id="153" w:name="_Toc179632594"/>
      <w:bookmarkStart w:id="154" w:name="_Toc152045576"/>
      <w:bookmarkStart w:id="155" w:name="_Toc152042352"/>
      <w:bookmarkStart w:id="156" w:name="_Toc144974544"/>
      <w:r w:rsidRPr="005E7D7A">
        <w:rPr>
          <w:rFonts w:ascii="仿宋" w:eastAsia="仿宋" w:hAnsi="仿宋"/>
          <w:sz w:val="28"/>
          <w:szCs w:val="28"/>
        </w:rPr>
        <w:t xml:space="preserve">9.2 </w:t>
      </w:r>
      <w:r w:rsidRPr="005E7D7A">
        <w:rPr>
          <w:rFonts w:ascii="仿宋" w:eastAsia="仿宋" w:hAnsi="仿宋" w:hint="eastAsia"/>
          <w:sz w:val="28"/>
          <w:szCs w:val="28"/>
        </w:rPr>
        <w:t>对投标人的纪律要求</w:t>
      </w:r>
      <w:bookmarkEnd w:id="153"/>
      <w:bookmarkEnd w:id="154"/>
      <w:bookmarkEnd w:id="155"/>
      <w:bookmarkEnd w:id="156"/>
    </w:p>
    <w:p w14:paraId="0228CAD9" w14:textId="77777777" w:rsidR="00D57CD1" w:rsidRPr="005E7D7A" w:rsidRDefault="00D57CD1" w:rsidP="00D57CD1">
      <w:pPr>
        <w:spacing w:line="360" w:lineRule="auto"/>
        <w:ind w:firstLineChars="200" w:firstLine="420"/>
        <w:rPr>
          <w:rFonts w:ascii="仿宋" w:eastAsia="仿宋" w:hAnsi="仿宋"/>
          <w:szCs w:val="21"/>
        </w:rPr>
      </w:pPr>
      <w:r w:rsidRPr="005E7D7A">
        <w:rPr>
          <w:rFonts w:ascii="仿宋" w:eastAsia="仿宋" w:hAnsi="仿宋" w:hint="eastAsia"/>
          <w:szCs w:val="21"/>
        </w:rPr>
        <w:t>投标人不得相互串通投标或者与招标人串通投标，不得向招标人或者评标委员会成员行贿谋取中标，不得以他人名义投标或者以其他方式弄虚作假骗取中标；投标人不得以任何方式干扰、影响评标工作。</w:t>
      </w:r>
    </w:p>
    <w:p w14:paraId="71FA8A58" w14:textId="77777777" w:rsidR="00D57CD1" w:rsidRPr="005E7D7A" w:rsidRDefault="00D57CD1" w:rsidP="00D57CD1">
      <w:pPr>
        <w:spacing w:line="360" w:lineRule="auto"/>
        <w:rPr>
          <w:rFonts w:ascii="仿宋" w:eastAsia="仿宋" w:hAnsi="仿宋"/>
          <w:sz w:val="28"/>
          <w:szCs w:val="28"/>
        </w:rPr>
      </w:pPr>
      <w:bookmarkStart w:id="157" w:name="_Toc179632595"/>
      <w:bookmarkStart w:id="158" w:name="_Toc152045577"/>
      <w:bookmarkStart w:id="159" w:name="_Toc152042353"/>
      <w:bookmarkStart w:id="160" w:name="_Toc144974545"/>
      <w:r w:rsidRPr="005E7D7A">
        <w:rPr>
          <w:rFonts w:ascii="仿宋" w:eastAsia="仿宋" w:hAnsi="仿宋"/>
          <w:sz w:val="28"/>
          <w:szCs w:val="28"/>
        </w:rPr>
        <w:t xml:space="preserve">9.3 </w:t>
      </w:r>
      <w:r w:rsidRPr="005E7D7A">
        <w:rPr>
          <w:rFonts w:ascii="仿宋" w:eastAsia="仿宋" w:hAnsi="仿宋" w:hint="eastAsia"/>
          <w:sz w:val="28"/>
          <w:szCs w:val="28"/>
        </w:rPr>
        <w:t>对评标委员会成员的纪律要求</w:t>
      </w:r>
      <w:bookmarkEnd w:id="157"/>
      <w:bookmarkEnd w:id="158"/>
      <w:bookmarkEnd w:id="159"/>
      <w:bookmarkEnd w:id="160"/>
    </w:p>
    <w:p w14:paraId="339A55EC" w14:textId="77777777" w:rsidR="00D57CD1" w:rsidRPr="005E7D7A" w:rsidRDefault="00D57CD1" w:rsidP="00D57CD1">
      <w:pPr>
        <w:spacing w:line="360" w:lineRule="auto"/>
        <w:ind w:firstLineChars="200" w:firstLine="420"/>
        <w:rPr>
          <w:rFonts w:ascii="仿宋" w:eastAsia="仿宋" w:hAnsi="仿宋" w:cs="仿宋"/>
          <w:szCs w:val="21"/>
        </w:rPr>
      </w:pPr>
      <w:bookmarkStart w:id="161" w:name="_Toc179632596"/>
      <w:bookmarkStart w:id="162" w:name="_Toc152045578"/>
      <w:bookmarkStart w:id="163" w:name="_Toc152042354"/>
      <w:bookmarkStart w:id="164" w:name="_Toc144974546"/>
      <w:r w:rsidRPr="005E7D7A">
        <w:rPr>
          <w:rFonts w:ascii="仿宋" w:eastAsia="仿宋" w:hAnsi="仿宋" w:cs="仿宋" w:hint="eastAsia"/>
          <w:szCs w:val="21"/>
        </w:rPr>
        <w:t>评标委员会成员不得收受他人的财物或者其他好处，不得向他人透漏对投标文件的评审和比较、中标候选人的推荐情况以及评标有关的其他情况。在评标活动中，评标委员会成员不得携带通讯设备、不得与外界联系，不得擅离职守，影响评标程序正常进行，不得使用第三章“评标办法”没有规定的评审因素和标准进行评标。</w:t>
      </w:r>
    </w:p>
    <w:p w14:paraId="42DF0431"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9.4 </w:t>
      </w:r>
      <w:r w:rsidRPr="005E7D7A">
        <w:rPr>
          <w:rFonts w:ascii="仿宋" w:eastAsia="仿宋" w:hAnsi="仿宋" w:hint="eastAsia"/>
          <w:sz w:val="28"/>
          <w:szCs w:val="28"/>
        </w:rPr>
        <w:t>对与评标活动有关的工作人员的纪律要求</w:t>
      </w:r>
      <w:bookmarkEnd w:id="161"/>
      <w:bookmarkEnd w:id="162"/>
      <w:bookmarkEnd w:id="163"/>
    </w:p>
    <w:p w14:paraId="00B0B441" w14:textId="77777777" w:rsidR="00D57CD1" w:rsidRPr="005E7D7A" w:rsidRDefault="00D57CD1" w:rsidP="00D57CD1">
      <w:pPr>
        <w:spacing w:line="360" w:lineRule="auto"/>
        <w:ind w:firstLineChars="200" w:firstLine="420"/>
        <w:rPr>
          <w:rFonts w:ascii="仿宋" w:eastAsia="仿宋" w:hAnsi="仿宋" w:cs="宋体"/>
          <w:szCs w:val="21"/>
        </w:rPr>
      </w:pPr>
      <w:bookmarkStart w:id="165" w:name="_Toc152042355"/>
      <w:r w:rsidRPr="005E7D7A">
        <w:rPr>
          <w:rFonts w:ascii="仿宋" w:eastAsia="仿宋" w:hAnsi="仿宋" w:hint="eastAsia"/>
          <w:szCs w:val="21"/>
        </w:rPr>
        <w:t>与评标活动有关的工作人员不得收受他人的财物或者其他好处，不得向他人透漏对投标文件的评审和比较、中标候选人的推荐情况以及评标有关的其他情况。在评标活动中，</w:t>
      </w:r>
      <w:r w:rsidRPr="005E7D7A">
        <w:rPr>
          <w:rFonts w:ascii="仿宋" w:eastAsia="仿宋" w:hAnsi="仿宋" w:cs="宋体" w:hint="eastAsia"/>
          <w:szCs w:val="21"/>
        </w:rPr>
        <w:t>与评标活动有关的工作人员不得擅离职守，影响评标程序正常进行。</w:t>
      </w:r>
      <w:bookmarkEnd w:id="165"/>
    </w:p>
    <w:p w14:paraId="15FFDD09" w14:textId="77777777" w:rsidR="00D57CD1" w:rsidRPr="005E7D7A" w:rsidRDefault="00D57CD1" w:rsidP="00D57CD1">
      <w:pPr>
        <w:spacing w:line="360" w:lineRule="auto"/>
        <w:rPr>
          <w:rFonts w:ascii="仿宋" w:eastAsia="仿宋" w:hAnsi="仿宋"/>
          <w:sz w:val="28"/>
          <w:szCs w:val="28"/>
        </w:rPr>
      </w:pPr>
      <w:r w:rsidRPr="005E7D7A">
        <w:rPr>
          <w:rFonts w:ascii="仿宋" w:eastAsia="仿宋" w:hAnsi="仿宋"/>
          <w:sz w:val="28"/>
          <w:szCs w:val="28"/>
        </w:rPr>
        <w:t xml:space="preserve">9.5 </w:t>
      </w:r>
      <w:r w:rsidRPr="005E7D7A">
        <w:rPr>
          <w:rFonts w:ascii="仿宋" w:eastAsia="仿宋" w:hAnsi="仿宋" w:hint="eastAsia"/>
          <w:sz w:val="28"/>
          <w:szCs w:val="28"/>
        </w:rPr>
        <w:t>监督</w:t>
      </w:r>
    </w:p>
    <w:p w14:paraId="13CF5753" w14:textId="77777777" w:rsidR="00D57CD1" w:rsidRPr="005E7D7A" w:rsidRDefault="00D57CD1" w:rsidP="00D57CD1">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本标段的招标投标活动及其相关当事人应当接受复旦大学采购与招标管理中心监督。</w:t>
      </w:r>
    </w:p>
    <w:p w14:paraId="1455BAD9" w14:textId="77777777" w:rsidR="00D57CD1" w:rsidRPr="005E7D7A" w:rsidRDefault="00D57CD1" w:rsidP="00D57CD1">
      <w:pPr>
        <w:spacing w:line="360" w:lineRule="auto"/>
        <w:ind w:firstLineChars="200" w:firstLine="420"/>
        <w:rPr>
          <w:rFonts w:ascii="仿宋" w:eastAsia="仿宋" w:hAnsi="仿宋"/>
          <w:szCs w:val="21"/>
        </w:rPr>
      </w:pPr>
    </w:p>
    <w:p w14:paraId="37EDCEB1" w14:textId="77777777" w:rsidR="00D57CD1" w:rsidRPr="005E7D7A" w:rsidRDefault="00D57CD1" w:rsidP="00D57CD1">
      <w:pPr>
        <w:spacing w:line="360" w:lineRule="auto"/>
        <w:rPr>
          <w:rFonts w:ascii="仿宋" w:eastAsia="仿宋" w:hAnsi="仿宋"/>
          <w:sz w:val="28"/>
          <w:szCs w:val="28"/>
        </w:rPr>
      </w:pPr>
      <w:bookmarkStart w:id="166" w:name="_Toc179632597"/>
      <w:bookmarkStart w:id="167" w:name="_Toc152045579"/>
      <w:bookmarkStart w:id="168" w:name="_Toc152042356"/>
      <w:r w:rsidRPr="005E7D7A">
        <w:rPr>
          <w:rFonts w:ascii="仿宋" w:eastAsia="仿宋" w:hAnsi="仿宋"/>
          <w:sz w:val="28"/>
          <w:szCs w:val="28"/>
        </w:rPr>
        <w:t>9.6</w:t>
      </w:r>
      <w:r w:rsidRPr="005E7D7A">
        <w:rPr>
          <w:rFonts w:ascii="仿宋" w:eastAsia="仿宋" w:hAnsi="仿宋" w:hint="eastAsia"/>
          <w:sz w:val="28"/>
          <w:szCs w:val="28"/>
        </w:rPr>
        <w:t>异议</w:t>
      </w:r>
    </w:p>
    <w:p w14:paraId="391F32CE" w14:textId="77777777" w:rsidR="00D57CD1" w:rsidRPr="005E7D7A" w:rsidRDefault="00D57CD1" w:rsidP="00D57CD1">
      <w:pPr>
        <w:spacing w:line="360" w:lineRule="auto"/>
        <w:ind w:firstLineChars="196" w:firstLine="412"/>
        <w:rPr>
          <w:rFonts w:ascii="仿宋" w:eastAsia="仿宋" w:hAnsi="仿宋"/>
        </w:rPr>
      </w:pPr>
      <w:r w:rsidRPr="005E7D7A">
        <w:rPr>
          <w:rFonts w:ascii="仿宋" w:eastAsia="仿宋" w:hAnsi="仿宋" w:cs="宋体"/>
          <w:szCs w:val="21"/>
        </w:rPr>
        <w:t xml:space="preserve">9.6.1 </w:t>
      </w:r>
      <w:r w:rsidRPr="005E7D7A">
        <w:rPr>
          <w:rFonts w:ascii="仿宋" w:eastAsia="仿宋" w:hAnsi="仿宋" w:hint="eastAsia"/>
          <w:szCs w:val="21"/>
        </w:rPr>
        <w:t>投标人或者其他利害关系人对招标文件有异议的，应当在投标截止时间</w:t>
      </w:r>
      <w:r w:rsidRPr="005E7D7A">
        <w:rPr>
          <w:rFonts w:ascii="仿宋" w:eastAsia="仿宋" w:hAnsi="仿宋"/>
          <w:szCs w:val="21"/>
        </w:rPr>
        <w:t>10</w:t>
      </w:r>
      <w:r w:rsidRPr="005E7D7A">
        <w:rPr>
          <w:rFonts w:ascii="仿宋" w:eastAsia="仿宋" w:hAnsi="仿宋" w:hint="eastAsia"/>
          <w:szCs w:val="21"/>
        </w:rPr>
        <w:t>日前以书面署名形式提出。招标人应当自收到异议之日起３日内作出书面答复并予以记录。招标人未在规定时间内书面答复的，应当顺延投标截止时间；招标人书面答复内容涉及及影响投标文件编制的，应当按照有关澄清或者修改的规定，调整投标截止时间。</w:t>
      </w:r>
    </w:p>
    <w:p w14:paraId="7CECEA8A"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 xml:space="preserve">9.6.2 </w:t>
      </w:r>
      <w:r w:rsidRPr="005E7D7A">
        <w:rPr>
          <w:rFonts w:ascii="仿宋" w:eastAsia="仿宋" w:hAnsi="仿宋" w:hint="eastAsia"/>
          <w:szCs w:val="21"/>
        </w:rPr>
        <w:t>投标人对开标有异议的，是指对投标文件提交、投标截止时间、开标程序、投标文件密封检查和开封、宣读内容、开标记录等存在异议，应当在开标现场提出。异议成立的，招标人应当当场答复，并制作记录；答复形式可包括提交评标委员会评审。招标人不当场答复的，不能开展评标活动。</w:t>
      </w:r>
    </w:p>
    <w:p w14:paraId="27EEAAF1" w14:textId="77777777" w:rsidR="00D57CD1" w:rsidRPr="005E7D7A" w:rsidRDefault="00D57CD1" w:rsidP="00D57CD1">
      <w:pPr>
        <w:spacing w:line="360" w:lineRule="auto"/>
        <w:ind w:firstLineChars="196" w:firstLine="412"/>
        <w:rPr>
          <w:rFonts w:ascii="仿宋" w:eastAsia="仿宋" w:hAnsi="仿宋"/>
          <w:szCs w:val="21"/>
        </w:rPr>
      </w:pPr>
      <w:r w:rsidRPr="005E7D7A">
        <w:rPr>
          <w:rFonts w:ascii="仿宋" w:eastAsia="仿宋" w:hAnsi="仿宋" w:cs="宋体"/>
          <w:szCs w:val="21"/>
        </w:rPr>
        <w:t>9.6.3</w:t>
      </w:r>
      <w:r w:rsidRPr="005E7D7A">
        <w:rPr>
          <w:rFonts w:ascii="仿宋" w:eastAsia="仿宋" w:hAnsi="仿宋" w:hint="eastAsia"/>
          <w:szCs w:val="21"/>
        </w:rPr>
        <w:t>投标人或者其他利害关系人对评标结果有异议的，包括评标结果是否符合招标文件规定的评标标准和方法等，应当在中标候选人公示期间以书面署名形式向招标人提出。招标人应当自收到异议之日起</w:t>
      </w:r>
      <w:r w:rsidRPr="005E7D7A">
        <w:rPr>
          <w:rFonts w:ascii="仿宋" w:eastAsia="仿宋" w:hAnsi="仿宋"/>
          <w:szCs w:val="21"/>
        </w:rPr>
        <w:t>3</w:t>
      </w:r>
      <w:r w:rsidRPr="005E7D7A">
        <w:rPr>
          <w:rFonts w:ascii="仿宋" w:eastAsia="仿宋" w:hAnsi="仿宋" w:hint="eastAsia"/>
          <w:szCs w:val="21"/>
        </w:rPr>
        <w:t>日内作出书面答复，并进行记录；招标人未作出书面答复的，招投标监管部门不予以办理招标投标情况书面报告备案。异议成立的，招标人应当以书面署名形式报告招投标监管部门，并组织原评标委员会对有关问题予以纠正。</w:t>
      </w:r>
    </w:p>
    <w:p w14:paraId="0A20AE4E" w14:textId="77777777" w:rsidR="00D57CD1" w:rsidRPr="005E7D7A" w:rsidRDefault="00D57CD1" w:rsidP="00D57CD1">
      <w:pPr>
        <w:spacing w:line="360" w:lineRule="auto"/>
        <w:ind w:left="538" w:hangingChars="192" w:hanging="538"/>
        <w:rPr>
          <w:rFonts w:ascii="仿宋" w:eastAsia="仿宋" w:hAnsi="仿宋"/>
          <w:sz w:val="28"/>
          <w:szCs w:val="28"/>
        </w:rPr>
      </w:pPr>
    </w:p>
    <w:p w14:paraId="22CB9624" w14:textId="77777777" w:rsidR="00D57CD1" w:rsidRPr="005E7D7A" w:rsidRDefault="00D57CD1" w:rsidP="00D57CD1">
      <w:pPr>
        <w:spacing w:line="360" w:lineRule="auto"/>
        <w:ind w:left="538" w:hangingChars="192" w:hanging="538"/>
        <w:rPr>
          <w:rFonts w:ascii="仿宋" w:eastAsia="仿宋" w:hAnsi="仿宋"/>
          <w:sz w:val="28"/>
          <w:szCs w:val="28"/>
        </w:rPr>
      </w:pPr>
      <w:r w:rsidRPr="005E7D7A">
        <w:rPr>
          <w:rFonts w:ascii="仿宋" w:eastAsia="仿宋" w:hAnsi="仿宋"/>
          <w:sz w:val="28"/>
          <w:szCs w:val="28"/>
        </w:rPr>
        <w:t>9.7</w:t>
      </w:r>
      <w:r w:rsidRPr="005E7D7A">
        <w:rPr>
          <w:rFonts w:ascii="仿宋" w:eastAsia="仿宋" w:hAnsi="仿宋" w:hint="eastAsia"/>
          <w:sz w:val="28"/>
          <w:szCs w:val="28"/>
        </w:rPr>
        <w:t>投诉</w:t>
      </w:r>
    </w:p>
    <w:p w14:paraId="774BB891"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9.7.1</w:t>
      </w:r>
      <w:r w:rsidRPr="005E7D7A">
        <w:rPr>
          <w:rFonts w:ascii="仿宋" w:eastAsia="仿宋" w:hAnsi="仿宋" w:hint="eastAsia"/>
          <w:szCs w:val="21"/>
        </w:rPr>
        <w:t>投标人和其他利害关系人认为本次招标活动违反法律、行政法规规定的，可以自知道</w:t>
      </w:r>
      <w:r w:rsidRPr="005E7D7A">
        <w:rPr>
          <w:rFonts w:ascii="仿宋" w:eastAsia="仿宋" w:hAnsi="仿宋" w:hint="eastAsia"/>
          <w:spacing w:val="-5"/>
          <w:szCs w:val="21"/>
        </w:rPr>
        <w:t>或者应当知道之日起</w:t>
      </w:r>
      <w:r w:rsidRPr="005E7D7A">
        <w:rPr>
          <w:rFonts w:ascii="仿宋" w:eastAsia="仿宋" w:hAnsi="仿宋"/>
          <w:spacing w:val="-5"/>
          <w:szCs w:val="21"/>
        </w:rPr>
        <w:t>10</w:t>
      </w:r>
      <w:r w:rsidRPr="005E7D7A">
        <w:rPr>
          <w:rFonts w:ascii="仿宋" w:eastAsia="仿宋" w:hAnsi="仿宋" w:hint="eastAsia"/>
          <w:spacing w:val="-5"/>
          <w:szCs w:val="21"/>
        </w:rPr>
        <w:t>日内向有关监督部门投诉。投诉应当有明确的请求和必要的证明材料。</w:t>
      </w:r>
    </w:p>
    <w:p w14:paraId="2EF49C8C" w14:textId="77777777" w:rsidR="00D57CD1" w:rsidRPr="005E7D7A" w:rsidRDefault="00D57CD1" w:rsidP="00D57CD1">
      <w:pPr>
        <w:tabs>
          <w:tab w:val="left" w:pos="425"/>
        </w:tabs>
        <w:spacing w:beforeLines="50" w:before="120" w:line="360" w:lineRule="auto"/>
        <w:ind w:firstLineChars="196" w:firstLine="412"/>
        <w:rPr>
          <w:rFonts w:ascii="仿宋" w:eastAsia="仿宋" w:hAnsi="仿宋"/>
          <w:szCs w:val="21"/>
        </w:rPr>
      </w:pPr>
      <w:r w:rsidRPr="005E7D7A">
        <w:rPr>
          <w:rFonts w:ascii="仿宋" w:eastAsia="仿宋" w:hAnsi="仿宋" w:cs="宋体"/>
          <w:szCs w:val="21"/>
        </w:rPr>
        <w:t>9.7.2</w:t>
      </w:r>
      <w:r w:rsidRPr="005E7D7A">
        <w:rPr>
          <w:rFonts w:ascii="仿宋" w:eastAsia="仿宋" w:hAnsi="仿宋" w:hint="eastAsia"/>
          <w:szCs w:val="21"/>
        </w:rPr>
        <w:t>投标人和其他利害关系人就本章第</w:t>
      </w:r>
      <w:r w:rsidRPr="005E7D7A">
        <w:rPr>
          <w:rFonts w:ascii="仿宋" w:eastAsia="仿宋" w:hAnsi="仿宋"/>
          <w:szCs w:val="21"/>
        </w:rPr>
        <w:t>9.6.1</w:t>
      </w:r>
      <w:r w:rsidRPr="005E7D7A">
        <w:rPr>
          <w:rFonts w:ascii="仿宋" w:eastAsia="仿宋" w:hAnsi="仿宋" w:hint="eastAsia"/>
          <w:szCs w:val="21"/>
        </w:rPr>
        <w:t>项、第</w:t>
      </w:r>
      <w:r w:rsidRPr="005E7D7A">
        <w:rPr>
          <w:rFonts w:ascii="仿宋" w:eastAsia="仿宋" w:hAnsi="仿宋"/>
          <w:szCs w:val="21"/>
        </w:rPr>
        <w:t>9.6.2</w:t>
      </w:r>
      <w:r w:rsidRPr="005E7D7A">
        <w:rPr>
          <w:rFonts w:ascii="仿宋" w:eastAsia="仿宋" w:hAnsi="仿宋" w:hint="eastAsia"/>
          <w:szCs w:val="21"/>
        </w:rPr>
        <w:t>项、第</w:t>
      </w:r>
      <w:r w:rsidRPr="005E7D7A">
        <w:rPr>
          <w:rFonts w:ascii="仿宋" w:eastAsia="仿宋" w:hAnsi="仿宋"/>
          <w:szCs w:val="21"/>
        </w:rPr>
        <w:t>9.6.3</w:t>
      </w:r>
      <w:r w:rsidRPr="005E7D7A">
        <w:rPr>
          <w:rFonts w:ascii="仿宋" w:eastAsia="仿宋" w:hAnsi="仿宋" w:hint="eastAsia"/>
          <w:szCs w:val="21"/>
        </w:rPr>
        <w:t>项事项投诉的，应当先向招标人提出异议，异议答复期间不计算前项规定的期限内。</w:t>
      </w:r>
    </w:p>
    <w:p w14:paraId="792662B9" w14:textId="77777777" w:rsidR="00D57CD1" w:rsidRPr="005E7D7A" w:rsidRDefault="00D57CD1" w:rsidP="00D57CD1">
      <w:pPr>
        <w:keepNext/>
        <w:keepLines/>
        <w:spacing w:before="260" w:after="260" w:line="416" w:lineRule="auto"/>
        <w:jc w:val="left"/>
        <w:outlineLvl w:val="1"/>
        <w:rPr>
          <w:rFonts w:ascii="仿宋" w:eastAsia="仿宋" w:hAnsi="仿宋"/>
          <w:sz w:val="30"/>
          <w:szCs w:val="30"/>
          <w:lang w:val="x-none" w:eastAsia="x-none"/>
        </w:rPr>
      </w:pPr>
      <w:bookmarkStart w:id="169" w:name="_Toc31282"/>
      <w:bookmarkStart w:id="170" w:name="_Toc31554"/>
      <w:bookmarkStart w:id="171" w:name="_Toc364679553"/>
      <w:bookmarkStart w:id="172" w:name="_Toc364682199"/>
      <w:bookmarkStart w:id="173" w:name="_Toc513108969"/>
      <w:bookmarkEnd w:id="164"/>
      <w:bookmarkEnd w:id="166"/>
      <w:bookmarkEnd w:id="167"/>
      <w:bookmarkEnd w:id="168"/>
      <w:r w:rsidRPr="005E7D7A">
        <w:rPr>
          <w:rFonts w:ascii="仿宋" w:eastAsia="仿宋" w:hAnsi="仿宋"/>
          <w:sz w:val="30"/>
          <w:szCs w:val="30"/>
          <w:lang w:val="x-none" w:eastAsia="x-none"/>
        </w:rPr>
        <w:t>10</w:t>
      </w:r>
      <w:r w:rsidRPr="005E7D7A">
        <w:rPr>
          <w:rFonts w:ascii="仿宋" w:eastAsia="仿宋" w:hAnsi="仿宋" w:hint="eastAsia"/>
          <w:sz w:val="30"/>
          <w:szCs w:val="30"/>
          <w:lang w:val="x-none" w:eastAsia="x-none"/>
        </w:rPr>
        <w:t>．其他注意事项</w:t>
      </w:r>
      <w:bookmarkEnd w:id="169"/>
      <w:bookmarkEnd w:id="170"/>
      <w:bookmarkEnd w:id="171"/>
      <w:bookmarkEnd w:id="172"/>
      <w:bookmarkEnd w:id="173"/>
    </w:p>
    <w:p w14:paraId="223C0112" w14:textId="50A6586E" w:rsidR="00447426" w:rsidRPr="005E7D7A" w:rsidRDefault="00D57CD1" w:rsidP="00D57CD1">
      <w:pPr>
        <w:pStyle w:val="2"/>
        <w:rPr>
          <w:rFonts w:ascii="仿宋" w:eastAsia="仿宋" w:hAnsi="仿宋"/>
        </w:rPr>
      </w:pPr>
      <w:r w:rsidRPr="005E7D7A">
        <w:rPr>
          <w:rFonts w:ascii="仿宋" w:eastAsia="仿宋" w:hAnsi="仿宋" w:cs="宋体"/>
          <w:sz w:val="21"/>
          <w:szCs w:val="21"/>
          <w:lang w:val="en-US" w:eastAsia="zh-CN"/>
        </w:rPr>
        <w:t xml:space="preserve">     </w:t>
      </w:r>
      <w:r w:rsidRPr="005E7D7A">
        <w:rPr>
          <w:rFonts w:ascii="仿宋" w:eastAsia="仿宋" w:hAnsi="仿宋" w:hint="eastAsia"/>
          <w:sz w:val="21"/>
          <w:szCs w:val="24"/>
          <w:lang w:val="en-US" w:eastAsia="zh-CN"/>
        </w:rPr>
        <w:t>需要补充的其他内容：见投标人须知前附表。</w:t>
      </w:r>
    </w:p>
    <w:p w14:paraId="7301D884" w14:textId="77777777" w:rsidR="00447426" w:rsidRPr="005E7D7A" w:rsidRDefault="00447426" w:rsidP="00447426">
      <w:pPr>
        <w:spacing w:line="360" w:lineRule="auto"/>
        <w:ind w:left="525" w:hangingChars="250" w:hanging="525"/>
        <w:rPr>
          <w:rFonts w:ascii="仿宋" w:eastAsia="仿宋" w:hAnsi="仿宋"/>
        </w:rPr>
      </w:pPr>
    </w:p>
    <w:p w14:paraId="28DC3D03" w14:textId="77777777" w:rsidR="00447426" w:rsidRPr="005E7D7A" w:rsidRDefault="00447426" w:rsidP="00447426">
      <w:pPr>
        <w:pStyle w:val="2"/>
        <w:rPr>
          <w:rFonts w:ascii="仿宋" w:eastAsia="仿宋" w:hAnsi="仿宋" w:cs="宋体"/>
          <w:szCs w:val="21"/>
        </w:rPr>
      </w:pPr>
      <w:r w:rsidRPr="005E7D7A">
        <w:rPr>
          <w:rFonts w:ascii="仿宋" w:eastAsia="仿宋" w:hAnsi="仿宋"/>
        </w:rPr>
        <w:br w:type="page"/>
      </w:r>
      <w:bookmarkStart w:id="174" w:name="_Toc364679555"/>
    </w:p>
    <w:p w14:paraId="241D55B6" w14:textId="77777777" w:rsidR="00447426" w:rsidRPr="005E7D7A" w:rsidRDefault="00447426" w:rsidP="00447426">
      <w:pPr>
        <w:pStyle w:val="1"/>
        <w:rPr>
          <w:rFonts w:ascii="仿宋"/>
        </w:rPr>
      </w:pPr>
      <w:bookmarkStart w:id="175" w:name="_Toc484443165"/>
      <w:bookmarkStart w:id="176" w:name="_Toc489435307"/>
      <w:bookmarkStart w:id="177" w:name="_Toc513108970"/>
      <w:bookmarkStart w:id="178" w:name="_Toc450570585"/>
      <w:bookmarkStart w:id="179" w:name="_Toc451414874"/>
      <w:bookmarkEnd w:id="174"/>
      <w:r w:rsidRPr="005E7D7A">
        <w:rPr>
          <w:rFonts w:ascii="仿宋" w:hAnsi="仿宋" w:hint="eastAsia"/>
        </w:rPr>
        <w:t>第三章  评标办法</w:t>
      </w:r>
      <w:bookmarkEnd w:id="175"/>
      <w:bookmarkEnd w:id="176"/>
      <w:bookmarkEnd w:id="177"/>
    </w:p>
    <w:p w14:paraId="146DF4BF" w14:textId="77777777" w:rsidR="00447426" w:rsidRPr="005E7D7A" w:rsidRDefault="00447426" w:rsidP="00447426">
      <w:pPr>
        <w:spacing w:line="380" w:lineRule="exact"/>
        <w:jc w:val="center"/>
        <w:rPr>
          <w:rFonts w:eastAsia="黑体"/>
          <w:sz w:val="32"/>
          <w:szCs w:val="20"/>
        </w:rPr>
      </w:pPr>
    </w:p>
    <w:p w14:paraId="5952FDC1" w14:textId="77777777" w:rsidR="00447426" w:rsidRPr="005E7D7A" w:rsidRDefault="00447426" w:rsidP="00447426">
      <w:pPr>
        <w:rPr>
          <w:rFonts w:ascii="仿宋_GB2312" w:eastAsia="仿宋_GB2312"/>
          <w:sz w:val="10"/>
          <w:szCs w:val="20"/>
        </w:rPr>
      </w:pPr>
    </w:p>
    <w:p w14:paraId="5FDDC20F" w14:textId="77777777" w:rsidR="00447426" w:rsidRPr="005E7D7A" w:rsidRDefault="00447426" w:rsidP="00447426">
      <w:pPr>
        <w:pStyle w:val="af3"/>
        <w:spacing w:line="480" w:lineRule="exact"/>
        <w:rPr>
          <w:rFonts w:ascii="仿宋" w:eastAsia="仿宋" w:hAnsi="仿宋"/>
          <w:b/>
        </w:rPr>
      </w:pPr>
    </w:p>
    <w:p w14:paraId="596A9755" w14:textId="77777777" w:rsidR="000E625C" w:rsidRPr="005E7D7A" w:rsidRDefault="00447426" w:rsidP="000E625C">
      <w:pPr>
        <w:pStyle w:val="af3"/>
        <w:spacing w:line="360" w:lineRule="auto"/>
        <w:rPr>
          <w:rFonts w:ascii="仿宋" w:eastAsia="仿宋" w:hAnsi="仿宋"/>
          <w:lang w:val="x-none" w:eastAsia="x-none"/>
        </w:rPr>
      </w:pPr>
      <w:r w:rsidRPr="005E7D7A">
        <w:rPr>
          <w:rFonts w:ascii="仿宋" w:eastAsia="仿宋" w:hAnsi="仿宋" w:hint="eastAsia"/>
        </w:rPr>
        <w:t>一、评标</w:t>
      </w:r>
      <w:r w:rsidR="000E625C" w:rsidRPr="005E7D7A">
        <w:rPr>
          <w:rFonts w:ascii="仿宋" w:eastAsia="仿宋" w:hAnsi="仿宋" w:hint="eastAsia"/>
          <w:lang w:val="x-none" w:eastAsia="x-none"/>
        </w:rPr>
        <w:t>办法</w:t>
      </w:r>
    </w:p>
    <w:p w14:paraId="693C8892" w14:textId="77777777" w:rsidR="000E625C" w:rsidRPr="005E7D7A" w:rsidRDefault="000E625C" w:rsidP="000E625C">
      <w:pPr>
        <w:spacing w:line="360" w:lineRule="auto"/>
        <w:ind w:firstLine="480"/>
        <w:rPr>
          <w:rFonts w:ascii="仿宋" w:eastAsia="仿宋" w:hAnsi="仿宋"/>
          <w:szCs w:val="21"/>
        </w:rPr>
      </w:pPr>
      <w:r w:rsidRPr="005E7D7A">
        <w:rPr>
          <w:rFonts w:ascii="仿宋" w:eastAsia="仿宋" w:hAnsi="仿宋" w:hint="eastAsia"/>
          <w:szCs w:val="21"/>
        </w:rPr>
        <w:t>本工程评标办法按照中华人民共和国招标投标法制定本工程的评标办法，作为本工程择优选择施工企业的依据。</w:t>
      </w:r>
    </w:p>
    <w:p w14:paraId="52502A12"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1. 本工程评标、决标工作由评标委员会负责。</w:t>
      </w:r>
    </w:p>
    <w:p w14:paraId="686AD6FE"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2. 本工程采用“综合评估法”评标，设总分为100分；技术标为45分，商务标为55分。</w:t>
      </w:r>
    </w:p>
    <w:p w14:paraId="65C6C209"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3. 评标原则：</w:t>
      </w:r>
    </w:p>
    <w:p w14:paraId="150EC577" w14:textId="3FA7B605"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本工程评标将以招标文件规定内容为主要依据，由评委对各投标单位的报价、施工组织设计等内容进行分析评定，根据评标方法细则对商务标及技术标各自打分，在分项记分时保留小数点两位，小数点后第三位数四舍五入。最后以各评委人员打分后的算术平均分为依据，得分最高的投标单位为中标单位，如出现最高分并列时，则由评委无记名投票表决，得票最多者为中标单位。</w:t>
      </w:r>
    </w:p>
    <w:p w14:paraId="72BA12CF" w14:textId="77777777" w:rsidR="000E625C" w:rsidRPr="005E7D7A" w:rsidRDefault="000E625C" w:rsidP="000E625C">
      <w:pPr>
        <w:spacing w:line="360" w:lineRule="auto"/>
        <w:rPr>
          <w:rFonts w:ascii="仿宋" w:eastAsia="仿宋" w:hAnsi="仿宋"/>
          <w:szCs w:val="21"/>
        </w:rPr>
      </w:pPr>
      <w:r w:rsidRPr="005E7D7A">
        <w:rPr>
          <w:rFonts w:ascii="仿宋" w:eastAsia="仿宋" w:hAnsi="仿宋" w:hint="eastAsia"/>
          <w:szCs w:val="21"/>
        </w:rPr>
        <w:t>4. 评标人员必须在评分表和汇总表上签字。</w:t>
      </w:r>
    </w:p>
    <w:p w14:paraId="67709252" w14:textId="77777777" w:rsidR="000E625C" w:rsidRPr="005E7D7A" w:rsidRDefault="000E625C" w:rsidP="000E625C">
      <w:pPr>
        <w:spacing w:line="360" w:lineRule="auto"/>
        <w:rPr>
          <w:rFonts w:ascii="仿宋" w:eastAsia="仿宋" w:hAnsi="仿宋"/>
          <w:szCs w:val="21"/>
        </w:rPr>
      </w:pPr>
    </w:p>
    <w:p w14:paraId="2E7A8C4D" w14:textId="36C79857" w:rsidR="000E625C" w:rsidRPr="005E7D7A" w:rsidRDefault="002D20D7" w:rsidP="000E625C">
      <w:pPr>
        <w:widowControl/>
        <w:shd w:val="clear" w:color="auto" w:fill="FFFFFF"/>
        <w:snapToGrid w:val="0"/>
        <w:spacing w:line="360" w:lineRule="auto"/>
        <w:rPr>
          <w:rFonts w:ascii="仿宋" w:eastAsia="仿宋" w:hAnsi="仿宋"/>
          <w:szCs w:val="21"/>
        </w:rPr>
      </w:pPr>
      <w:r w:rsidRPr="005E7D7A">
        <w:rPr>
          <w:rFonts w:ascii="仿宋" w:eastAsia="仿宋" w:hAnsi="仿宋" w:hint="eastAsia"/>
        </w:rPr>
        <w:t>二</w:t>
      </w:r>
      <w:r w:rsidR="000E625C" w:rsidRPr="005E7D7A">
        <w:rPr>
          <w:rFonts w:ascii="仿宋" w:eastAsia="仿宋" w:hAnsi="仿宋" w:hint="eastAsia"/>
        </w:rPr>
        <w:t>、</w:t>
      </w:r>
      <w:r w:rsidR="000E625C" w:rsidRPr="005E7D7A">
        <w:rPr>
          <w:rFonts w:ascii="仿宋" w:eastAsia="仿宋" w:hAnsi="仿宋" w:hint="eastAsia"/>
          <w:szCs w:val="21"/>
        </w:rPr>
        <w:t>否决投标评审</w:t>
      </w:r>
    </w:p>
    <w:p w14:paraId="2E6542A9" w14:textId="78952B85" w:rsidR="000E625C" w:rsidRPr="005E7D7A" w:rsidRDefault="000E625C" w:rsidP="000E625C">
      <w:pPr>
        <w:widowControl/>
        <w:shd w:val="clear" w:color="auto" w:fill="FFFFFF"/>
        <w:snapToGrid w:val="0"/>
        <w:spacing w:line="360" w:lineRule="auto"/>
        <w:ind w:firstLineChars="196" w:firstLine="412"/>
        <w:rPr>
          <w:rFonts w:ascii="仿宋" w:eastAsia="仿宋" w:hAnsi="仿宋"/>
          <w:szCs w:val="21"/>
        </w:rPr>
      </w:pPr>
      <w:r w:rsidRPr="005E7D7A">
        <w:rPr>
          <w:rFonts w:ascii="仿宋" w:eastAsia="仿宋" w:hAnsi="仿宋" w:hint="eastAsia"/>
          <w:szCs w:val="21"/>
        </w:rPr>
        <w:t>投标人在本标段投标中存在下列情形的，评标委员会将否决其投标</w:t>
      </w:r>
      <w:r w:rsidR="008B6E6E">
        <w:rPr>
          <w:rFonts w:ascii="仿宋" w:eastAsia="仿宋" w:hAnsi="仿宋" w:hint="eastAsia"/>
          <w:szCs w:val="21"/>
        </w:rPr>
        <w:t>，</w:t>
      </w:r>
      <w:r w:rsidR="008B6E6E" w:rsidRPr="00664D55">
        <w:rPr>
          <w:rFonts w:ascii="仿宋" w:eastAsia="仿宋" w:hAnsi="仿宋" w:hint="eastAsia"/>
          <w:szCs w:val="21"/>
        </w:rPr>
        <w:t>被否决的投标不再进入后续评审：</w:t>
      </w:r>
      <w:r w:rsidRPr="005E7D7A">
        <w:rPr>
          <w:rFonts w:ascii="仿宋" w:eastAsia="仿宋" w:hAnsi="仿宋" w:hint="eastAsia"/>
          <w:szCs w:val="21"/>
        </w:rPr>
        <w:t>：</w:t>
      </w:r>
    </w:p>
    <w:p w14:paraId="7DBB1B51" w14:textId="77777777" w:rsidR="000E625C" w:rsidRPr="005E7D7A" w:rsidRDefault="000E625C" w:rsidP="000E625C">
      <w:pPr>
        <w:widowControl/>
        <w:shd w:val="clear" w:color="auto" w:fill="FFFFFF"/>
        <w:snapToGrid w:val="0"/>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一</w:t>
      </w:r>
      <w:r w:rsidRPr="005E7D7A">
        <w:rPr>
          <w:rFonts w:ascii="仿宋" w:eastAsia="仿宋" w:hAnsi="仿宋"/>
          <w:szCs w:val="21"/>
        </w:rPr>
        <w:t>)</w:t>
      </w:r>
      <w:r w:rsidRPr="005E7D7A">
        <w:rPr>
          <w:rFonts w:ascii="仿宋" w:eastAsia="仿宋" w:hAnsi="仿宋" w:hint="eastAsia"/>
          <w:szCs w:val="21"/>
        </w:rPr>
        <w:t>投标文件未经投标人盖章和单位负责人签字。</w:t>
      </w:r>
    </w:p>
    <w:p w14:paraId="0E13EF09"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本项要求投标人盖章和单位负责人签字具体指投标文件的下列内容：</w:t>
      </w:r>
    </w:p>
    <w:p w14:paraId="2DC5E27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本项指投标文件下列内容未按招标文件提供的表式要求签字和盖章的：</w:t>
      </w:r>
    </w:p>
    <w:p w14:paraId="1B8CEF6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、投标承诺书；</w:t>
      </w:r>
    </w:p>
    <w:p w14:paraId="08C920E8"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、投标函；</w:t>
      </w:r>
    </w:p>
    <w:p w14:paraId="270019A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、上海市建设工程施工招标投标情况汇总表；</w:t>
      </w:r>
    </w:p>
    <w:p w14:paraId="49E41BEA"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二</w:t>
      </w:r>
      <w:r w:rsidRPr="005E7D7A">
        <w:rPr>
          <w:rFonts w:ascii="仿宋" w:eastAsia="仿宋" w:hAnsi="仿宋"/>
          <w:szCs w:val="21"/>
        </w:rPr>
        <w:t>)</w:t>
      </w:r>
      <w:r w:rsidRPr="005E7D7A">
        <w:rPr>
          <w:rFonts w:ascii="仿宋" w:eastAsia="仿宋" w:hAnsi="仿宋" w:hint="eastAsia"/>
          <w:szCs w:val="21"/>
        </w:rPr>
        <w:t>投标人不符合国家或者招标文件规定的资格条件。</w:t>
      </w:r>
    </w:p>
    <w:p w14:paraId="4F0FC576" w14:textId="10E669F3"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、本项指投标人的资质条件不满足以下要求的</w:t>
      </w:r>
      <w:r w:rsidR="008B6E6E" w:rsidRPr="00664D55">
        <w:rPr>
          <w:rFonts w:ascii="仿宋" w:eastAsia="仿宋" w:hAnsi="仿宋" w:hint="eastAsia"/>
          <w:szCs w:val="21"/>
        </w:rPr>
        <w:t>（以评标当</w:t>
      </w:r>
      <w:r w:rsidR="004309CD">
        <w:rPr>
          <w:rFonts w:ascii="仿宋" w:eastAsia="仿宋" w:hAnsi="仿宋" w:hint="eastAsia"/>
          <w:szCs w:val="21"/>
        </w:rPr>
        <w:t>天</w:t>
      </w:r>
      <w:r w:rsidR="008B6E6E" w:rsidRPr="00664D55">
        <w:rPr>
          <w:rFonts w:ascii="仿宋" w:eastAsia="仿宋" w:hAnsi="仿宋" w:hint="eastAsia"/>
          <w:szCs w:val="21"/>
        </w:rPr>
        <w:t>电子投标文件内容为准）</w:t>
      </w:r>
      <w:r w:rsidRPr="005E7D7A">
        <w:rPr>
          <w:rFonts w:ascii="仿宋" w:eastAsia="仿宋" w:hAnsi="仿宋" w:hint="eastAsia"/>
          <w:szCs w:val="21"/>
        </w:rPr>
        <w:t>：</w:t>
      </w:r>
    </w:p>
    <w:p w14:paraId="2B17177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投标人名称与营业执照、资质证书、安全生产许可证一致，且有效；</w:t>
      </w:r>
    </w:p>
    <w:p w14:paraId="2FEBCA4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资质条件符合国家规定和招标文件要求；</w:t>
      </w:r>
    </w:p>
    <w:p w14:paraId="03BCF44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项目负责人资格符合招标文件规定的专业等级要求；</w:t>
      </w:r>
    </w:p>
    <w:p w14:paraId="02F3BE0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b/>
          <w:szCs w:val="21"/>
        </w:rPr>
      </w:pPr>
      <w:r w:rsidRPr="005E7D7A">
        <w:rPr>
          <w:rFonts w:ascii="仿宋" w:eastAsia="仿宋" w:hAnsi="仿宋" w:hint="eastAsia"/>
          <w:szCs w:val="21"/>
        </w:rPr>
        <w:t>(4)</w:t>
      </w:r>
      <w:r w:rsidRPr="005E7D7A">
        <w:rPr>
          <w:rFonts w:ascii="仿宋" w:eastAsia="仿宋" w:hAnsi="仿宋" w:cs="仿宋"/>
          <w:b/>
          <w:szCs w:val="21"/>
        </w:rPr>
        <w:t xml:space="preserve"> 根据《政府采购促进中小企业发展管理办法》（财库[2020]46号），本项目专门面向中小企业进行招标。本项目所属行业为建筑业。故投标人应为建筑业中小企业。为此，投标人或投标联合体成员如果是中小企业的话，应按</w:t>
      </w:r>
      <w:r w:rsidRPr="005E7D7A">
        <w:rPr>
          <w:rFonts w:ascii="仿宋" w:eastAsia="仿宋" w:hAnsi="仿宋" w:cs="仿宋" w:hint="eastAsia"/>
          <w:b/>
          <w:szCs w:val="21"/>
        </w:rPr>
        <w:t>（财库</w:t>
      </w:r>
      <w:r w:rsidRPr="005E7D7A">
        <w:rPr>
          <w:rFonts w:ascii="仿宋" w:eastAsia="仿宋" w:hAnsi="仿宋" w:cs="仿宋"/>
          <w:b/>
          <w:szCs w:val="21"/>
        </w:rPr>
        <w:t>[20</w:t>
      </w:r>
      <w:r w:rsidRPr="005E7D7A">
        <w:rPr>
          <w:rFonts w:ascii="仿宋" w:eastAsia="仿宋" w:hAnsi="仿宋" w:cs="仿宋" w:hint="eastAsia"/>
          <w:b/>
          <w:szCs w:val="21"/>
        </w:rPr>
        <w:t>20</w:t>
      </w:r>
      <w:r w:rsidRPr="005E7D7A">
        <w:rPr>
          <w:rFonts w:ascii="仿宋" w:eastAsia="仿宋" w:hAnsi="仿宋" w:cs="仿宋"/>
          <w:b/>
          <w:szCs w:val="21"/>
        </w:rPr>
        <w:t>]</w:t>
      </w:r>
      <w:r w:rsidRPr="005E7D7A">
        <w:rPr>
          <w:rFonts w:ascii="仿宋" w:eastAsia="仿宋" w:hAnsi="仿宋" w:cs="仿宋" w:hint="eastAsia"/>
          <w:b/>
          <w:szCs w:val="21"/>
        </w:rPr>
        <w:t>46</w:t>
      </w:r>
      <w:r w:rsidRPr="005E7D7A">
        <w:rPr>
          <w:rFonts w:ascii="仿宋" w:eastAsia="仿宋" w:hAnsi="仿宋" w:cs="仿宋"/>
          <w:b/>
          <w:szCs w:val="21"/>
        </w:rPr>
        <w:t>号）</w:t>
      </w:r>
      <w:r w:rsidRPr="005E7D7A">
        <w:rPr>
          <w:rFonts w:ascii="仿宋" w:eastAsia="仿宋" w:hAnsi="仿宋" w:cs="仿宋" w:hint="eastAsia"/>
          <w:b/>
          <w:szCs w:val="21"/>
        </w:rPr>
        <w:t>《政府采购促进中小企业发展管理办法》</w:t>
      </w:r>
      <w:r w:rsidRPr="005E7D7A">
        <w:rPr>
          <w:rFonts w:ascii="仿宋" w:eastAsia="仿宋" w:hAnsi="仿宋" w:cs="仿宋"/>
          <w:b/>
          <w:szCs w:val="21"/>
        </w:rPr>
        <w:t>的规定填写和提交中小企业正本声明函，且评标时评标委员会将按工信部联企业〔2011〕300号文的规定对声明的中型、小型和微型企业作出认定。一旦投标人中标，则将在中标公告中公告其声明函，接受社会监督，若提供声明函与事实不符的，将依照《中华人民共和国政府采购法》等国家有关规定追究</w:t>
      </w:r>
      <w:r w:rsidRPr="005E7D7A">
        <w:rPr>
          <w:rFonts w:ascii="仿宋" w:eastAsia="仿宋" w:hAnsi="仿宋" w:cs="仿宋" w:hint="eastAsia"/>
          <w:b/>
          <w:szCs w:val="21"/>
        </w:rPr>
        <w:t>其</w:t>
      </w:r>
      <w:r w:rsidRPr="005E7D7A">
        <w:rPr>
          <w:rFonts w:ascii="仿宋" w:eastAsia="仿宋" w:hAnsi="仿宋" w:cs="仿宋"/>
          <w:b/>
          <w:szCs w:val="21"/>
        </w:rPr>
        <w:t>法律责任。</w:t>
      </w:r>
    </w:p>
    <w:p w14:paraId="5BCEE16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、本项还指投标人存在下列情形之一的：</w:t>
      </w:r>
    </w:p>
    <w:p w14:paraId="2AA9D662"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（1）为招标人不具有独立法人资格的附属机构（单位）；</w:t>
      </w:r>
    </w:p>
    <w:p w14:paraId="50922D4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（2）与招标人存在利害关系且可能影响招标公正性；</w:t>
      </w:r>
    </w:p>
    <w:p w14:paraId="12E058DC"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（3）与本招标项目的其他投标人为同一个单位负责人；</w:t>
      </w:r>
    </w:p>
    <w:p w14:paraId="43BDB5C1"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（4）与本招标项目的其他投标人存在控股、管理关系；</w:t>
      </w:r>
    </w:p>
    <w:p w14:paraId="5FF2920A"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（5）为本标段的代建人；</w:t>
      </w:r>
    </w:p>
    <w:p w14:paraId="77D97D2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（6）为本标段的招标代理机构；</w:t>
      </w:r>
    </w:p>
    <w:p w14:paraId="6DA3DE45"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（7）为承担建设工程的前期设计、造价咨询、监理服务的法人或其任何附属机构（单位）；</w:t>
      </w:r>
    </w:p>
    <w:p w14:paraId="4292DC73"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（8）与本标段的设计人或造价咨询机构或监理人或代建人或招标代理机构为同为一个法定代表人；</w:t>
      </w:r>
    </w:p>
    <w:p w14:paraId="17200A7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（9）与本标段的设计人或造价咨询机构或监理人或代建人或招标代理机构相互控股或参股关系；</w:t>
      </w:r>
    </w:p>
    <w:p w14:paraId="433E0CC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（10）被依法暂停或取消投标资格的；</w:t>
      </w:r>
    </w:p>
    <w:p w14:paraId="3E7E4707"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（11）被责令停业，暂扣或者吊销执照，或吊销资质证书；</w:t>
      </w:r>
    </w:p>
    <w:p w14:paraId="0D77AB9E"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（12）进入清算程序，或被宣告破产，或其他丧失履约能力的情形；</w:t>
      </w:r>
    </w:p>
    <w:p w14:paraId="42FF783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（13）在最近三年内发生重大施工质量问题的；</w:t>
      </w:r>
    </w:p>
    <w:p w14:paraId="5DB4533D" w14:textId="701D4F95"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（14）被工商行政管理机关在全国企业信用信息公</w:t>
      </w:r>
      <w:r w:rsidR="004309CD">
        <w:rPr>
          <w:rFonts w:ascii="仿宋" w:eastAsia="仿宋" w:hAnsi="仿宋" w:cs="仿宋" w:hint="eastAsia"/>
          <w:bCs/>
        </w:rPr>
        <w:t>示</w:t>
      </w:r>
      <w:r w:rsidRPr="005E7D7A">
        <w:rPr>
          <w:rFonts w:ascii="仿宋" w:eastAsia="仿宋" w:hAnsi="仿宋" w:cs="仿宋" w:hint="eastAsia"/>
          <w:bCs/>
        </w:rPr>
        <w:t>系统中列入严重违法失信企业名单的；</w:t>
      </w:r>
    </w:p>
    <w:p w14:paraId="69EA22E6"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（15）被最高人民法院在“中国执行信息公开网”网站（http://zxgk.court.gov.cn/shixin/）或各级信用信息共享平台中列入失信被执行人名单的；</w:t>
      </w:r>
    </w:p>
    <w:p w14:paraId="5649C64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（16）在近三年内投标人或其法定代表人、拟委任的项目负责人有行贿犯罪行为的；</w:t>
      </w:r>
    </w:p>
    <w:p w14:paraId="674904EF"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（17）拖欠工人工资，情节严重被市建设行政管理部门向社会公布且在公布的期限内的；</w:t>
      </w:r>
    </w:p>
    <w:p w14:paraId="774F2EEB" w14:textId="77777777" w:rsidR="000E625C" w:rsidRPr="005E7D7A" w:rsidRDefault="000E625C" w:rsidP="000E625C">
      <w:pPr>
        <w:spacing w:line="360" w:lineRule="auto"/>
        <w:ind w:firstLineChars="200" w:firstLine="420"/>
        <w:rPr>
          <w:rFonts w:ascii="仿宋" w:eastAsia="仿宋" w:hAnsi="仿宋" w:cs="仿宋"/>
          <w:bCs/>
        </w:rPr>
      </w:pPr>
      <w:r w:rsidRPr="005E7D7A">
        <w:rPr>
          <w:rFonts w:ascii="仿宋" w:eastAsia="仿宋" w:hAnsi="仿宋" w:cs="仿宋" w:hint="eastAsia"/>
          <w:bCs/>
        </w:rPr>
        <w:t>（18）投标人违反法律、法规、规章或者无正当理由放弃投标、中标资格，招标人重新招标时，该投标人不得再参加该工程的投标。</w:t>
      </w:r>
    </w:p>
    <w:p w14:paraId="33C7F55E"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三</w:t>
      </w:r>
      <w:r w:rsidRPr="005E7D7A">
        <w:rPr>
          <w:rFonts w:ascii="仿宋" w:eastAsia="仿宋" w:hAnsi="仿宋"/>
          <w:szCs w:val="21"/>
        </w:rPr>
        <w:t>)</w:t>
      </w:r>
      <w:r w:rsidRPr="005E7D7A">
        <w:rPr>
          <w:rFonts w:ascii="仿宋" w:eastAsia="仿宋" w:hAnsi="仿宋" w:hint="eastAsia"/>
          <w:szCs w:val="21"/>
        </w:rPr>
        <w:t>同一投标人提交两个以上不同的投标文件或者投标报价，但招标文件要求提交备选投标的除外。</w:t>
      </w:r>
    </w:p>
    <w:p w14:paraId="191CE4B4"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四</w:t>
      </w:r>
      <w:r w:rsidRPr="005E7D7A">
        <w:rPr>
          <w:rFonts w:ascii="仿宋" w:eastAsia="仿宋" w:hAnsi="仿宋"/>
          <w:szCs w:val="21"/>
        </w:rPr>
        <w:t>)</w:t>
      </w:r>
      <w:r w:rsidRPr="005E7D7A">
        <w:rPr>
          <w:rFonts w:ascii="仿宋" w:eastAsia="仿宋" w:hAnsi="仿宋" w:hint="eastAsia"/>
          <w:szCs w:val="21"/>
        </w:rPr>
        <w:t>投标报价低于成本或者高于招标文件设定的最高投标限价的。</w:t>
      </w:r>
    </w:p>
    <w:p w14:paraId="047E80CC"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本条指投标报价符合下列情形的：</w:t>
      </w:r>
    </w:p>
    <w:p w14:paraId="041FB674" w14:textId="484882EA"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szCs w:val="21"/>
          <w:shd w:val="clear" w:color="auto" w:fill="FFFFFF"/>
        </w:rPr>
        <w:t>1</w:t>
      </w:r>
      <w:r w:rsidRPr="005E7D7A">
        <w:rPr>
          <w:rFonts w:ascii="仿宋" w:eastAsia="仿宋" w:hAnsi="仿宋" w:cs="仿宋" w:hint="eastAsia"/>
          <w:szCs w:val="21"/>
          <w:shd w:val="clear" w:color="auto" w:fill="FFFFFF"/>
        </w:rPr>
        <w:t>、投标报价超出最高投标限价</w:t>
      </w:r>
      <w:r w:rsidR="007D28C8">
        <w:rPr>
          <w:rFonts w:ascii="仿宋" w:eastAsia="仿宋" w:hAnsi="仿宋" w:cs="仿宋" w:hint="eastAsia"/>
          <w:szCs w:val="21"/>
          <w:highlight w:val="yellow"/>
        </w:rPr>
        <w:t>195.01</w:t>
      </w:r>
      <w:r w:rsidRPr="005E7D7A">
        <w:rPr>
          <w:rFonts w:ascii="仿宋" w:eastAsia="仿宋" w:hAnsi="仿宋" w:cs="仿宋" w:hint="eastAsia"/>
          <w:szCs w:val="21"/>
          <w:shd w:val="clear" w:color="auto" w:fill="FFFFFF"/>
        </w:rPr>
        <w:t>万元的；</w:t>
      </w:r>
    </w:p>
    <w:p w14:paraId="4FA7374A" w14:textId="773EAEFA"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、安全防护、文明施工费低于分部分项工程费乘以招标文件规定最低费率</w:t>
      </w:r>
      <w:r w:rsidR="007D4467" w:rsidRPr="005E7D7A">
        <w:rPr>
          <w:rFonts w:ascii="仿宋" w:eastAsia="仿宋" w:hAnsi="仿宋" w:cs="仿宋" w:hint="eastAsia"/>
          <w:szCs w:val="21"/>
        </w:rPr>
        <w:t>3</w:t>
      </w:r>
      <w:r w:rsidRPr="005E7D7A">
        <w:rPr>
          <w:rFonts w:ascii="仿宋" w:eastAsia="仿宋" w:hAnsi="仿宋" w:cs="仿宋" w:hint="eastAsia"/>
          <w:szCs w:val="21"/>
        </w:rPr>
        <w:t>.</w:t>
      </w:r>
      <w:r w:rsidR="007D4467" w:rsidRPr="005E7D7A">
        <w:rPr>
          <w:rFonts w:ascii="仿宋" w:eastAsia="仿宋" w:hAnsi="仿宋" w:cs="仿宋" w:hint="eastAsia"/>
          <w:szCs w:val="21"/>
        </w:rPr>
        <w:t>3</w:t>
      </w:r>
      <w:r w:rsidRPr="005E7D7A">
        <w:rPr>
          <w:rFonts w:ascii="仿宋" w:eastAsia="仿宋" w:hAnsi="仿宋" w:cs="仿宋" w:hint="eastAsia"/>
          <w:szCs w:val="21"/>
        </w:rPr>
        <w:t>%的90%的（即</w:t>
      </w:r>
      <w:r w:rsidR="007D4467" w:rsidRPr="005E7D7A">
        <w:rPr>
          <w:rFonts w:ascii="仿宋" w:eastAsia="仿宋" w:hAnsi="仿宋" w:cs="仿宋" w:hint="eastAsia"/>
          <w:szCs w:val="21"/>
        </w:rPr>
        <w:t>2</w:t>
      </w:r>
      <w:r w:rsidR="002D20D7" w:rsidRPr="005E7D7A">
        <w:rPr>
          <w:rFonts w:ascii="仿宋" w:eastAsia="仿宋" w:hAnsi="仿宋" w:cs="仿宋" w:hint="eastAsia"/>
          <w:szCs w:val="21"/>
        </w:rPr>
        <w:t>.</w:t>
      </w:r>
      <w:r w:rsidR="00244DC9" w:rsidRPr="005E7D7A">
        <w:rPr>
          <w:rFonts w:ascii="仿宋" w:eastAsia="仿宋" w:hAnsi="仿宋" w:cs="仿宋" w:hint="eastAsia"/>
          <w:szCs w:val="21"/>
        </w:rPr>
        <w:t>9</w:t>
      </w:r>
      <w:r w:rsidR="007D4467" w:rsidRPr="005E7D7A">
        <w:rPr>
          <w:rFonts w:ascii="仿宋" w:eastAsia="仿宋" w:hAnsi="仿宋" w:cs="仿宋" w:hint="eastAsia"/>
          <w:szCs w:val="21"/>
        </w:rPr>
        <w:t>7</w:t>
      </w:r>
      <w:r w:rsidRPr="005E7D7A">
        <w:rPr>
          <w:rFonts w:ascii="仿宋" w:eastAsia="仿宋" w:hAnsi="仿宋" w:cs="仿宋" w:hint="eastAsia"/>
          <w:szCs w:val="21"/>
        </w:rPr>
        <w:t>%）</w:t>
      </w:r>
      <w:r w:rsidRPr="005E7D7A">
        <w:rPr>
          <w:rFonts w:ascii="仿宋" w:eastAsia="仿宋" w:hAnsi="仿宋"/>
          <w:szCs w:val="21"/>
        </w:rPr>
        <w:t>;</w:t>
      </w:r>
    </w:p>
    <w:p w14:paraId="5D00DFBB"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五</w:t>
      </w:r>
      <w:r w:rsidRPr="005E7D7A">
        <w:rPr>
          <w:rFonts w:ascii="仿宋" w:eastAsia="仿宋" w:hAnsi="仿宋"/>
          <w:szCs w:val="21"/>
        </w:rPr>
        <w:t>)</w:t>
      </w:r>
      <w:r w:rsidRPr="005E7D7A">
        <w:rPr>
          <w:rFonts w:ascii="仿宋" w:eastAsia="仿宋" w:hAnsi="仿宋" w:hint="eastAsia"/>
          <w:szCs w:val="21"/>
        </w:rPr>
        <w:t>投标文件没有对招标文件的实质性要求和条件作出响应。</w:t>
      </w:r>
    </w:p>
    <w:p w14:paraId="0593FE93"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hint="eastAsia"/>
          <w:szCs w:val="21"/>
        </w:rPr>
        <w:t>本条未响应实质性要求和条件是指下列情形：</w:t>
      </w:r>
    </w:p>
    <w:p w14:paraId="199A07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、未按招标文件要求提交投标保证金的；</w:t>
      </w:r>
    </w:p>
    <w:p w14:paraId="45233DC5"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、改变暂估价、暂列金额或者工程量的；</w:t>
      </w:r>
    </w:p>
    <w:p w14:paraId="740594B1"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、规费、增值税未按照招标文件规定费率计取的</w:t>
      </w:r>
      <w:r w:rsidRPr="005E7D7A">
        <w:rPr>
          <w:rFonts w:ascii="仿宋" w:eastAsia="仿宋" w:hAnsi="仿宋"/>
          <w:szCs w:val="21"/>
        </w:rPr>
        <w:t>;</w:t>
      </w:r>
    </w:p>
    <w:p w14:paraId="15263A3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、工期超过招标文件规定的；</w:t>
      </w:r>
    </w:p>
    <w:p w14:paraId="769544BF"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、质量不满足招标文件规定的；</w:t>
      </w:r>
    </w:p>
    <w:p w14:paraId="577B46A0"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、投标人不按评标委员会要求澄清、说明或补正的；</w:t>
      </w:r>
    </w:p>
    <w:p w14:paraId="2F51500D"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、其他未对招标文件实质性要求和条件作出响应的；</w:t>
      </w:r>
    </w:p>
    <w:p w14:paraId="5D78DA16"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cs="仿宋"/>
          <w:szCs w:val="21"/>
          <w:shd w:val="clear" w:color="auto" w:fill="FFFFFF"/>
        </w:rPr>
      </w:pPr>
      <w:r w:rsidRPr="005E7D7A">
        <w:rPr>
          <w:rFonts w:ascii="仿宋" w:eastAsia="仿宋" w:hAnsi="仿宋" w:cs="仿宋" w:hint="eastAsia"/>
          <w:szCs w:val="21"/>
          <w:shd w:val="clear" w:color="auto" w:fill="FFFFFF"/>
        </w:rPr>
        <w:t>8、未提供项目管理机构核心成员的缴纳社保证明或提供的证明不符合招标文件要求的（投标人或其分支机构近半年内连续三个月）；</w:t>
      </w:r>
    </w:p>
    <w:p w14:paraId="00537642" w14:textId="77777777" w:rsidR="000E625C" w:rsidRPr="005E7D7A" w:rsidRDefault="000E625C" w:rsidP="000E625C">
      <w:pPr>
        <w:widowControl/>
        <w:shd w:val="clear" w:color="auto" w:fill="FFFFFF"/>
        <w:snapToGrid w:val="0"/>
        <w:spacing w:line="360" w:lineRule="auto"/>
        <w:ind w:firstLineChars="200" w:firstLine="420"/>
        <w:rPr>
          <w:rFonts w:ascii="仿宋" w:eastAsia="仿宋" w:hAnsi="仿宋"/>
          <w:szCs w:val="21"/>
        </w:rPr>
      </w:pPr>
      <w:r w:rsidRPr="005E7D7A">
        <w:rPr>
          <w:rFonts w:ascii="仿宋" w:eastAsia="仿宋" w:hAnsi="仿宋" w:cs="仿宋" w:hint="eastAsia"/>
          <w:szCs w:val="21"/>
          <w:shd w:val="clear" w:color="auto" w:fill="FFFFFF"/>
        </w:rPr>
        <w:t>9、其他未对招标文件实质性要求和条件作出响应的。</w:t>
      </w:r>
    </w:p>
    <w:p w14:paraId="1CEC638C" w14:textId="77777777" w:rsidR="000E625C" w:rsidRPr="005E7D7A" w:rsidRDefault="000E625C" w:rsidP="000E625C">
      <w:pPr>
        <w:spacing w:line="360" w:lineRule="auto"/>
        <w:rPr>
          <w:rFonts w:ascii="仿宋" w:eastAsia="仿宋" w:hAnsi="仿宋"/>
          <w:szCs w:val="21"/>
          <w:lang w:val="x-none"/>
        </w:rPr>
      </w:pP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六</w:t>
      </w:r>
      <w:r w:rsidRPr="005E7D7A">
        <w:rPr>
          <w:rFonts w:ascii="仿宋" w:eastAsia="仿宋" w:hAnsi="仿宋"/>
          <w:szCs w:val="21"/>
          <w:lang w:val="x-none" w:eastAsia="x-none"/>
        </w:rPr>
        <w:t>)</w:t>
      </w:r>
      <w:r w:rsidRPr="005E7D7A">
        <w:rPr>
          <w:rFonts w:ascii="仿宋" w:eastAsia="仿宋" w:hAnsi="仿宋" w:hint="eastAsia"/>
          <w:szCs w:val="21"/>
          <w:lang w:val="x-none" w:eastAsia="x-none"/>
        </w:rPr>
        <w:t>投标人在本标段存有串通投标、弄虚作假、行贿等违法行为的。</w:t>
      </w:r>
    </w:p>
    <w:p w14:paraId="33B3B3B9" w14:textId="0AC9D07E" w:rsidR="000E625C" w:rsidRPr="005E7D7A" w:rsidRDefault="002D20D7"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eastAsia="x-none"/>
        </w:rPr>
        <w:t>三</w:t>
      </w:r>
      <w:r w:rsidR="000E625C" w:rsidRPr="005E7D7A">
        <w:rPr>
          <w:rFonts w:ascii="仿宋" w:eastAsia="仿宋" w:hAnsi="仿宋" w:hint="eastAsia"/>
          <w:szCs w:val="21"/>
          <w:lang w:val="x-none" w:eastAsia="x-none"/>
        </w:rPr>
        <w:t>、评标细则</w:t>
      </w:r>
    </w:p>
    <w:p w14:paraId="10029B79" w14:textId="77777777" w:rsidR="000E625C" w:rsidRPr="005E7D7A" w:rsidRDefault="000E625C" w:rsidP="000E625C">
      <w:pPr>
        <w:spacing w:line="360" w:lineRule="auto"/>
        <w:ind w:left="-2" w:firstLine="1"/>
        <w:rPr>
          <w:rFonts w:ascii="仿宋" w:eastAsia="仿宋" w:hAnsi="仿宋"/>
          <w:szCs w:val="21"/>
          <w:lang w:val="x-none" w:eastAsia="x-none"/>
        </w:rPr>
      </w:pPr>
      <w:r w:rsidRPr="005E7D7A">
        <w:rPr>
          <w:rFonts w:ascii="仿宋" w:eastAsia="仿宋" w:hAnsi="仿宋" w:hint="eastAsia"/>
          <w:szCs w:val="21"/>
          <w:lang w:val="x-none"/>
        </w:rPr>
        <w:t>1</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商务标部分（55分）</w:t>
      </w:r>
    </w:p>
    <w:p w14:paraId="4F132D93"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 xml:space="preserve">1.1  工程总造价（50分）： </w:t>
      </w:r>
    </w:p>
    <w:p w14:paraId="2DC83838" w14:textId="77777777" w:rsidR="000E625C" w:rsidRPr="005E7D7A" w:rsidRDefault="000E625C" w:rsidP="000E625C">
      <w:pPr>
        <w:spacing w:line="360" w:lineRule="auto"/>
        <w:ind w:leftChars="171" w:left="359"/>
        <w:rPr>
          <w:rFonts w:ascii="仿宋" w:eastAsia="仿宋" w:hAnsi="仿宋"/>
          <w:szCs w:val="21"/>
        </w:rPr>
      </w:pPr>
      <w:r w:rsidRPr="005E7D7A">
        <w:rPr>
          <w:rFonts w:ascii="仿宋" w:eastAsia="仿宋" w:hAnsi="仿宋" w:hint="eastAsia"/>
          <w:szCs w:val="21"/>
        </w:rPr>
        <w:t>由招标工作小组对各投标人的商务标进行统计和分析，并向评标委员会提交初步分析统计报告。评标委员会的经济专家对经初步评审合格的投标文件参考初步分析统计报告和澄清、说明和补正结果后进行详细评审，确认各投标人经评审的投标报价，并形成书面的商务标评审报告。在商务标评审过程中有异议时，可由评委讨论后，以少数服从多数的原则认定，最后经全体专家签名确认。</w:t>
      </w:r>
    </w:p>
    <w:p w14:paraId="752191AF"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w:t>
      </w:r>
      <w:r w:rsidRPr="005E7D7A">
        <w:rPr>
          <w:rFonts w:ascii="仿宋" w:eastAsia="仿宋" w:hAnsi="仿宋" w:hint="eastAsia"/>
          <w:szCs w:val="21"/>
          <w:lang w:val="zh-CN"/>
        </w:rPr>
        <w:t>基准价的计算方法:</w:t>
      </w:r>
    </w:p>
    <w:p w14:paraId="23DEE282" w14:textId="77777777" w:rsidR="000E625C" w:rsidRPr="005E7D7A" w:rsidRDefault="000E625C" w:rsidP="000E625C">
      <w:pPr>
        <w:spacing w:line="360" w:lineRule="auto"/>
        <w:ind w:left="315" w:hangingChars="150" w:hanging="315"/>
        <w:rPr>
          <w:rFonts w:ascii="仿宋" w:eastAsia="仿宋" w:hAnsi="仿宋"/>
          <w:szCs w:val="21"/>
          <w:lang w:val="zh-CN"/>
        </w:rPr>
      </w:pPr>
      <w:r w:rsidRPr="005E7D7A">
        <w:rPr>
          <w:rFonts w:ascii="仿宋" w:eastAsia="仿宋" w:hAnsi="仿宋" w:hint="eastAsia"/>
          <w:szCs w:val="21"/>
        </w:rPr>
        <w:t xml:space="preserve">   a、若投标单位&gt;=7家，去除最高、最低价以后剩余投标单位报价的算术平均值作为基准价；若投标单位&lt;7家，所有投标单位报价的算术平均值作为基准价。</w:t>
      </w:r>
    </w:p>
    <w:p w14:paraId="38A4597D" w14:textId="77777777" w:rsidR="000E625C" w:rsidRPr="005E7D7A" w:rsidRDefault="000E625C" w:rsidP="000E625C">
      <w:pPr>
        <w:spacing w:line="360" w:lineRule="auto"/>
        <w:ind w:left="315" w:hangingChars="150" w:hanging="315"/>
        <w:rPr>
          <w:rFonts w:ascii="仿宋" w:eastAsia="仿宋" w:hAnsi="仿宋"/>
          <w:szCs w:val="21"/>
        </w:rPr>
      </w:pPr>
      <w:r w:rsidRPr="005E7D7A">
        <w:rPr>
          <w:rFonts w:ascii="仿宋" w:eastAsia="仿宋" w:hAnsi="仿宋" w:hint="eastAsia"/>
          <w:szCs w:val="21"/>
        </w:rPr>
        <w:t xml:space="preserve">   b、计算各投标单位投标价得分：得出基准商务评标价后确定基准分为48分，然后根据以下规定，求出各投标单位的商务评标价得分（商务评标价得分值保留两位小数，最小计分单位0.01分，小数点第三位四舍五入）。</w:t>
      </w:r>
    </w:p>
    <w:p w14:paraId="1409D619" w14:textId="77777777" w:rsidR="000E625C" w:rsidRPr="005E7D7A" w:rsidRDefault="000E625C" w:rsidP="000E625C">
      <w:pPr>
        <w:numPr>
          <w:ilvl w:val="0"/>
          <w:numId w:val="10"/>
        </w:numPr>
        <w:tabs>
          <w:tab w:val="clear" w:pos="420"/>
          <w:tab w:val="left" w:pos="540"/>
        </w:tabs>
        <w:spacing w:line="360" w:lineRule="auto"/>
        <w:ind w:firstLine="120"/>
        <w:rPr>
          <w:rFonts w:ascii="仿宋" w:eastAsia="仿宋" w:hAnsi="仿宋"/>
          <w:szCs w:val="21"/>
        </w:rPr>
      </w:pPr>
      <w:r w:rsidRPr="005E7D7A">
        <w:rPr>
          <w:rFonts w:ascii="仿宋" w:eastAsia="仿宋" w:hAnsi="仿宋" w:hint="eastAsia"/>
          <w:szCs w:val="21"/>
        </w:rPr>
        <w:t>商务评标价报价每高出基准价</w:t>
      </w:r>
      <w:r w:rsidRPr="005E7D7A">
        <w:rPr>
          <w:rFonts w:ascii="仿宋" w:eastAsia="仿宋" w:hAnsi="仿宋"/>
          <w:szCs w:val="21"/>
        </w:rPr>
        <w:t>2</w:t>
      </w:r>
      <w:r w:rsidRPr="005E7D7A">
        <w:rPr>
          <w:rFonts w:ascii="仿宋" w:eastAsia="仿宋" w:hAnsi="仿宋" w:hint="eastAsia"/>
          <w:szCs w:val="21"/>
        </w:rPr>
        <w:t>%，商务报价得分在基准分的基础上减0.5分，最少减至45分；</w:t>
      </w:r>
    </w:p>
    <w:p w14:paraId="58672DB6" w14:textId="77777777" w:rsidR="000E625C" w:rsidRPr="005E7D7A" w:rsidRDefault="000E625C" w:rsidP="000E625C">
      <w:pPr>
        <w:numPr>
          <w:ilvl w:val="0"/>
          <w:numId w:val="10"/>
        </w:numPr>
        <w:spacing w:line="360" w:lineRule="auto"/>
        <w:ind w:hanging="60"/>
        <w:rPr>
          <w:rFonts w:ascii="仿宋" w:eastAsia="仿宋" w:hAnsi="仿宋"/>
          <w:szCs w:val="21"/>
        </w:rPr>
      </w:pPr>
      <w:r w:rsidRPr="005E7D7A">
        <w:rPr>
          <w:rFonts w:ascii="仿宋" w:eastAsia="仿宋" w:hAnsi="仿宋" w:hint="eastAsia"/>
          <w:szCs w:val="21"/>
        </w:rPr>
        <w:t>商务评标价报价每低于基准价</w:t>
      </w:r>
      <w:r w:rsidRPr="005E7D7A">
        <w:rPr>
          <w:rFonts w:ascii="仿宋" w:eastAsia="仿宋" w:hAnsi="仿宋"/>
          <w:szCs w:val="21"/>
        </w:rPr>
        <w:t>2</w:t>
      </w:r>
      <w:r w:rsidRPr="005E7D7A">
        <w:rPr>
          <w:rFonts w:ascii="仿宋" w:eastAsia="仿宋" w:hAnsi="仿宋" w:hint="eastAsia"/>
          <w:szCs w:val="21"/>
        </w:rPr>
        <w:t>%，商务报价得分在基准分的基础上增0.5分，最高增至50分；</w:t>
      </w:r>
    </w:p>
    <w:p w14:paraId="0951748A"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1.2  施工总工期（分值：3分）</w:t>
      </w:r>
    </w:p>
    <w:p w14:paraId="608CF0D8" w14:textId="5655E04D" w:rsidR="002C06F2" w:rsidRPr="005E7D7A" w:rsidRDefault="002C06F2" w:rsidP="002C06F2">
      <w:pPr>
        <w:pStyle w:val="21"/>
        <w:ind w:leftChars="314" w:left="712" w:hangingChars="25" w:hanging="53"/>
        <w:rPr>
          <w:rFonts w:ascii="仿宋" w:eastAsia="仿宋" w:hAnsi="仿宋"/>
          <w:szCs w:val="21"/>
        </w:rPr>
      </w:pPr>
      <w:r w:rsidRPr="005E7D7A">
        <w:rPr>
          <w:rFonts w:ascii="仿宋" w:eastAsia="仿宋" w:hAnsi="仿宋" w:hint="eastAsia"/>
          <w:szCs w:val="21"/>
        </w:rPr>
        <w:t>满足招标文件工期要求2分</w:t>
      </w:r>
      <w:r w:rsidRPr="005E7D7A">
        <w:rPr>
          <w:rFonts w:ascii="仿宋" w:eastAsia="仿宋" w:hAnsi="仿宋"/>
          <w:szCs w:val="21"/>
        </w:rPr>
        <w:t>，</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每逾期一天，承担不少于工程合同总价的</w:t>
      </w:r>
      <w:r w:rsidR="0073278F" w:rsidRPr="005E7D7A">
        <w:rPr>
          <w:rStyle w:val="37"/>
          <w:rFonts w:hint="eastAsia"/>
          <w:b w:val="0"/>
          <w:bCs/>
          <w:sz w:val="21"/>
        </w:rPr>
        <w:t>0.5%</w:t>
      </w:r>
      <w:r w:rsidR="0073278F" w:rsidRPr="005E7D7A">
        <w:rPr>
          <w:rStyle w:val="37"/>
          <w:rFonts w:hint="eastAsia"/>
          <w:b w:val="0"/>
          <w:bCs/>
          <w:sz w:val="21"/>
        </w:rPr>
        <w:t>作为违约金的得</w:t>
      </w:r>
      <w:r w:rsidR="0073278F" w:rsidRPr="005E7D7A">
        <w:rPr>
          <w:rStyle w:val="37"/>
          <w:rFonts w:hint="eastAsia"/>
          <w:b w:val="0"/>
          <w:bCs/>
          <w:sz w:val="21"/>
        </w:rPr>
        <w:t>3</w:t>
      </w:r>
      <w:r w:rsidR="0073278F" w:rsidRPr="005E7D7A">
        <w:rPr>
          <w:rStyle w:val="37"/>
          <w:rFonts w:hint="eastAsia"/>
          <w:b w:val="0"/>
          <w:bCs/>
          <w:sz w:val="21"/>
        </w:rPr>
        <w:t>分。</w:t>
      </w:r>
    </w:p>
    <w:p w14:paraId="6AA9FEB0" w14:textId="77777777" w:rsidR="000E625C" w:rsidRPr="005E7D7A" w:rsidRDefault="000E625C" w:rsidP="000E625C">
      <w:pPr>
        <w:spacing w:line="360" w:lineRule="auto"/>
        <w:ind w:left="473" w:hangingChars="225" w:hanging="473"/>
        <w:rPr>
          <w:rFonts w:ascii="仿宋" w:eastAsia="仿宋" w:hAnsi="仿宋"/>
          <w:szCs w:val="21"/>
        </w:rPr>
      </w:pPr>
      <w:r w:rsidRPr="005E7D7A">
        <w:rPr>
          <w:rFonts w:ascii="仿宋" w:eastAsia="仿宋" w:hAnsi="仿宋" w:hint="eastAsia"/>
          <w:szCs w:val="21"/>
        </w:rPr>
        <w:t>1.3 质量等级（分值：2分）</w:t>
      </w:r>
    </w:p>
    <w:p w14:paraId="169C846D" w14:textId="3C844289" w:rsidR="000E625C" w:rsidRPr="005E7D7A" w:rsidRDefault="002C06F2" w:rsidP="000E625C">
      <w:pPr>
        <w:spacing w:line="360" w:lineRule="auto"/>
        <w:ind w:leftChars="285" w:left="598"/>
        <w:rPr>
          <w:rFonts w:ascii="仿宋" w:eastAsia="仿宋" w:hAnsi="仿宋"/>
          <w:szCs w:val="21"/>
        </w:rPr>
      </w:pPr>
      <w:r w:rsidRPr="005E7D7A">
        <w:rPr>
          <w:rFonts w:ascii="仿宋" w:eastAsia="仿宋" w:hAnsi="仿宋" w:hint="eastAsia"/>
          <w:szCs w:val="21"/>
        </w:rPr>
        <w:t>满足招标文件质量要求竣工验收一次合格率100%得1分。</w:t>
      </w:r>
      <w:r w:rsidR="0073278F" w:rsidRPr="005E7D7A">
        <w:rPr>
          <w:rFonts w:ascii="仿宋" w:eastAsia="仿宋" w:hAnsi="仿宋" w:hint="eastAsia"/>
          <w:szCs w:val="21"/>
        </w:rPr>
        <w:t>在此基础上有自报处罚承诺</w:t>
      </w:r>
      <w:r w:rsidR="0073278F" w:rsidRPr="005E7D7A">
        <w:rPr>
          <w:rStyle w:val="37"/>
          <w:rFonts w:hint="eastAsia"/>
          <w:b w:val="0"/>
          <w:bCs/>
          <w:sz w:val="21"/>
        </w:rPr>
        <w:t>工程质量达不到一次性验收合格</w:t>
      </w:r>
      <w:r w:rsidR="0073278F" w:rsidRPr="005E7D7A">
        <w:rPr>
          <w:rStyle w:val="37"/>
          <w:rFonts w:hint="eastAsia"/>
          <w:b w:val="0"/>
          <w:bCs/>
          <w:sz w:val="21"/>
        </w:rPr>
        <w:t>100%</w:t>
      </w:r>
      <w:r w:rsidR="0073278F" w:rsidRPr="005E7D7A">
        <w:rPr>
          <w:rStyle w:val="37"/>
          <w:rFonts w:hint="eastAsia"/>
          <w:b w:val="0"/>
          <w:bCs/>
          <w:sz w:val="21"/>
        </w:rPr>
        <w:t>，承担不少于合同总价的</w:t>
      </w:r>
      <w:r w:rsidR="0073278F" w:rsidRPr="005E7D7A">
        <w:rPr>
          <w:rStyle w:val="37"/>
          <w:rFonts w:hint="eastAsia"/>
          <w:b w:val="0"/>
          <w:bCs/>
          <w:sz w:val="21"/>
        </w:rPr>
        <w:t>2%</w:t>
      </w:r>
      <w:r w:rsidR="0073278F" w:rsidRPr="005E7D7A">
        <w:rPr>
          <w:rStyle w:val="37"/>
          <w:rFonts w:hint="eastAsia"/>
          <w:b w:val="0"/>
          <w:bCs/>
          <w:sz w:val="21"/>
        </w:rPr>
        <w:t>作为违约金</w:t>
      </w:r>
      <w:r w:rsidR="0073278F" w:rsidRPr="005E7D7A">
        <w:rPr>
          <w:rFonts w:ascii="仿宋" w:eastAsia="仿宋" w:hAnsi="仿宋" w:hint="eastAsia"/>
          <w:szCs w:val="21"/>
        </w:rPr>
        <w:t>的得2分。</w:t>
      </w:r>
    </w:p>
    <w:p w14:paraId="0D90FEF3" w14:textId="77777777" w:rsidR="000E625C" w:rsidRPr="005E7D7A" w:rsidRDefault="000E625C" w:rsidP="000E625C">
      <w:pPr>
        <w:spacing w:line="360" w:lineRule="auto"/>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 xml:space="preserve"> </w:t>
      </w:r>
      <w:r w:rsidRPr="005E7D7A">
        <w:rPr>
          <w:rFonts w:ascii="仿宋" w:eastAsia="仿宋" w:hAnsi="仿宋"/>
          <w:szCs w:val="21"/>
          <w:lang w:val="x-none" w:eastAsia="x-none"/>
        </w:rPr>
        <w:t xml:space="preserve"> </w:t>
      </w:r>
      <w:r w:rsidRPr="005E7D7A">
        <w:rPr>
          <w:rFonts w:ascii="仿宋" w:eastAsia="仿宋" w:hAnsi="仿宋" w:hint="eastAsia"/>
          <w:szCs w:val="21"/>
          <w:lang w:val="x-none" w:eastAsia="x-none"/>
        </w:rPr>
        <w:t>技术标部分（45分）</w:t>
      </w:r>
    </w:p>
    <w:p w14:paraId="0E917058" w14:textId="77777777" w:rsidR="000E625C" w:rsidRPr="005E7D7A" w:rsidRDefault="000E625C" w:rsidP="000E625C">
      <w:pPr>
        <w:spacing w:line="360" w:lineRule="auto"/>
        <w:ind w:left="473" w:hangingChars="225" w:hanging="473"/>
        <w:rPr>
          <w:rFonts w:ascii="仿宋" w:eastAsia="仿宋" w:hAnsi="仿宋"/>
          <w:szCs w:val="21"/>
          <w:lang w:val="x-none" w:eastAsia="x-none"/>
        </w:rPr>
      </w:pPr>
      <w:r w:rsidRPr="005E7D7A">
        <w:rPr>
          <w:rFonts w:ascii="仿宋" w:eastAsia="仿宋" w:hAnsi="仿宋" w:hint="eastAsia"/>
          <w:szCs w:val="21"/>
          <w:lang w:val="x-none"/>
        </w:rPr>
        <w:t>2</w:t>
      </w:r>
      <w:r w:rsidRPr="005E7D7A">
        <w:rPr>
          <w:rFonts w:ascii="仿宋" w:eastAsia="仿宋" w:hAnsi="仿宋" w:hint="eastAsia"/>
          <w:szCs w:val="21"/>
          <w:lang w:val="x-none" w:eastAsia="x-none"/>
        </w:rPr>
        <w:t>.1.评标委员会对各投标单位对工程施工现场布置是否可行性及合理性，分部分项工程施工方案是否可行性及合理性，施工管理措施的是否可行性及合理性；关于对工程质量、文明、进度、安全、等保证措施是否具有针对性，各投标单位现场管理人员、机械配备、组织机构是否合理、齐全等方面是否最大限度地满足招标文件要求进行评定打分。</w:t>
      </w:r>
    </w:p>
    <w:p w14:paraId="7C8F9F0E"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（1）投标单位在类似工程中的业绩（需提供中标通知书或合同复印件）（4-6分）；</w:t>
      </w:r>
      <w:r w:rsidRPr="005E7D7A">
        <w:rPr>
          <w:rFonts w:ascii="仿宋" w:eastAsia="仿宋" w:hAnsi="仿宋"/>
          <w:szCs w:val="21"/>
        </w:rPr>
        <w:t xml:space="preserve"> </w:t>
      </w:r>
    </w:p>
    <w:p w14:paraId="2CD5DA0B"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（2）所报总工期及施工进度初步计划表（4-7分）；</w:t>
      </w:r>
    </w:p>
    <w:p w14:paraId="231A9883"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（3）工程质量、工程质保及文明施工的保证措施（4-7分）；</w:t>
      </w:r>
    </w:p>
    <w:p w14:paraId="4E599C20"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（4）施工组织设计（10-15分）；</w:t>
      </w:r>
    </w:p>
    <w:p w14:paraId="5EC75CDA" w14:textId="77777777" w:rsidR="000E625C" w:rsidRPr="005E7D7A" w:rsidRDefault="000E625C" w:rsidP="000E625C">
      <w:pPr>
        <w:autoSpaceDE w:val="0"/>
        <w:autoSpaceDN w:val="0"/>
        <w:adjustRightInd w:val="0"/>
        <w:spacing w:line="360" w:lineRule="auto"/>
        <w:ind w:firstLineChars="400" w:firstLine="840"/>
        <w:rPr>
          <w:rFonts w:ascii="仿宋" w:eastAsia="仿宋" w:hAnsi="仿宋"/>
          <w:szCs w:val="21"/>
        </w:rPr>
      </w:pPr>
      <w:r w:rsidRPr="005E7D7A">
        <w:rPr>
          <w:rFonts w:ascii="仿宋" w:eastAsia="仿宋" w:hAnsi="仿宋" w:hint="eastAsia"/>
          <w:szCs w:val="21"/>
        </w:rPr>
        <w:t>（5）项目组成人员（4-7分）；</w:t>
      </w:r>
    </w:p>
    <w:p w14:paraId="2142003F" w14:textId="77777777" w:rsidR="00447426" w:rsidRPr="005E7D7A" w:rsidRDefault="000E625C" w:rsidP="000E625C">
      <w:pPr>
        <w:pStyle w:val="af3"/>
        <w:spacing w:line="360" w:lineRule="auto"/>
        <w:ind w:firstLineChars="400" w:firstLine="840"/>
        <w:rPr>
          <w:rFonts w:ascii="仿宋" w:eastAsia="仿宋" w:hAnsi="仿宋"/>
        </w:rPr>
      </w:pPr>
      <w:r w:rsidRPr="005E7D7A">
        <w:rPr>
          <w:rFonts w:ascii="仿宋" w:eastAsia="仿宋" w:hAnsi="仿宋" w:cs="Times New Roman" w:hint="eastAsia"/>
        </w:rPr>
        <w:t>（6）标书总体质量分（1-3分）。</w:t>
      </w:r>
    </w:p>
    <w:p w14:paraId="7C103DAF" w14:textId="77777777" w:rsidR="00447426" w:rsidRPr="005E7D7A" w:rsidRDefault="00447426" w:rsidP="00447426">
      <w:pPr>
        <w:widowControl/>
        <w:shd w:val="clear" w:color="auto" w:fill="FFFFFF"/>
        <w:snapToGrid w:val="0"/>
        <w:spacing w:line="360" w:lineRule="auto"/>
        <w:ind w:firstLineChars="200" w:firstLine="420"/>
        <w:rPr>
          <w:rFonts w:ascii="仿宋" w:eastAsia="仿宋" w:hAnsi="仿宋"/>
          <w:szCs w:val="21"/>
        </w:rPr>
      </w:pPr>
    </w:p>
    <w:p w14:paraId="161B69BF" w14:textId="77777777" w:rsidR="00447426" w:rsidRPr="005E7D7A" w:rsidRDefault="00447426" w:rsidP="00447426"/>
    <w:bookmarkEnd w:id="178"/>
    <w:bookmarkEnd w:id="179"/>
    <w:p w14:paraId="34B491F0" w14:textId="77777777" w:rsidR="00447426" w:rsidRPr="005E7D7A" w:rsidRDefault="00447426" w:rsidP="00447426">
      <w:pPr>
        <w:rPr>
          <w:rFonts w:ascii="仿宋" w:eastAsia="仿宋" w:hAnsi="仿宋"/>
          <w:sz w:val="32"/>
          <w:szCs w:val="32"/>
        </w:rPr>
        <w:sectPr w:rsidR="00447426" w:rsidRPr="005E7D7A" w:rsidSect="00AE211C">
          <w:footerReference w:type="default" r:id="rId17"/>
          <w:pgSz w:w="11906" w:h="16838"/>
          <w:pgMar w:top="1440" w:right="1644" w:bottom="1440" w:left="1797" w:header="851" w:footer="992" w:gutter="0"/>
          <w:cols w:space="720"/>
          <w:docGrid w:linePitch="312"/>
        </w:sectPr>
      </w:pPr>
    </w:p>
    <w:p w14:paraId="0E4F7DF4" w14:textId="77777777" w:rsidR="00447426" w:rsidRPr="005E7D7A" w:rsidRDefault="00447426" w:rsidP="00447426">
      <w:pPr>
        <w:jc w:val="center"/>
        <w:rPr>
          <w:rFonts w:ascii="仿宋" w:eastAsia="仿宋" w:hAnsi="仿宋"/>
          <w:sz w:val="32"/>
          <w:szCs w:val="32"/>
        </w:rPr>
      </w:pPr>
    </w:p>
    <w:p w14:paraId="1A9FC459" w14:textId="77777777" w:rsidR="00447426" w:rsidRPr="005E7D7A" w:rsidRDefault="00447426" w:rsidP="00447426">
      <w:pPr>
        <w:jc w:val="center"/>
        <w:rPr>
          <w:rFonts w:ascii="仿宋" w:eastAsia="仿宋" w:hAnsi="仿宋"/>
          <w:sz w:val="32"/>
          <w:szCs w:val="32"/>
        </w:rPr>
      </w:pPr>
    </w:p>
    <w:p w14:paraId="7E3C417A" w14:textId="77777777" w:rsidR="00447426" w:rsidRPr="005E7D7A" w:rsidRDefault="00447426" w:rsidP="00447426">
      <w:pPr>
        <w:jc w:val="center"/>
        <w:rPr>
          <w:rFonts w:ascii="仿宋" w:eastAsia="仿宋" w:hAnsi="仿宋"/>
          <w:sz w:val="32"/>
          <w:szCs w:val="32"/>
        </w:rPr>
      </w:pPr>
    </w:p>
    <w:p w14:paraId="68A8D988" w14:textId="77777777" w:rsidR="00447426" w:rsidRPr="005E7D7A" w:rsidRDefault="00447426" w:rsidP="00447426">
      <w:pPr>
        <w:jc w:val="center"/>
        <w:rPr>
          <w:rFonts w:ascii="仿宋" w:eastAsia="仿宋" w:hAnsi="仿宋"/>
          <w:sz w:val="32"/>
          <w:szCs w:val="32"/>
        </w:rPr>
      </w:pPr>
    </w:p>
    <w:p w14:paraId="30AE2C1F" w14:textId="77777777" w:rsidR="00447426" w:rsidRPr="005E7D7A" w:rsidRDefault="00447426" w:rsidP="00447426">
      <w:pPr>
        <w:jc w:val="center"/>
        <w:rPr>
          <w:rFonts w:ascii="仿宋" w:eastAsia="仿宋" w:hAnsi="仿宋"/>
          <w:sz w:val="32"/>
          <w:szCs w:val="32"/>
        </w:rPr>
      </w:pPr>
    </w:p>
    <w:p w14:paraId="24DF6274" w14:textId="77777777" w:rsidR="00447426" w:rsidRPr="005E7D7A" w:rsidRDefault="00447426" w:rsidP="00447426">
      <w:pPr>
        <w:jc w:val="center"/>
        <w:rPr>
          <w:rFonts w:ascii="仿宋" w:eastAsia="仿宋" w:hAnsi="仿宋"/>
          <w:sz w:val="32"/>
          <w:szCs w:val="32"/>
        </w:rPr>
      </w:pPr>
    </w:p>
    <w:p w14:paraId="28D0B0AB" w14:textId="77777777" w:rsidR="00447426" w:rsidRPr="005E7D7A" w:rsidRDefault="00447426" w:rsidP="00447426">
      <w:pPr>
        <w:pStyle w:val="1"/>
        <w:rPr>
          <w:lang w:eastAsia="zh-CN"/>
        </w:rPr>
      </w:pPr>
      <w:bookmarkStart w:id="180" w:name="_Toc364679557"/>
      <w:bookmarkStart w:id="181" w:name="_Toc19203"/>
      <w:r w:rsidRPr="005E7D7A">
        <w:rPr>
          <w:rFonts w:hint="eastAsia"/>
        </w:rPr>
        <w:t>第四章</w:t>
      </w:r>
      <w:r w:rsidRPr="005E7D7A">
        <w:t xml:space="preserve"> </w:t>
      </w:r>
      <w:r w:rsidRPr="005E7D7A">
        <w:rPr>
          <w:rFonts w:hint="eastAsia"/>
        </w:rPr>
        <w:t>合同条款及格式</w:t>
      </w:r>
      <w:bookmarkEnd w:id="180"/>
      <w:bookmarkEnd w:id="181"/>
    </w:p>
    <w:p w14:paraId="38DD3005" w14:textId="77777777" w:rsidR="00D57CD1" w:rsidRPr="004309CD" w:rsidRDefault="00D57CD1" w:rsidP="004309CD">
      <w:pPr>
        <w:tabs>
          <w:tab w:val="left" w:pos="0"/>
          <w:tab w:val="left" w:pos="360"/>
          <w:tab w:val="left" w:pos="540"/>
        </w:tabs>
        <w:spacing w:line="360" w:lineRule="auto"/>
        <w:ind w:firstLineChars="200" w:firstLine="602"/>
        <w:jc w:val="center"/>
        <w:rPr>
          <w:rFonts w:ascii="仿宋" w:eastAsia="仿宋" w:hAnsi="仿宋"/>
          <w:b/>
          <w:sz w:val="30"/>
          <w:szCs w:val="30"/>
        </w:rPr>
      </w:pPr>
      <w:r w:rsidRPr="004309CD">
        <w:rPr>
          <w:rFonts w:ascii="仿宋" w:eastAsia="仿宋" w:hAnsi="仿宋" w:hint="eastAsia"/>
          <w:b/>
          <w:sz w:val="30"/>
          <w:szCs w:val="30"/>
        </w:rPr>
        <w:t>（本合同为中小企业预留合同）</w:t>
      </w:r>
    </w:p>
    <w:p w14:paraId="28DCC779" w14:textId="77777777" w:rsidR="00D57CD1" w:rsidRPr="005E7D7A" w:rsidRDefault="00D57CD1" w:rsidP="00D57CD1">
      <w:pPr>
        <w:jc w:val="center"/>
      </w:pPr>
    </w:p>
    <w:p w14:paraId="6916504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b/>
          <w:szCs w:val="21"/>
        </w:rPr>
      </w:pPr>
      <w:r w:rsidRPr="005E7D7A">
        <w:rPr>
          <w:rFonts w:ascii="仿宋" w:eastAsia="仿宋" w:hAnsi="仿宋"/>
          <w:b/>
          <w:szCs w:val="21"/>
        </w:rPr>
        <w:t xml:space="preserve"> </w:t>
      </w:r>
    </w:p>
    <w:p w14:paraId="1811E067" w14:textId="77777777" w:rsidR="00207EF7" w:rsidRPr="005E7D7A" w:rsidRDefault="00447426" w:rsidP="00207EF7">
      <w:pPr>
        <w:rPr>
          <w:rFonts w:ascii="仿宋" w:eastAsia="仿宋" w:hAnsi="仿宋"/>
          <w:color w:val="000000"/>
        </w:rPr>
      </w:pPr>
      <w:r w:rsidRPr="005E7D7A">
        <w:rPr>
          <w:rFonts w:ascii="仿宋" w:eastAsia="仿宋" w:hAnsi="仿宋"/>
        </w:rPr>
        <w:br w:type="page"/>
      </w:r>
      <w:bookmarkStart w:id="182" w:name="_Toc477773028"/>
      <w:bookmarkStart w:id="183" w:name="_Toc505695095"/>
      <w:bookmarkStart w:id="184" w:name="_Toc15037726"/>
      <w:bookmarkStart w:id="185" w:name="_Toc505693747"/>
      <w:bookmarkStart w:id="186" w:name="_Toc364679593"/>
      <w:bookmarkStart w:id="187" w:name="_Toc364679558"/>
      <w:r w:rsidR="00207EF7" w:rsidRPr="005E7D7A">
        <w:rPr>
          <w:rFonts w:ascii="仿宋" w:eastAsia="仿宋" w:hAnsi="仿宋" w:hint="eastAsia"/>
          <w:color w:val="000000"/>
        </w:rPr>
        <w:t>(202102)                                                   合同编号:</w:t>
      </w:r>
    </w:p>
    <w:p w14:paraId="00DA7C87" w14:textId="77777777" w:rsidR="00207EF7" w:rsidRPr="005E7D7A" w:rsidRDefault="00207EF7" w:rsidP="00207EF7">
      <w:pPr>
        <w:rPr>
          <w:rFonts w:ascii="仿宋" w:eastAsia="仿宋" w:hAnsi="仿宋"/>
          <w:color w:val="000000"/>
        </w:rPr>
      </w:pPr>
    </w:p>
    <w:p w14:paraId="58E807DB" w14:textId="77777777" w:rsidR="00207EF7" w:rsidRPr="005E7D7A" w:rsidRDefault="00207EF7" w:rsidP="00207EF7">
      <w:pPr>
        <w:rPr>
          <w:rFonts w:ascii="仿宋" w:eastAsia="仿宋" w:hAnsi="仿宋"/>
          <w:color w:val="000000"/>
        </w:rPr>
      </w:pPr>
    </w:p>
    <w:p w14:paraId="58823AF8" w14:textId="77777777" w:rsidR="00207EF7" w:rsidRPr="005E7D7A" w:rsidRDefault="00207EF7" w:rsidP="00207EF7">
      <w:pPr>
        <w:rPr>
          <w:rFonts w:ascii="宋体" w:hAnsi="宋体"/>
          <w:color w:val="000000"/>
        </w:rPr>
      </w:pPr>
    </w:p>
    <w:p w14:paraId="171D1C4E" w14:textId="77777777" w:rsidR="00207EF7" w:rsidRPr="005E7D7A" w:rsidRDefault="00207EF7" w:rsidP="00207EF7">
      <w:pPr>
        <w:rPr>
          <w:color w:val="000000"/>
        </w:rPr>
      </w:pPr>
      <w:bookmarkStart w:id="188" w:name="_Toc428880181"/>
    </w:p>
    <w:p w14:paraId="52D39881" w14:textId="77777777" w:rsidR="00207EF7" w:rsidRPr="005E7D7A" w:rsidRDefault="00207EF7" w:rsidP="00207EF7">
      <w:pPr>
        <w:rPr>
          <w:color w:val="000000"/>
        </w:rPr>
      </w:pPr>
    </w:p>
    <w:p w14:paraId="1A8E613C" w14:textId="77777777" w:rsidR="00207EF7" w:rsidRPr="005E7D7A" w:rsidRDefault="00207EF7" w:rsidP="00207EF7">
      <w:pPr>
        <w:rPr>
          <w:color w:val="000000"/>
        </w:rPr>
      </w:pPr>
    </w:p>
    <w:p w14:paraId="63350280" w14:textId="77777777" w:rsidR="00207EF7" w:rsidRPr="005E7D7A" w:rsidRDefault="00207EF7" w:rsidP="00207EF7">
      <w:pPr>
        <w:rPr>
          <w:color w:val="000000"/>
        </w:rPr>
      </w:pPr>
    </w:p>
    <w:p w14:paraId="03ADE230" w14:textId="77777777" w:rsidR="00207EF7" w:rsidRPr="005E7D7A" w:rsidRDefault="00207EF7" w:rsidP="00207EF7">
      <w:pPr>
        <w:rPr>
          <w:color w:val="000000"/>
          <w:u w:val="single"/>
        </w:rPr>
      </w:pPr>
      <w:r w:rsidRPr="005E7D7A">
        <w:rPr>
          <w:rFonts w:hint="eastAsia"/>
          <w:color w:val="000000"/>
          <w:u w:val="single"/>
        </w:rPr>
        <w:t xml:space="preserve">                                                                  </w:t>
      </w:r>
      <w:r w:rsidRPr="005E7D7A">
        <w:rPr>
          <w:rFonts w:ascii="宋体" w:eastAsia="黑体" w:hAnsi="宋体" w:hint="eastAsia"/>
          <w:bCs/>
          <w:color w:val="000000"/>
          <w:spacing w:val="20"/>
          <w:sz w:val="68"/>
          <w:szCs w:val="68"/>
        </w:rPr>
        <w:t>工程</w:t>
      </w:r>
    </w:p>
    <w:p w14:paraId="40CAFE50"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bookmarkStart w:id="189" w:name="_Toc17012354"/>
      <w:bookmarkStart w:id="190" w:name="_Toc20486408"/>
      <w:r w:rsidRPr="005E7D7A">
        <w:rPr>
          <w:rFonts w:ascii="宋体" w:eastAsia="黑体" w:hAnsi="宋体" w:hint="eastAsia"/>
          <w:bCs/>
          <w:color w:val="000000"/>
          <w:spacing w:val="20"/>
          <w:sz w:val="68"/>
          <w:szCs w:val="68"/>
        </w:rPr>
        <w:t>施工合同</w:t>
      </w:r>
      <w:bookmarkEnd w:id="189"/>
      <w:bookmarkEnd w:id="190"/>
    </w:p>
    <w:p w14:paraId="468B29B7" w14:textId="77777777" w:rsidR="00207EF7" w:rsidRPr="005E7D7A" w:rsidRDefault="00207EF7" w:rsidP="00207EF7">
      <w:pPr>
        <w:keepNext/>
        <w:keepLines/>
        <w:spacing w:before="260" w:after="260" w:line="416" w:lineRule="auto"/>
        <w:outlineLvl w:val="1"/>
        <w:rPr>
          <w:rFonts w:ascii="Arial" w:eastAsia="黑体" w:hAnsi="Arial"/>
          <w:b/>
          <w:bCs/>
          <w:color w:val="000000"/>
          <w:sz w:val="32"/>
          <w:szCs w:val="32"/>
        </w:rPr>
      </w:pPr>
    </w:p>
    <w:p w14:paraId="63CC2579" w14:textId="77777777" w:rsidR="00207EF7" w:rsidRPr="005E7D7A" w:rsidRDefault="00207EF7" w:rsidP="00207EF7">
      <w:pPr>
        <w:jc w:val="center"/>
        <w:rPr>
          <w:color w:val="000000"/>
        </w:rPr>
      </w:pPr>
    </w:p>
    <w:p w14:paraId="29C6848D" w14:textId="77777777" w:rsidR="00207EF7" w:rsidRPr="005E7D7A" w:rsidRDefault="00207EF7" w:rsidP="00207EF7">
      <w:pPr>
        <w:jc w:val="center"/>
        <w:rPr>
          <w:color w:val="000000"/>
        </w:rPr>
      </w:pPr>
    </w:p>
    <w:p w14:paraId="3FD7D6C9" w14:textId="77777777" w:rsidR="00207EF7" w:rsidRPr="005E7D7A" w:rsidRDefault="00207EF7" w:rsidP="00207EF7">
      <w:pPr>
        <w:jc w:val="center"/>
        <w:rPr>
          <w:color w:val="000000"/>
        </w:rPr>
      </w:pPr>
    </w:p>
    <w:p w14:paraId="5657B463" w14:textId="77777777" w:rsidR="00207EF7" w:rsidRPr="005E7D7A" w:rsidRDefault="00207EF7" w:rsidP="00207EF7">
      <w:pPr>
        <w:jc w:val="center"/>
        <w:rPr>
          <w:color w:val="000000"/>
        </w:rPr>
      </w:pPr>
    </w:p>
    <w:p w14:paraId="7DB00BDC" w14:textId="77777777" w:rsidR="00207EF7" w:rsidRPr="005E7D7A" w:rsidRDefault="00207EF7" w:rsidP="00207EF7">
      <w:pPr>
        <w:rPr>
          <w:color w:val="000000"/>
        </w:rPr>
      </w:pPr>
    </w:p>
    <w:p w14:paraId="65C3E537" w14:textId="77777777" w:rsidR="00207EF7" w:rsidRPr="005E7D7A" w:rsidRDefault="00207EF7" w:rsidP="00207EF7">
      <w:pPr>
        <w:rPr>
          <w:color w:val="000000"/>
        </w:rPr>
      </w:pPr>
    </w:p>
    <w:p w14:paraId="273D5735" w14:textId="77777777" w:rsidR="00207EF7" w:rsidRPr="005E7D7A" w:rsidRDefault="00207EF7" w:rsidP="00207EF7">
      <w:pPr>
        <w:rPr>
          <w:color w:val="000000"/>
        </w:rPr>
      </w:pPr>
    </w:p>
    <w:p w14:paraId="77475921" w14:textId="77777777" w:rsidR="00207EF7" w:rsidRPr="005E7D7A" w:rsidRDefault="00207EF7" w:rsidP="00207EF7">
      <w:pPr>
        <w:jc w:val="center"/>
        <w:rPr>
          <w:color w:val="000000"/>
        </w:rPr>
      </w:pPr>
    </w:p>
    <w:p w14:paraId="07332EC5" w14:textId="77777777" w:rsidR="00207EF7" w:rsidRPr="005E7D7A" w:rsidRDefault="00207EF7" w:rsidP="00207EF7">
      <w:pPr>
        <w:jc w:val="center"/>
        <w:rPr>
          <w:color w:val="000000"/>
        </w:rPr>
      </w:pPr>
    </w:p>
    <w:p w14:paraId="5195DEB5" w14:textId="77777777" w:rsidR="00207EF7" w:rsidRPr="005E7D7A" w:rsidRDefault="00207EF7" w:rsidP="00207EF7">
      <w:pPr>
        <w:jc w:val="center"/>
        <w:rPr>
          <w:color w:val="000000"/>
        </w:rPr>
      </w:pPr>
    </w:p>
    <w:p w14:paraId="7D8DA6DC" w14:textId="77777777" w:rsidR="00207EF7" w:rsidRPr="005E7D7A" w:rsidRDefault="00207EF7" w:rsidP="00207EF7">
      <w:pPr>
        <w:rPr>
          <w:rFonts w:ascii="宋体" w:hAnsi="宋体"/>
        </w:rPr>
      </w:pPr>
    </w:p>
    <w:p w14:paraId="3E472F59" w14:textId="77777777" w:rsidR="00207EF7" w:rsidRPr="005E7D7A" w:rsidRDefault="00207EF7" w:rsidP="00207EF7">
      <w:pPr>
        <w:ind w:firstLine="420"/>
        <w:rPr>
          <w:rFonts w:ascii="宋体" w:hAnsi="宋体"/>
          <w:b/>
          <w:sz w:val="28"/>
          <w:szCs w:val="28"/>
          <w:u w:val="single"/>
        </w:rPr>
      </w:pPr>
      <w:r w:rsidRPr="005E7D7A">
        <w:rPr>
          <w:rFonts w:ascii="宋体" w:hAnsi="宋体" w:hint="eastAsia"/>
          <w:b/>
          <w:sz w:val="28"/>
          <w:szCs w:val="28"/>
        </w:rPr>
        <w:t>发包人：</w:t>
      </w:r>
      <w:r w:rsidRPr="005E7D7A">
        <w:rPr>
          <w:rFonts w:ascii="宋体" w:hAnsi="宋体" w:hint="eastAsia"/>
          <w:b/>
          <w:sz w:val="28"/>
          <w:szCs w:val="28"/>
          <w:u w:val="single"/>
        </w:rPr>
        <w:t xml:space="preserve">      </w:t>
      </w:r>
      <w:r w:rsidRPr="005E7D7A">
        <w:rPr>
          <w:rFonts w:ascii="宋体" w:hAnsi="宋体" w:hint="eastAsia"/>
          <w:b/>
          <w:iCs/>
          <w:sz w:val="28"/>
          <w:szCs w:val="28"/>
          <w:u w:val="single"/>
        </w:rPr>
        <w:t xml:space="preserve">复旦大学                         </w:t>
      </w:r>
    </w:p>
    <w:p w14:paraId="4BF032B0" w14:textId="77777777" w:rsidR="00207EF7" w:rsidRPr="005E7D7A" w:rsidRDefault="00207EF7" w:rsidP="00207EF7">
      <w:pPr>
        <w:ind w:firstLine="420"/>
        <w:rPr>
          <w:rFonts w:ascii="宋体" w:hAnsi="宋体"/>
          <w:b/>
          <w:sz w:val="28"/>
          <w:szCs w:val="28"/>
        </w:rPr>
      </w:pPr>
    </w:p>
    <w:p w14:paraId="58D55D1B" w14:textId="77777777" w:rsidR="00207EF7" w:rsidRPr="005E7D7A" w:rsidRDefault="00207EF7" w:rsidP="00207EF7">
      <w:pPr>
        <w:ind w:firstLineChars="150" w:firstLine="422"/>
        <w:rPr>
          <w:rFonts w:ascii="宋体" w:hAnsi="宋体"/>
          <w:b/>
          <w:sz w:val="28"/>
          <w:szCs w:val="28"/>
          <w:u w:val="single"/>
        </w:rPr>
      </w:pPr>
      <w:r w:rsidRPr="005E7D7A">
        <w:rPr>
          <w:rFonts w:ascii="宋体" w:hAnsi="宋体" w:hint="eastAsia"/>
          <w:b/>
          <w:sz w:val="28"/>
          <w:szCs w:val="28"/>
        </w:rPr>
        <w:t>承包人：</w:t>
      </w:r>
      <w:r w:rsidRPr="005E7D7A">
        <w:rPr>
          <w:rFonts w:ascii="宋体" w:hAnsi="宋体"/>
          <w:b/>
          <w:sz w:val="28"/>
          <w:szCs w:val="28"/>
          <w:u w:val="single"/>
        </w:rPr>
        <w:t xml:space="preserve">                                      </w:t>
      </w:r>
    </w:p>
    <w:p w14:paraId="0C61C67A" w14:textId="77777777" w:rsidR="00207EF7" w:rsidRPr="005E7D7A" w:rsidRDefault="00207EF7" w:rsidP="00207EF7">
      <w:pPr>
        <w:ind w:firstLine="420"/>
        <w:rPr>
          <w:rFonts w:ascii="宋体" w:hAnsi="宋体"/>
          <w:b/>
          <w:sz w:val="28"/>
          <w:szCs w:val="28"/>
        </w:rPr>
      </w:pPr>
    </w:p>
    <w:p w14:paraId="1E07FEDA" w14:textId="77777777" w:rsidR="00207EF7" w:rsidRPr="005E7D7A" w:rsidRDefault="00207EF7" w:rsidP="00207EF7">
      <w:pPr>
        <w:ind w:firstLine="420"/>
        <w:rPr>
          <w:rFonts w:ascii="宋体" w:hAnsi="宋体"/>
          <w:b/>
          <w:sz w:val="28"/>
          <w:szCs w:val="28"/>
        </w:rPr>
      </w:pPr>
      <w:r w:rsidRPr="005E7D7A">
        <w:rPr>
          <w:rFonts w:ascii="宋体" w:hAnsi="宋体" w:hint="eastAsia"/>
          <w:b/>
          <w:sz w:val="28"/>
          <w:szCs w:val="28"/>
        </w:rPr>
        <w:t>签订日期：</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年</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月</w:t>
      </w:r>
      <w:r w:rsidRPr="005E7D7A">
        <w:rPr>
          <w:rFonts w:ascii="宋体" w:hAnsi="宋体" w:hint="eastAsia"/>
          <w:b/>
          <w:sz w:val="28"/>
          <w:szCs w:val="28"/>
          <w:u w:val="single"/>
        </w:rPr>
        <w:t xml:space="preserve"> </w:t>
      </w:r>
      <w:r w:rsidRPr="005E7D7A">
        <w:rPr>
          <w:rFonts w:ascii="宋体" w:hAnsi="宋体"/>
          <w:b/>
          <w:sz w:val="28"/>
          <w:szCs w:val="28"/>
          <w:u w:val="single"/>
        </w:rPr>
        <w:t xml:space="preserve">      </w:t>
      </w:r>
      <w:r w:rsidRPr="005E7D7A">
        <w:rPr>
          <w:rFonts w:ascii="宋体" w:hAnsi="宋体" w:hint="eastAsia"/>
          <w:b/>
          <w:sz w:val="28"/>
          <w:szCs w:val="28"/>
          <w:u w:val="single"/>
        </w:rPr>
        <w:t xml:space="preserve"> </w:t>
      </w:r>
      <w:r w:rsidRPr="005E7D7A">
        <w:rPr>
          <w:rFonts w:ascii="宋体" w:hAnsi="宋体" w:hint="eastAsia"/>
          <w:b/>
          <w:sz w:val="28"/>
          <w:szCs w:val="28"/>
        </w:rPr>
        <w:t>日</w:t>
      </w:r>
    </w:p>
    <w:p w14:paraId="33C8C471" w14:textId="77777777" w:rsidR="00207EF7" w:rsidRPr="005E7D7A" w:rsidRDefault="00207EF7" w:rsidP="00207EF7">
      <w:pPr>
        <w:ind w:firstLine="420"/>
        <w:rPr>
          <w:rFonts w:ascii="宋体" w:hAnsi="宋体"/>
          <w:sz w:val="28"/>
          <w:szCs w:val="28"/>
        </w:rPr>
      </w:pPr>
    </w:p>
    <w:p w14:paraId="3824F553" w14:textId="77777777" w:rsidR="00207EF7" w:rsidRPr="005E7D7A" w:rsidRDefault="00207EF7" w:rsidP="00207EF7">
      <w:pPr>
        <w:jc w:val="center"/>
        <w:rPr>
          <w:color w:val="000000"/>
        </w:rPr>
      </w:pPr>
    </w:p>
    <w:p w14:paraId="7CE4358F" w14:textId="77777777" w:rsidR="00207EF7" w:rsidRPr="005E7D7A" w:rsidRDefault="00207EF7" w:rsidP="00207EF7">
      <w:pPr>
        <w:jc w:val="center"/>
        <w:rPr>
          <w:color w:val="000000"/>
        </w:rPr>
      </w:pPr>
    </w:p>
    <w:p w14:paraId="59E7A8EE" w14:textId="77777777" w:rsidR="00207EF7" w:rsidRPr="005E7D7A" w:rsidRDefault="00207EF7" w:rsidP="00207EF7">
      <w:pPr>
        <w:jc w:val="center"/>
        <w:rPr>
          <w:color w:val="000000"/>
        </w:rPr>
      </w:pPr>
    </w:p>
    <w:p w14:paraId="2748A793" w14:textId="77777777" w:rsidR="00207EF7" w:rsidRPr="005E7D7A" w:rsidRDefault="00207EF7" w:rsidP="00207EF7">
      <w:pPr>
        <w:jc w:val="center"/>
        <w:rPr>
          <w:color w:val="000000"/>
        </w:rPr>
      </w:pPr>
    </w:p>
    <w:p w14:paraId="29518892" w14:textId="77777777" w:rsidR="00207EF7" w:rsidRPr="005E7D7A" w:rsidRDefault="00207EF7" w:rsidP="00207EF7">
      <w:pPr>
        <w:jc w:val="center"/>
        <w:rPr>
          <w:color w:val="000000"/>
        </w:rPr>
      </w:pPr>
    </w:p>
    <w:p w14:paraId="37F11E88" w14:textId="77777777" w:rsidR="00207EF7" w:rsidRPr="005E7D7A" w:rsidRDefault="00207EF7" w:rsidP="00207EF7">
      <w:pPr>
        <w:jc w:val="center"/>
        <w:rPr>
          <w:color w:val="000000"/>
        </w:rPr>
      </w:pPr>
    </w:p>
    <w:p w14:paraId="382D2AE9" w14:textId="77777777" w:rsidR="00207EF7" w:rsidRPr="005E7D7A" w:rsidRDefault="00207EF7" w:rsidP="00207EF7">
      <w:pPr>
        <w:jc w:val="center"/>
        <w:rPr>
          <w:color w:val="000000"/>
        </w:rPr>
      </w:pPr>
    </w:p>
    <w:p w14:paraId="37D40EE0" w14:textId="77777777" w:rsidR="00207EF7" w:rsidRPr="005E7D7A" w:rsidRDefault="00207EF7" w:rsidP="00207EF7">
      <w:pPr>
        <w:jc w:val="center"/>
        <w:rPr>
          <w:color w:val="000000"/>
        </w:rPr>
      </w:pPr>
    </w:p>
    <w:p w14:paraId="5D4B863C" w14:textId="77777777" w:rsidR="00207EF7" w:rsidRPr="005E7D7A" w:rsidRDefault="00207EF7" w:rsidP="00207EF7">
      <w:pPr>
        <w:rPr>
          <w:color w:val="000000"/>
        </w:rPr>
      </w:pPr>
    </w:p>
    <w:p w14:paraId="356983FD" w14:textId="77777777" w:rsidR="00207EF7" w:rsidRPr="005E7D7A" w:rsidRDefault="00207EF7" w:rsidP="00207EF7">
      <w:pPr>
        <w:rPr>
          <w:color w:val="000000"/>
        </w:rPr>
      </w:pPr>
    </w:p>
    <w:p w14:paraId="2BF952BC" w14:textId="77777777" w:rsidR="00207EF7" w:rsidRPr="005E7D7A" w:rsidRDefault="00207EF7" w:rsidP="00207EF7">
      <w:pPr>
        <w:rPr>
          <w:color w:val="000000"/>
        </w:rPr>
      </w:pPr>
    </w:p>
    <w:p w14:paraId="16E7B743" w14:textId="77777777" w:rsidR="00207EF7" w:rsidRPr="005E7D7A" w:rsidRDefault="00207EF7" w:rsidP="00207EF7">
      <w:pPr>
        <w:jc w:val="center"/>
        <w:rPr>
          <w:color w:val="000000"/>
        </w:rPr>
      </w:pPr>
    </w:p>
    <w:p w14:paraId="526E4B52" w14:textId="77777777" w:rsidR="00207EF7" w:rsidRPr="005E7D7A" w:rsidRDefault="00207EF7" w:rsidP="00207EF7">
      <w:pPr>
        <w:jc w:val="center"/>
        <w:rPr>
          <w:color w:val="000000"/>
        </w:rPr>
      </w:pPr>
    </w:p>
    <w:p w14:paraId="6C4C7BA7"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sectPr w:rsidR="00207EF7" w:rsidRPr="005E7D7A">
          <w:footerReference w:type="first" r:id="rId18"/>
          <w:pgSz w:w="11906" w:h="16838"/>
          <w:pgMar w:top="1440" w:right="1644" w:bottom="1440" w:left="1797" w:header="851" w:footer="992" w:gutter="0"/>
          <w:pgNumType w:start="0"/>
          <w:cols w:space="720"/>
          <w:docGrid w:linePitch="312"/>
        </w:sectPr>
      </w:pPr>
      <w:bookmarkStart w:id="191" w:name="_Toc17012355"/>
      <w:bookmarkStart w:id="192" w:name="_Toc20486410"/>
      <w:bookmarkEnd w:id="188"/>
    </w:p>
    <w:p w14:paraId="4D30A0F7"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r w:rsidRPr="005E7D7A">
        <w:rPr>
          <w:rFonts w:ascii="Arial" w:eastAsia="黑体" w:hAnsi="Arial"/>
          <w:b/>
          <w:bCs/>
          <w:color w:val="000000"/>
          <w:sz w:val="32"/>
          <w:szCs w:val="32"/>
        </w:rPr>
        <w:t>第一</w:t>
      </w:r>
      <w:r w:rsidRPr="005E7D7A">
        <w:rPr>
          <w:rFonts w:ascii="Arial" w:eastAsia="黑体" w:hAnsi="Arial" w:hint="eastAsia"/>
          <w:b/>
          <w:bCs/>
          <w:color w:val="000000"/>
          <w:sz w:val="32"/>
          <w:szCs w:val="32"/>
        </w:rPr>
        <w:t>部分</w:t>
      </w:r>
      <w:r w:rsidRPr="005E7D7A">
        <w:rPr>
          <w:rFonts w:ascii="Arial" w:eastAsia="黑体" w:hAnsi="Arial"/>
          <w:b/>
          <w:bCs/>
          <w:color w:val="000000"/>
          <w:sz w:val="32"/>
          <w:szCs w:val="32"/>
        </w:rPr>
        <w:t xml:space="preserve"> </w:t>
      </w:r>
      <w:r w:rsidRPr="005E7D7A">
        <w:rPr>
          <w:rFonts w:ascii="Arial" w:eastAsia="黑体" w:hAnsi="Arial"/>
          <w:b/>
          <w:bCs/>
          <w:color w:val="000000"/>
          <w:sz w:val="32"/>
          <w:szCs w:val="32"/>
        </w:rPr>
        <w:t>协议书</w:t>
      </w:r>
      <w:bookmarkEnd w:id="191"/>
      <w:bookmarkEnd w:id="192"/>
    </w:p>
    <w:p w14:paraId="5D9C01C4" w14:textId="77777777" w:rsidR="00207EF7" w:rsidRPr="005E7D7A" w:rsidRDefault="00207EF7" w:rsidP="00207EF7">
      <w:pPr>
        <w:spacing w:line="360" w:lineRule="auto"/>
        <w:rPr>
          <w:rFonts w:ascii="仿宋" w:eastAsia="仿宋" w:hAnsi="仿宋"/>
          <w:b/>
          <w:color w:val="000000"/>
          <w:szCs w:val="21"/>
          <w:u w:val="single"/>
        </w:rPr>
      </w:pPr>
      <w:r w:rsidRPr="005E7D7A">
        <w:rPr>
          <w:rFonts w:ascii="仿宋" w:eastAsia="仿宋" w:hAnsi="仿宋"/>
          <w:b/>
          <w:color w:val="000000"/>
          <w:szCs w:val="21"/>
        </w:rPr>
        <w:t>发包人（全称）：</w:t>
      </w:r>
      <w:r w:rsidRPr="005E7D7A">
        <w:rPr>
          <w:rFonts w:ascii="仿宋" w:eastAsia="仿宋" w:hAnsi="仿宋"/>
          <w:b/>
          <w:color w:val="000000"/>
          <w:szCs w:val="21"/>
          <w:u w:val="single"/>
        </w:rPr>
        <w:t></w:t>
      </w:r>
      <w:r w:rsidRPr="005E7D7A">
        <w:rPr>
          <w:rFonts w:ascii="仿宋" w:eastAsia="仿宋" w:hAnsi="仿宋" w:hint="eastAsia"/>
          <w:b/>
          <w:color w:val="000000"/>
          <w:szCs w:val="21"/>
          <w:u w:val="single"/>
        </w:rPr>
        <w:t xml:space="preserve">复旦大学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（以下简称“发包人”）   </w:t>
      </w:r>
    </w:p>
    <w:p w14:paraId="44FC9478" w14:textId="77777777" w:rsidR="00207EF7" w:rsidRPr="005E7D7A" w:rsidRDefault="00207EF7" w:rsidP="00207EF7">
      <w:pPr>
        <w:spacing w:line="360" w:lineRule="auto"/>
        <w:rPr>
          <w:rFonts w:ascii="仿宋" w:eastAsia="仿宋" w:hAnsi="仿宋"/>
          <w:b/>
          <w:color w:val="000000"/>
          <w:szCs w:val="21"/>
          <w:u w:val="single"/>
        </w:rPr>
      </w:pPr>
      <w:r w:rsidRPr="005E7D7A">
        <w:rPr>
          <w:rFonts w:ascii="仿宋" w:eastAsia="仿宋" w:hAnsi="仿宋"/>
          <w:b/>
          <w:color w:val="000000"/>
          <w:szCs w:val="21"/>
        </w:rPr>
        <w:t>承包人（全称）：</w:t>
      </w:r>
      <w:r w:rsidRPr="005E7D7A">
        <w:rPr>
          <w:rFonts w:ascii="仿宋" w:eastAsia="仿宋" w:hAnsi="仿宋"/>
          <w:b/>
          <w:color w:val="000000"/>
          <w:szCs w:val="21"/>
          <w:u w:val="single"/>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（以下简称“承包人”）   </w:t>
      </w:r>
    </w:p>
    <w:p w14:paraId="28D89863" w14:textId="77777777" w:rsidR="00207EF7" w:rsidRPr="005E7D7A" w:rsidRDefault="00207EF7" w:rsidP="00207EF7">
      <w:pPr>
        <w:spacing w:line="360" w:lineRule="auto"/>
        <w:ind w:firstLineChars="225" w:firstLine="473"/>
        <w:rPr>
          <w:rFonts w:ascii="仿宋" w:eastAsia="仿宋" w:hAnsi="仿宋"/>
          <w:bCs/>
          <w:color w:val="000000"/>
          <w:szCs w:val="21"/>
        </w:rPr>
      </w:pPr>
      <w:r w:rsidRPr="005E7D7A">
        <w:rPr>
          <w:rFonts w:ascii="仿宋" w:eastAsia="仿宋" w:hAnsi="仿宋" w:hint="eastAsia"/>
          <w:bCs/>
          <w:color w:val="000000"/>
          <w:szCs w:val="21"/>
        </w:rPr>
        <w:t>依照《中华人民共和国民法典》、《中华人民共和国建筑法》及其他有关法律、行政法规，遵循平等、自愿、公平和诚实信用的原则，双方就下列建设工程施工事项协商一致，订立本合同。</w:t>
      </w:r>
    </w:p>
    <w:p w14:paraId="185ACACF"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3" w:name="_Toc364679559"/>
      <w:bookmarkStart w:id="194" w:name="_Toc351203481"/>
      <w:r w:rsidRPr="005E7D7A">
        <w:rPr>
          <w:rFonts w:ascii="仿宋" w:eastAsia="仿宋" w:hAnsi="仿宋"/>
          <w:b/>
          <w:bCs/>
          <w:color w:val="000000"/>
          <w:szCs w:val="21"/>
        </w:rPr>
        <w:t>一、工程概况</w:t>
      </w:r>
      <w:bookmarkEnd w:id="193"/>
      <w:bookmarkEnd w:id="194"/>
    </w:p>
    <w:p w14:paraId="6E232D8E" w14:textId="77777777" w:rsidR="00207EF7" w:rsidRPr="005E7D7A" w:rsidRDefault="00207EF7" w:rsidP="00207EF7">
      <w:pPr>
        <w:spacing w:line="360" w:lineRule="auto"/>
        <w:ind w:firstLineChars="196" w:firstLine="413"/>
        <w:rPr>
          <w:rFonts w:ascii="仿宋" w:eastAsia="仿宋" w:hAnsi="仿宋"/>
          <w:b/>
          <w:color w:val="000000"/>
          <w:szCs w:val="21"/>
          <w:u w:val="single"/>
        </w:rPr>
      </w:pPr>
      <w:r w:rsidRPr="005E7D7A">
        <w:rPr>
          <w:rFonts w:ascii="仿宋" w:eastAsia="仿宋" w:hAnsi="仿宋"/>
          <w:b/>
          <w:bCs/>
          <w:color w:val="000000"/>
          <w:szCs w:val="21"/>
        </w:rPr>
        <w:t>1.工程名称</w:t>
      </w:r>
      <w:r w:rsidRPr="005E7D7A">
        <w:rPr>
          <w:rFonts w:ascii="仿宋" w:eastAsia="仿宋" w:hAnsi="仿宋"/>
          <w:b/>
          <w:color w:val="000000"/>
          <w:szCs w:val="21"/>
        </w:rPr>
        <w:t>：</w:t>
      </w:r>
      <w:r w:rsidRPr="005E7D7A">
        <w:rPr>
          <w:rFonts w:ascii="仿宋" w:eastAsia="仿宋" w:hAnsi="仿宋" w:hint="eastAsia"/>
          <w:b/>
          <w:color w:val="000000"/>
          <w:szCs w:val="21"/>
          <w:u w:val="single"/>
        </w:rPr>
        <w:t xml:space="preserve">                                                               </w:t>
      </w:r>
    </w:p>
    <w:p w14:paraId="56978FEE" w14:textId="77777777" w:rsidR="00207EF7" w:rsidRPr="005E7D7A" w:rsidRDefault="00207EF7" w:rsidP="00207EF7">
      <w:pPr>
        <w:spacing w:line="360" w:lineRule="auto"/>
        <w:ind w:firstLineChars="196" w:firstLine="413"/>
        <w:rPr>
          <w:rFonts w:ascii="仿宋" w:eastAsia="仿宋" w:hAnsi="仿宋"/>
          <w:b/>
          <w:color w:val="000000"/>
          <w:szCs w:val="21"/>
          <w:u w:val="single"/>
        </w:rPr>
      </w:pPr>
      <w:r w:rsidRPr="005E7D7A">
        <w:rPr>
          <w:rFonts w:ascii="仿宋" w:eastAsia="仿宋" w:hAnsi="仿宋"/>
          <w:b/>
          <w:bCs/>
          <w:color w:val="000000"/>
          <w:szCs w:val="21"/>
        </w:rPr>
        <w:t>2.工程地点：</w:t>
      </w:r>
      <w:r w:rsidRPr="005E7D7A">
        <w:rPr>
          <w:rFonts w:ascii="仿宋" w:eastAsia="仿宋" w:hAnsi="仿宋" w:hint="eastAsia"/>
          <w:b/>
          <w:color w:val="000000"/>
          <w:szCs w:val="21"/>
          <w:u w:val="single"/>
        </w:rPr>
        <w:t xml:space="preserve">                                                               </w:t>
      </w:r>
    </w:p>
    <w:p w14:paraId="0F79744E" w14:textId="77777777" w:rsidR="00207EF7" w:rsidRPr="005E7D7A" w:rsidRDefault="00207EF7" w:rsidP="00207EF7">
      <w:pPr>
        <w:spacing w:line="360" w:lineRule="auto"/>
        <w:ind w:firstLineChars="196" w:firstLine="413"/>
        <w:rPr>
          <w:rFonts w:ascii="仿宋" w:eastAsia="仿宋" w:hAnsi="仿宋"/>
          <w:b/>
          <w:bCs/>
          <w:color w:val="000000"/>
          <w:szCs w:val="21"/>
        </w:rPr>
      </w:pPr>
      <w:r w:rsidRPr="005E7D7A">
        <w:rPr>
          <w:rFonts w:ascii="仿宋" w:eastAsia="仿宋" w:hAnsi="仿宋"/>
          <w:b/>
          <w:bCs/>
          <w:color w:val="000000"/>
          <w:szCs w:val="21"/>
        </w:rPr>
        <w:t>3.工程立项批准文号</w:t>
      </w:r>
      <w:r w:rsidRPr="005E7D7A">
        <w:rPr>
          <w:rFonts w:ascii="仿宋" w:eastAsia="仿宋" w:hAnsi="仿宋" w:cs="宋体" w:hint="eastAsia"/>
          <w:b/>
          <w:bCs/>
          <w:color w:val="000000"/>
          <w:szCs w:val="21"/>
        </w:rPr>
        <w:t>：</w:t>
      </w:r>
      <w:r w:rsidRPr="005E7D7A">
        <w:rPr>
          <w:rFonts w:ascii="仿宋" w:eastAsia="仿宋" w:hAnsi="仿宋" w:cs="宋体" w:hint="eastAsia"/>
          <w:b/>
          <w:color w:val="000000"/>
          <w:szCs w:val="21"/>
          <w:u w:val="single"/>
        </w:rPr>
        <w:t></w:t>
      </w:r>
      <w:r w:rsidRPr="005E7D7A">
        <w:rPr>
          <w:rFonts w:ascii="仿宋" w:eastAsia="仿宋" w:hAnsi="仿宋" w:cs="宋体" w:hint="eastAsia"/>
          <w:b/>
          <w:color w:val="000000"/>
          <w:kern w:val="0"/>
          <w:szCs w:val="21"/>
          <w:u w:val="single"/>
        </w:rPr>
        <w:t xml:space="preserve">                                                              </w:t>
      </w:r>
    </w:p>
    <w:p w14:paraId="416F9BD1" w14:textId="77777777" w:rsidR="00207EF7" w:rsidRPr="005E7D7A" w:rsidRDefault="00207EF7" w:rsidP="00207EF7">
      <w:pPr>
        <w:spacing w:line="360" w:lineRule="auto"/>
        <w:ind w:firstLineChars="196" w:firstLine="413"/>
        <w:rPr>
          <w:rFonts w:ascii="仿宋" w:eastAsia="仿宋" w:hAnsi="仿宋" w:cs="宋体"/>
          <w:b/>
          <w:color w:val="000000"/>
          <w:kern w:val="0"/>
          <w:szCs w:val="21"/>
          <w:u w:val="single"/>
        </w:rPr>
      </w:pPr>
      <w:r w:rsidRPr="005E7D7A">
        <w:rPr>
          <w:rFonts w:ascii="仿宋" w:eastAsia="仿宋" w:hAnsi="仿宋"/>
          <w:b/>
          <w:bCs/>
          <w:color w:val="000000"/>
          <w:szCs w:val="21"/>
        </w:rPr>
        <w:t>4.</w:t>
      </w:r>
      <w:r w:rsidRPr="005E7D7A">
        <w:rPr>
          <w:rFonts w:ascii="仿宋" w:eastAsia="仿宋" w:hAnsi="仿宋" w:hint="eastAsia"/>
          <w:b/>
          <w:bCs/>
          <w:color w:val="000000"/>
          <w:szCs w:val="21"/>
        </w:rPr>
        <w:t>.</w:t>
      </w:r>
      <w:r w:rsidRPr="005E7D7A">
        <w:rPr>
          <w:rFonts w:ascii="仿宋" w:eastAsia="仿宋" w:hAnsi="仿宋" w:cs="宋体" w:hint="eastAsia"/>
          <w:b/>
          <w:bCs/>
          <w:color w:val="000000"/>
          <w:szCs w:val="21"/>
        </w:rPr>
        <w:t>工程内容：</w:t>
      </w:r>
      <w:r w:rsidRPr="005E7D7A">
        <w:rPr>
          <w:rFonts w:ascii="仿宋" w:eastAsia="仿宋" w:hAnsi="仿宋" w:cs="宋体" w:hint="eastAsia"/>
          <w:b/>
          <w:color w:val="000000"/>
          <w:kern w:val="0"/>
          <w:szCs w:val="21"/>
          <w:u w:val="single"/>
        </w:rPr>
        <w:t xml:space="preserve">                                                               </w:t>
      </w:r>
    </w:p>
    <w:p w14:paraId="71B985B4" w14:textId="77777777" w:rsidR="00207EF7" w:rsidRPr="005E7D7A" w:rsidRDefault="00207EF7" w:rsidP="00207EF7">
      <w:pPr>
        <w:keepNext/>
        <w:keepLines/>
        <w:spacing w:line="360" w:lineRule="auto"/>
        <w:outlineLvl w:val="3"/>
        <w:rPr>
          <w:rFonts w:ascii="仿宋" w:eastAsia="仿宋" w:hAnsi="仿宋"/>
          <w:bCs/>
          <w:color w:val="000000"/>
          <w:szCs w:val="21"/>
        </w:rPr>
      </w:pPr>
      <w:r w:rsidRPr="005E7D7A">
        <w:rPr>
          <w:rFonts w:ascii="仿宋" w:eastAsia="仿宋" w:hAnsi="仿宋" w:hint="eastAsia"/>
          <w:bCs/>
          <w:color w:val="000000"/>
          <w:szCs w:val="21"/>
        </w:rPr>
        <w:t>二、工程承包范围</w:t>
      </w:r>
    </w:p>
    <w:p w14:paraId="754B2FFE"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1</w:t>
      </w:r>
      <w:r w:rsidRPr="005E7D7A">
        <w:rPr>
          <w:rFonts w:ascii="仿宋" w:eastAsia="仿宋" w:hAnsi="仿宋"/>
          <w:bCs/>
          <w:color w:val="000000"/>
          <w:szCs w:val="21"/>
        </w:rPr>
        <w:t>.</w:t>
      </w:r>
      <w:r w:rsidRPr="005E7D7A">
        <w:rPr>
          <w:rFonts w:ascii="仿宋" w:eastAsia="仿宋" w:hAnsi="仿宋" w:hint="eastAsia"/>
          <w:bCs/>
          <w:color w:val="000000"/>
          <w:szCs w:val="21"/>
        </w:rPr>
        <w:t>承包范围：</w:t>
      </w:r>
    </w:p>
    <w:p w14:paraId="607D08CD" w14:textId="77777777" w:rsidR="00207EF7" w:rsidRPr="005E7D7A" w:rsidRDefault="00207EF7" w:rsidP="00207EF7">
      <w:pPr>
        <w:spacing w:line="360" w:lineRule="auto"/>
        <w:ind w:firstLineChars="196" w:firstLine="413"/>
        <w:rPr>
          <w:rFonts w:ascii="仿宋" w:eastAsia="仿宋" w:hAnsi="仿宋"/>
          <w:b/>
          <w:bCs/>
          <w:color w:val="000000"/>
          <w:szCs w:val="21"/>
        </w:rPr>
      </w:pPr>
      <w:r w:rsidRPr="005E7D7A">
        <w:rPr>
          <w:rFonts w:ascii="仿宋" w:eastAsia="仿宋" w:hAnsi="仿宋" w:hint="eastAsia"/>
          <w:b/>
          <w:bCs/>
          <w:color w:val="000000"/>
          <w:szCs w:val="21"/>
        </w:rPr>
        <w:t>（1）</w:t>
      </w:r>
      <w:r w:rsidRPr="005E7D7A">
        <w:rPr>
          <w:rFonts w:ascii="仿宋" w:eastAsia="仿宋" w:hAnsi="仿宋" w:hint="eastAsia"/>
          <w:b/>
          <w:color w:val="000000"/>
          <w:szCs w:val="21"/>
        </w:rPr>
        <w:t>招标文件及图纸包含且</w:t>
      </w:r>
      <w:r w:rsidRPr="005E7D7A">
        <w:rPr>
          <w:rFonts w:ascii="仿宋" w:eastAsia="仿宋" w:hAnsi="仿宋"/>
          <w:b/>
          <w:color w:val="000000"/>
          <w:szCs w:val="21"/>
        </w:rPr>
        <w:t>不限于以下内容</w:t>
      </w:r>
      <w:r w:rsidRPr="005E7D7A">
        <w:rPr>
          <w:rFonts w:ascii="仿宋" w:eastAsia="仿宋" w:hAnsi="仿宋" w:hint="eastAsia"/>
          <w:b/>
          <w:color w:val="000000"/>
          <w:szCs w:val="21"/>
        </w:rPr>
        <w:t>：</w:t>
      </w:r>
      <w:r w:rsidRPr="005E7D7A">
        <w:rPr>
          <w:rFonts w:ascii="仿宋" w:eastAsia="仿宋" w:hAnsi="仿宋" w:hint="eastAsia"/>
          <w:b/>
          <w:color w:val="000000"/>
          <w:szCs w:val="21"/>
          <w:u w:val="single"/>
        </w:rPr>
        <w:sym w:font="Wingdings 2" w:char="00A3"/>
      </w:r>
      <w:r w:rsidRPr="005E7D7A">
        <w:rPr>
          <w:rFonts w:ascii="仿宋" w:eastAsia="仿宋" w:hAnsi="仿宋" w:hint="eastAsia"/>
          <w:b/>
          <w:color w:val="000000"/>
          <w:szCs w:val="21"/>
          <w:u w:val="single"/>
        </w:rPr>
        <w:t>结构、□建筑、□装饰装修、□给排水、□暖通、□强电、□消防、□弱电、□室外工程等以及招标图上要求的施工</w:t>
      </w:r>
      <w:r w:rsidRPr="005E7D7A">
        <w:rPr>
          <w:rFonts w:ascii="仿宋" w:eastAsia="仿宋" w:hAnsi="仿宋" w:hint="eastAsia"/>
          <w:b/>
          <w:color w:val="000000"/>
          <w:szCs w:val="21"/>
        </w:rPr>
        <w:t>，并对总承包范围内可能出现的专业工程实施施工总包管理，包括对各分包单位管理、协调、配合、服务等工作（包括但不限于必须负责与专业分包工程的承包人及材料供应商联系，并提供施工条件、生活设施及统筹协调管理工作等直至工程完成）。</w:t>
      </w:r>
    </w:p>
    <w:p w14:paraId="37C77F1C"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（2）发包人另行依法招标发包或指定专业分包工程均纳入总包管理范围。</w:t>
      </w:r>
    </w:p>
    <w:p w14:paraId="7B641874"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2.发包人有权根据项目需要对承包人的工程施工和材料供应范围作出增减，在提前告知承包人情况下，承包人须接受且不得提出合同索赔。对于发包人指令增加的工程内容，价格计算按本合同约定执行。</w:t>
      </w:r>
    </w:p>
    <w:p w14:paraId="4A0B1EB0" w14:textId="77777777" w:rsidR="00207EF7" w:rsidRPr="005E7D7A" w:rsidRDefault="00207EF7" w:rsidP="00207EF7">
      <w:pPr>
        <w:spacing w:line="360" w:lineRule="auto"/>
        <w:ind w:firstLineChars="196" w:firstLine="412"/>
        <w:rPr>
          <w:rFonts w:ascii="仿宋" w:eastAsia="仿宋" w:hAnsi="仿宋"/>
          <w:bCs/>
          <w:color w:val="000000"/>
          <w:szCs w:val="21"/>
        </w:rPr>
      </w:pPr>
      <w:r w:rsidRPr="005E7D7A">
        <w:rPr>
          <w:rFonts w:ascii="仿宋" w:eastAsia="仿宋" w:hAnsi="仿宋" w:hint="eastAsia"/>
          <w:bCs/>
          <w:color w:val="000000"/>
          <w:szCs w:val="21"/>
        </w:rPr>
        <w:t>3</w:t>
      </w:r>
      <w:r w:rsidRPr="005E7D7A">
        <w:rPr>
          <w:rFonts w:ascii="仿宋" w:eastAsia="仿宋" w:hAnsi="仿宋"/>
          <w:bCs/>
          <w:color w:val="000000"/>
          <w:szCs w:val="21"/>
        </w:rPr>
        <w:t>.</w:t>
      </w:r>
      <w:r w:rsidRPr="005E7D7A">
        <w:rPr>
          <w:rFonts w:ascii="仿宋" w:eastAsia="仿宋" w:hAnsi="仿宋" w:hint="eastAsia"/>
          <w:bCs/>
          <w:color w:val="000000"/>
          <w:szCs w:val="21"/>
        </w:rPr>
        <w:t>承包方式：本工程总承包范围内的工程由总承包人采用包工包料、包工期、包质量、包安全、包文明施工、包</w:t>
      </w:r>
      <w:r w:rsidRPr="005E7D7A">
        <w:rPr>
          <w:rFonts w:ascii="仿宋" w:eastAsia="仿宋" w:hAnsi="仿宋"/>
          <w:bCs/>
          <w:color w:val="000000"/>
          <w:szCs w:val="21"/>
        </w:rPr>
        <w:t>测试</w:t>
      </w:r>
      <w:r w:rsidRPr="005E7D7A">
        <w:rPr>
          <w:rFonts w:ascii="仿宋" w:eastAsia="仿宋" w:hAnsi="仿宋" w:hint="eastAsia"/>
          <w:bCs/>
          <w:color w:val="000000"/>
          <w:szCs w:val="21"/>
        </w:rPr>
        <w:t>、包材料检测、包施工总承包管理、包验收通过等的总承包方式。承包人不得向他人转包，也不得将本工程肢解后分包。承包人应按照合同约定或者经发包人同意,可以将本工程的部分非主体、非关键性工作分包给具备相应资质的分包单位。除此以外如发包人发现有任何转包和分包行为时，有权立即终止建设工程施工合同，并由此产生的一切法律责任和经济损失均由承包人承担。</w:t>
      </w:r>
    </w:p>
    <w:p w14:paraId="27A52C37" w14:textId="77777777" w:rsidR="00207EF7" w:rsidRPr="005E7D7A" w:rsidRDefault="00207EF7" w:rsidP="00207EF7">
      <w:pPr>
        <w:keepNext/>
        <w:keepLines/>
        <w:spacing w:line="360" w:lineRule="auto"/>
        <w:outlineLvl w:val="3"/>
        <w:rPr>
          <w:rFonts w:ascii="仿宋" w:eastAsia="仿宋" w:hAnsi="仿宋"/>
          <w:bCs/>
          <w:color w:val="000000"/>
          <w:szCs w:val="21"/>
        </w:rPr>
      </w:pPr>
      <w:bookmarkStart w:id="195" w:name="_Toc351203482"/>
      <w:bookmarkStart w:id="196" w:name="_Toc364679560"/>
      <w:r w:rsidRPr="005E7D7A">
        <w:rPr>
          <w:rFonts w:ascii="仿宋" w:eastAsia="仿宋" w:hAnsi="仿宋" w:hint="eastAsia"/>
          <w:bCs/>
          <w:color w:val="000000"/>
          <w:szCs w:val="21"/>
        </w:rPr>
        <w:t>三</w:t>
      </w:r>
      <w:r w:rsidRPr="005E7D7A">
        <w:rPr>
          <w:rFonts w:ascii="仿宋" w:eastAsia="仿宋" w:hAnsi="仿宋"/>
          <w:bCs/>
          <w:color w:val="000000"/>
          <w:szCs w:val="21"/>
        </w:rPr>
        <w:t>、合同工期</w:t>
      </w:r>
      <w:bookmarkEnd w:id="195"/>
      <w:bookmarkEnd w:id="196"/>
    </w:p>
    <w:p w14:paraId="069E1180" w14:textId="77777777" w:rsidR="00207EF7" w:rsidRPr="005E7D7A" w:rsidRDefault="00207EF7" w:rsidP="00207EF7">
      <w:pPr>
        <w:spacing w:line="360" w:lineRule="auto"/>
        <w:ind w:firstLine="459"/>
        <w:rPr>
          <w:rFonts w:ascii="仿宋" w:eastAsia="仿宋" w:hAnsi="仿宋" w:cs="宋体"/>
          <w:b/>
          <w:color w:val="000000"/>
          <w:szCs w:val="21"/>
        </w:rPr>
      </w:pPr>
      <w:r w:rsidRPr="005E7D7A">
        <w:rPr>
          <w:rFonts w:ascii="仿宋" w:eastAsia="仿宋" w:hAnsi="仿宋" w:cs="宋体" w:hint="eastAsia"/>
          <w:b/>
          <w:color w:val="000000"/>
          <w:szCs w:val="21"/>
        </w:rPr>
        <w:t>计划开工日期：</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年</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月</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日（实际开工日期以开工令为准，如遇特殊情况，按发包人要求执行）。</w:t>
      </w:r>
    </w:p>
    <w:p w14:paraId="791214F8" w14:textId="77777777" w:rsidR="00207EF7" w:rsidRPr="005E7D7A" w:rsidRDefault="00207EF7" w:rsidP="00207EF7">
      <w:pPr>
        <w:spacing w:line="360" w:lineRule="auto"/>
        <w:ind w:firstLine="459"/>
        <w:rPr>
          <w:rFonts w:ascii="仿宋" w:eastAsia="仿宋" w:hAnsi="仿宋" w:cs="宋体"/>
          <w:b/>
          <w:color w:val="000000"/>
          <w:szCs w:val="21"/>
        </w:rPr>
      </w:pPr>
      <w:r w:rsidRPr="005E7D7A">
        <w:rPr>
          <w:rFonts w:ascii="仿宋" w:eastAsia="仿宋" w:hAnsi="仿宋" w:cs="宋体" w:hint="eastAsia"/>
          <w:b/>
          <w:color w:val="000000"/>
          <w:szCs w:val="21"/>
        </w:rPr>
        <w:t>计划竣工日期：</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年</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月</w:t>
      </w:r>
      <w:r w:rsidRPr="005E7D7A">
        <w:rPr>
          <w:rFonts w:ascii="仿宋" w:eastAsia="仿宋" w:hAnsi="仿宋" w:cs="宋体" w:hint="eastAsia"/>
          <w:b/>
          <w:color w:val="000000"/>
          <w:szCs w:val="21"/>
          <w:u w:val="single"/>
        </w:rPr>
        <w:t>     </w:t>
      </w:r>
      <w:r w:rsidRPr="005E7D7A">
        <w:rPr>
          <w:rFonts w:ascii="仿宋" w:eastAsia="仿宋" w:hAnsi="仿宋" w:cs="宋体" w:hint="eastAsia"/>
          <w:b/>
          <w:color w:val="000000"/>
          <w:szCs w:val="21"/>
        </w:rPr>
        <w:t>日。</w:t>
      </w:r>
    </w:p>
    <w:p w14:paraId="45BB5425" w14:textId="77777777" w:rsidR="00207EF7" w:rsidRPr="005E7D7A" w:rsidRDefault="00207EF7" w:rsidP="00207EF7">
      <w:pPr>
        <w:spacing w:line="360" w:lineRule="auto"/>
        <w:ind w:firstLine="459"/>
        <w:rPr>
          <w:rFonts w:ascii="仿宋" w:eastAsia="仿宋" w:hAnsi="仿宋"/>
          <w:b/>
          <w:color w:val="000000"/>
          <w:szCs w:val="21"/>
        </w:rPr>
      </w:pPr>
      <w:r w:rsidRPr="005E7D7A">
        <w:rPr>
          <w:rFonts w:ascii="仿宋" w:eastAsia="仿宋" w:hAnsi="仿宋" w:cs="宋体" w:hint="eastAsia"/>
          <w:b/>
          <w:color w:val="000000"/>
          <w:szCs w:val="21"/>
        </w:rPr>
        <w:t>施工工期日历天数：</w:t>
      </w:r>
      <w:r w:rsidRPr="005E7D7A">
        <w:rPr>
          <w:rFonts w:ascii="仿宋" w:eastAsia="仿宋" w:hAnsi="仿宋" w:cs="宋体" w:hint="eastAsia"/>
          <w:b/>
          <w:color w:val="000000"/>
          <w:szCs w:val="21"/>
          <w:u w:val="single"/>
        </w:rPr>
        <w:t>       日历</w:t>
      </w:r>
      <w:r w:rsidRPr="005E7D7A">
        <w:rPr>
          <w:rFonts w:ascii="仿宋" w:eastAsia="仿宋" w:hAnsi="仿宋" w:cs="宋体" w:hint="eastAsia"/>
          <w:b/>
          <w:color w:val="000000"/>
          <w:szCs w:val="21"/>
        </w:rPr>
        <w:t>天。</w:t>
      </w:r>
      <w:r w:rsidRPr="005E7D7A">
        <w:rPr>
          <w:rFonts w:ascii="仿宋" w:eastAsia="仿宋" w:hAnsi="仿宋" w:hint="eastAsia"/>
          <w:b/>
          <w:color w:val="000000"/>
          <w:szCs w:val="21"/>
        </w:rPr>
        <w:t>因承包人原因未按合同工期施工，每延迟一天，将以合同价的</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hint="eastAsia"/>
          <w:b/>
          <w:color w:val="000000"/>
          <w:szCs w:val="21"/>
        </w:rPr>
        <w:t>向发包人承担违约责任。</w:t>
      </w:r>
    </w:p>
    <w:p w14:paraId="3E97F891" w14:textId="77777777" w:rsidR="00207EF7" w:rsidRPr="005E7D7A" w:rsidRDefault="00207EF7" w:rsidP="00207EF7">
      <w:pPr>
        <w:spacing w:line="360" w:lineRule="auto"/>
        <w:ind w:firstLine="459"/>
        <w:rPr>
          <w:rFonts w:ascii="仿宋" w:eastAsia="仿宋" w:hAnsi="仿宋"/>
          <w:color w:val="000000"/>
          <w:szCs w:val="21"/>
        </w:rPr>
      </w:pPr>
      <w:r w:rsidRPr="005E7D7A">
        <w:rPr>
          <w:rFonts w:ascii="仿宋" w:eastAsia="仿宋" w:hAnsi="仿宋" w:hint="eastAsia"/>
          <w:color w:val="000000"/>
          <w:szCs w:val="21"/>
        </w:rPr>
        <w:t>如遇特殊情况，施工时间的安排应积极配合学校的要求。</w:t>
      </w:r>
    </w:p>
    <w:p w14:paraId="6727A672"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7" w:name="_Toc364679561"/>
      <w:bookmarkStart w:id="198" w:name="_Toc351203483"/>
      <w:r w:rsidRPr="005E7D7A">
        <w:rPr>
          <w:rFonts w:ascii="仿宋" w:eastAsia="仿宋" w:hAnsi="仿宋" w:hint="eastAsia"/>
          <w:bCs/>
          <w:color w:val="000000"/>
          <w:szCs w:val="21"/>
        </w:rPr>
        <w:t>四</w:t>
      </w:r>
      <w:r w:rsidRPr="005E7D7A">
        <w:rPr>
          <w:rFonts w:ascii="仿宋" w:eastAsia="仿宋" w:hAnsi="仿宋"/>
          <w:bCs/>
          <w:color w:val="000000"/>
          <w:szCs w:val="21"/>
        </w:rPr>
        <w:t>、质量标准</w:t>
      </w:r>
      <w:bookmarkEnd w:id="197"/>
      <w:bookmarkEnd w:id="198"/>
    </w:p>
    <w:p w14:paraId="7729401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szCs w:val="21"/>
        </w:rPr>
        <w:t>工程质量标准：</w:t>
      </w:r>
      <w:r w:rsidRPr="005E7D7A">
        <w:rPr>
          <w:rFonts w:ascii="仿宋" w:eastAsia="仿宋" w:hAnsi="仿宋" w:cs="宋体" w:hint="eastAsia"/>
          <w:color w:val="000000"/>
          <w:szCs w:val="21"/>
          <w:u w:val="single"/>
        </w:rPr>
        <w:t>工程质量达到建筑工程质量验收统一标准，一次性验收合格率100%。</w:t>
      </w:r>
    </w:p>
    <w:p w14:paraId="048CF360"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cs="宋体"/>
          <w:b/>
          <w:color w:val="000000"/>
          <w:szCs w:val="21"/>
        </w:rPr>
      </w:pPr>
      <w:r w:rsidRPr="005E7D7A">
        <w:rPr>
          <w:rFonts w:ascii="仿宋" w:eastAsia="仿宋" w:hAnsi="仿宋" w:cs="宋体" w:hint="eastAsia"/>
          <w:b/>
          <w:color w:val="000000"/>
          <w:szCs w:val="21"/>
        </w:rPr>
        <w:t>如未达到</w:t>
      </w:r>
      <w:r w:rsidRPr="005E7D7A">
        <w:rPr>
          <w:rFonts w:ascii="仿宋" w:eastAsia="仿宋" w:hAnsi="仿宋" w:cs="宋体"/>
          <w:b/>
          <w:color w:val="000000"/>
          <w:szCs w:val="21"/>
        </w:rPr>
        <w:t>约定的工程质量标准</w:t>
      </w:r>
      <w:r w:rsidRPr="005E7D7A">
        <w:rPr>
          <w:rFonts w:ascii="仿宋" w:eastAsia="仿宋" w:hAnsi="仿宋" w:cs="宋体" w:hint="eastAsia"/>
          <w:b/>
          <w:color w:val="000000"/>
          <w:szCs w:val="21"/>
        </w:rPr>
        <w:t>则承包人向发包人支付工程合同总造价</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rPr>
        <w:t>%的违约金。</w:t>
      </w:r>
    </w:p>
    <w:p w14:paraId="2E6159C1" w14:textId="77777777" w:rsidR="00207EF7" w:rsidRPr="005E7D7A" w:rsidRDefault="00207EF7" w:rsidP="00207EF7">
      <w:pPr>
        <w:keepNext/>
        <w:keepLines/>
        <w:spacing w:line="360" w:lineRule="auto"/>
        <w:outlineLvl w:val="3"/>
        <w:rPr>
          <w:rFonts w:ascii="仿宋" w:eastAsia="仿宋" w:hAnsi="仿宋"/>
          <w:b/>
          <w:color w:val="000000"/>
          <w:szCs w:val="21"/>
        </w:rPr>
      </w:pPr>
      <w:bookmarkStart w:id="199" w:name="_Toc351203484"/>
      <w:bookmarkStart w:id="200" w:name="_Toc364679562"/>
      <w:r w:rsidRPr="005E7D7A">
        <w:rPr>
          <w:rFonts w:ascii="仿宋" w:eastAsia="仿宋" w:hAnsi="仿宋" w:hint="eastAsia"/>
          <w:bCs/>
          <w:color w:val="000000"/>
          <w:szCs w:val="21"/>
        </w:rPr>
        <w:t>五</w:t>
      </w:r>
      <w:r w:rsidRPr="005E7D7A">
        <w:rPr>
          <w:rFonts w:ascii="仿宋" w:eastAsia="仿宋" w:hAnsi="仿宋"/>
          <w:bCs/>
          <w:color w:val="000000"/>
          <w:szCs w:val="21"/>
        </w:rPr>
        <w:t>、</w:t>
      </w:r>
      <w:bookmarkEnd w:id="199"/>
      <w:bookmarkEnd w:id="200"/>
      <w:r w:rsidRPr="005E7D7A">
        <w:rPr>
          <w:rFonts w:ascii="仿宋" w:eastAsia="仿宋" w:hAnsi="仿宋" w:hint="eastAsia"/>
          <w:b/>
          <w:bCs/>
          <w:color w:val="000000"/>
          <w:szCs w:val="21"/>
        </w:rPr>
        <w:t>合同价款</w:t>
      </w:r>
      <w:r w:rsidRPr="005E7D7A">
        <w:rPr>
          <w:rFonts w:ascii="仿宋" w:eastAsia="仿宋" w:hAnsi="仿宋"/>
          <w:b/>
          <w:bCs/>
          <w:color w:val="000000"/>
          <w:szCs w:val="21"/>
        </w:rPr>
        <w:tab/>
      </w:r>
    </w:p>
    <w:p w14:paraId="67BD1D93"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b/>
          <w:color w:val="000000"/>
          <w:szCs w:val="21"/>
        </w:rPr>
        <w:t>1.签约合同价为：</w:t>
      </w:r>
    </w:p>
    <w:p w14:paraId="5D246FC9" w14:textId="77777777" w:rsidR="00207EF7" w:rsidRPr="005E7D7A" w:rsidRDefault="00207EF7" w:rsidP="00207EF7">
      <w:pPr>
        <w:spacing w:line="360" w:lineRule="auto"/>
        <w:ind w:firstLineChars="250" w:firstLine="527"/>
        <w:rPr>
          <w:rFonts w:ascii="仿宋" w:eastAsia="仿宋" w:hAnsi="仿宋"/>
          <w:b/>
          <w:color w:val="000000"/>
          <w:szCs w:val="21"/>
        </w:rPr>
      </w:pPr>
      <w:r w:rsidRPr="005E7D7A">
        <w:rPr>
          <w:rFonts w:ascii="仿宋" w:eastAsia="仿宋" w:hAnsi="仿宋"/>
          <w:b/>
          <w:color w:val="000000"/>
          <w:szCs w:val="21"/>
        </w:rPr>
        <w:t>人民币（大写）</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w:t>
      </w:r>
      <w:r w:rsidRPr="005E7D7A">
        <w:rPr>
          <w:rFonts w:ascii="宋体" w:hAnsi="宋体" w:cs="宋体" w:hint="eastAsia"/>
          <w:b/>
          <w:color w:val="000000"/>
          <w:szCs w:val="21"/>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元)；</w:t>
      </w:r>
    </w:p>
    <w:p w14:paraId="59E154A0"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b/>
          <w:color w:val="000000"/>
          <w:szCs w:val="21"/>
        </w:rPr>
        <w:t>其中：</w:t>
      </w:r>
    </w:p>
    <w:p w14:paraId="34785977" w14:textId="77777777" w:rsidR="00207EF7" w:rsidRPr="005E7D7A" w:rsidRDefault="00207EF7" w:rsidP="00207EF7">
      <w:pPr>
        <w:spacing w:line="360" w:lineRule="auto"/>
        <w:ind w:firstLineChars="200" w:firstLine="422"/>
        <w:rPr>
          <w:rFonts w:ascii="仿宋" w:eastAsia="仿宋" w:hAnsi="仿宋"/>
          <w:b/>
          <w:color w:val="000000"/>
          <w:szCs w:val="21"/>
        </w:rPr>
      </w:pPr>
      <w:r w:rsidRPr="005E7D7A">
        <w:rPr>
          <w:rFonts w:ascii="仿宋" w:eastAsia="仿宋" w:hAnsi="仿宋" w:hint="eastAsia"/>
          <w:b/>
          <w:color w:val="000000"/>
          <w:szCs w:val="21"/>
        </w:rPr>
        <w:t>四项措施费</w:t>
      </w:r>
      <w:r w:rsidRPr="005E7D7A">
        <w:rPr>
          <w:rFonts w:ascii="仿宋" w:eastAsia="仿宋" w:hAnsi="仿宋"/>
          <w:b/>
          <w:color w:val="000000"/>
          <w:szCs w:val="21"/>
        </w:rPr>
        <w:t>：</w:t>
      </w:r>
    </w:p>
    <w:p w14:paraId="080CEDD2" w14:textId="77777777" w:rsidR="00207EF7" w:rsidRPr="005E7D7A" w:rsidRDefault="00207EF7" w:rsidP="00207EF7">
      <w:pPr>
        <w:spacing w:line="360" w:lineRule="auto"/>
        <w:ind w:firstLineChars="200" w:firstLine="422"/>
        <w:rPr>
          <w:rFonts w:ascii="仿宋" w:eastAsia="仿宋" w:hAnsi="仿宋"/>
          <w:color w:val="000000"/>
          <w:szCs w:val="21"/>
        </w:rPr>
      </w:pPr>
      <w:r w:rsidRPr="005E7D7A">
        <w:rPr>
          <w:rFonts w:ascii="仿宋" w:eastAsia="仿宋" w:hAnsi="仿宋"/>
          <w:b/>
          <w:color w:val="000000"/>
          <w:szCs w:val="21"/>
        </w:rPr>
        <w:t>人民币（大写）</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 xml:space="preserve"> (</w:t>
      </w:r>
      <w:r w:rsidRPr="005E7D7A">
        <w:rPr>
          <w:rFonts w:ascii="宋体" w:hAnsi="宋体" w:cs="宋体" w:hint="eastAsia"/>
          <w:b/>
          <w:color w:val="000000"/>
          <w:szCs w:val="21"/>
        </w:rPr>
        <w:t>¥</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rPr>
        <w:t>元)；</w:t>
      </w:r>
    </w:p>
    <w:p w14:paraId="730C3E9E" w14:textId="77777777" w:rsidR="00207EF7" w:rsidRPr="005E7D7A" w:rsidRDefault="00207EF7" w:rsidP="00207EF7">
      <w:pPr>
        <w:spacing w:line="360" w:lineRule="auto"/>
        <w:rPr>
          <w:rFonts w:ascii="仿宋" w:eastAsia="仿宋" w:hAnsi="仿宋"/>
          <w:color w:val="000000"/>
          <w:szCs w:val="21"/>
        </w:rPr>
      </w:pPr>
      <w:r w:rsidRPr="005E7D7A">
        <w:rPr>
          <w:rFonts w:ascii="仿宋" w:eastAsia="仿宋" w:hAnsi="仿宋" w:hint="eastAsia"/>
          <w:color w:val="000000"/>
          <w:szCs w:val="21"/>
        </w:rPr>
        <w:t xml:space="preserve">    </w:t>
      </w:r>
      <w:r w:rsidRPr="005E7D7A">
        <w:rPr>
          <w:rFonts w:ascii="仿宋" w:eastAsia="仿宋" w:hAnsi="仿宋"/>
          <w:color w:val="000000"/>
          <w:szCs w:val="21"/>
        </w:rPr>
        <w:t>2.合同价格形式：</w:t>
      </w:r>
      <w:r w:rsidRPr="005E7D7A">
        <w:rPr>
          <w:rFonts w:ascii="仿宋" w:eastAsia="仿宋" w:hAnsi="仿宋"/>
          <w:color w:val="000000"/>
          <w:szCs w:val="21"/>
          <w:u w:val="single"/>
        </w:rPr>
        <w:t></w:t>
      </w:r>
      <w:r w:rsidRPr="005E7D7A">
        <w:rPr>
          <w:rFonts w:ascii="仿宋" w:eastAsia="仿宋" w:hAnsi="仿宋" w:hint="eastAsia"/>
          <w:color w:val="000000"/>
          <w:szCs w:val="21"/>
          <w:u w:val="single"/>
        </w:rPr>
        <w:t xml:space="preserve"> 固定单价    </w:t>
      </w:r>
    </w:p>
    <w:p w14:paraId="37CB2F7B" w14:textId="77777777" w:rsidR="00207EF7" w:rsidRPr="005E7D7A" w:rsidRDefault="00207EF7" w:rsidP="00207EF7">
      <w:pPr>
        <w:autoSpaceDE w:val="0"/>
        <w:autoSpaceDN w:val="0"/>
        <w:adjustRightInd w:val="0"/>
        <w:spacing w:line="360" w:lineRule="auto"/>
        <w:jc w:val="left"/>
        <w:rPr>
          <w:rFonts w:ascii="宋体" w:hAnsi="宋体"/>
          <w:b/>
          <w:sz w:val="24"/>
        </w:rPr>
      </w:pPr>
      <w:bookmarkStart w:id="201" w:name="_Toc351203486"/>
      <w:bookmarkStart w:id="202" w:name="_Toc364679564"/>
      <w:r w:rsidRPr="005E7D7A">
        <w:rPr>
          <w:rFonts w:ascii="仿宋" w:eastAsia="仿宋" w:hAnsi="仿宋"/>
          <w:bCs/>
          <w:color w:val="000000"/>
          <w:szCs w:val="21"/>
        </w:rPr>
        <w:t>六、</w:t>
      </w:r>
      <w:r w:rsidRPr="005E7D7A">
        <w:rPr>
          <w:rFonts w:ascii="仿宋" w:eastAsia="仿宋" w:hAnsi="仿宋" w:hint="eastAsia"/>
          <w:bCs/>
          <w:color w:val="000000"/>
          <w:szCs w:val="21"/>
        </w:rPr>
        <w:t>组成合同的文件</w:t>
      </w:r>
    </w:p>
    <w:bookmarkEnd w:id="201"/>
    <w:bookmarkEnd w:id="202"/>
    <w:p w14:paraId="08E953BC" w14:textId="77777777" w:rsidR="00207EF7" w:rsidRPr="005E7D7A" w:rsidRDefault="00207EF7" w:rsidP="00207EF7">
      <w:pPr>
        <w:spacing w:line="360" w:lineRule="auto"/>
        <w:ind w:firstLineChars="200" w:firstLine="420"/>
        <w:rPr>
          <w:rFonts w:ascii="仿宋" w:eastAsia="仿宋" w:hAnsi="仿宋"/>
          <w:bCs/>
          <w:color w:val="000000"/>
          <w:szCs w:val="21"/>
        </w:rPr>
      </w:pPr>
      <w:r w:rsidRPr="005E7D7A">
        <w:rPr>
          <w:rFonts w:ascii="仿宋" w:eastAsia="仿宋" w:hAnsi="仿宋"/>
          <w:bCs/>
          <w:color w:val="000000"/>
          <w:szCs w:val="21"/>
        </w:rPr>
        <w:t>本协议书与下列文件一起构成合同文件：</w:t>
      </w:r>
    </w:p>
    <w:p w14:paraId="7A3E02CC"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（1）本合同签订后双方签署的补充协议等文件；</w:t>
      </w:r>
    </w:p>
    <w:p w14:paraId="37FE527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（2）本合同协议书；</w:t>
      </w:r>
    </w:p>
    <w:p w14:paraId="32AE203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（3）本合同专用条款及</w:t>
      </w:r>
      <w:r w:rsidRPr="005E7D7A">
        <w:rPr>
          <w:rFonts w:ascii="仿宋" w:eastAsia="仿宋" w:hAnsi="仿宋" w:cs="宋体"/>
          <w:color w:val="000000"/>
          <w:kern w:val="0"/>
          <w:szCs w:val="21"/>
        </w:rPr>
        <w:t>附件</w:t>
      </w:r>
      <w:r w:rsidRPr="005E7D7A">
        <w:rPr>
          <w:rFonts w:ascii="仿宋" w:eastAsia="仿宋" w:hAnsi="仿宋" w:cs="宋体" w:hint="eastAsia"/>
          <w:color w:val="000000"/>
          <w:kern w:val="0"/>
          <w:szCs w:val="21"/>
        </w:rPr>
        <w:t>；</w:t>
      </w:r>
    </w:p>
    <w:p w14:paraId="5D165297"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（4）中标通知书、询标回复与有关承诺；</w:t>
      </w:r>
    </w:p>
    <w:p w14:paraId="3C6B53AE"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（5）投标函及其附件；</w:t>
      </w:r>
    </w:p>
    <w:p w14:paraId="7C761878" w14:textId="77777777" w:rsidR="00207EF7" w:rsidRPr="005E7D7A" w:rsidRDefault="00207EF7" w:rsidP="00207EF7">
      <w:pPr>
        <w:widowControl/>
        <w:spacing w:line="360" w:lineRule="auto"/>
        <w:ind w:leftChars="150" w:left="315" w:firstLineChars="50" w:firstLine="105"/>
        <w:rPr>
          <w:rFonts w:ascii="仿宋" w:eastAsia="仿宋" w:hAnsi="仿宋"/>
          <w:color w:val="000000"/>
          <w:kern w:val="0"/>
          <w:szCs w:val="21"/>
        </w:rPr>
      </w:pPr>
      <w:r w:rsidRPr="005E7D7A">
        <w:rPr>
          <w:rFonts w:ascii="仿宋" w:eastAsia="仿宋" w:hAnsi="仿宋" w:cs="宋体" w:hint="eastAsia"/>
          <w:color w:val="000000"/>
          <w:kern w:val="0"/>
          <w:szCs w:val="21"/>
        </w:rPr>
        <w:t>（6）</w:t>
      </w:r>
      <w:r w:rsidRPr="005E7D7A">
        <w:rPr>
          <w:rFonts w:ascii="仿宋" w:eastAsia="仿宋" w:hAnsi="仿宋" w:hint="eastAsia"/>
          <w:color w:val="000000"/>
          <w:kern w:val="0"/>
          <w:szCs w:val="21"/>
        </w:rPr>
        <w:t>招标文件（包括“投标人须知”、“工程量清单说明”等）；</w:t>
      </w:r>
    </w:p>
    <w:p w14:paraId="5995A0C3"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（7）</w:t>
      </w:r>
      <w:r w:rsidRPr="005E7D7A">
        <w:rPr>
          <w:rFonts w:ascii="仿宋" w:eastAsia="仿宋" w:hAnsi="仿宋" w:hint="eastAsia"/>
          <w:color w:val="000000"/>
          <w:kern w:val="0"/>
          <w:szCs w:val="21"/>
        </w:rPr>
        <w:t>投标文件；</w:t>
      </w:r>
    </w:p>
    <w:p w14:paraId="5C454BB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（8）本合同通用条款；</w:t>
      </w:r>
    </w:p>
    <w:p w14:paraId="697623B0"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（9）国家及上海市现行相关工程标准、规范及有关技术文件；</w:t>
      </w:r>
    </w:p>
    <w:p w14:paraId="7443F4F8"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0</w:t>
      </w:r>
      <w:r w:rsidRPr="005E7D7A">
        <w:rPr>
          <w:rFonts w:ascii="仿宋" w:eastAsia="仿宋" w:hAnsi="仿宋" w:cs="宋体" w:hint="eastAsia"/>
          <w:color w:val="000000"/>
          <w:kern w:val="0"/>
          <w:szCs w:val="21"/>
        </w:rPr>
        <w:t>）图纸及有关技术文件；</w:t>
      </w:r>
    </w:p>
    <w:p w14:paraId="6E19CCB8"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）已标价工程量清单；</w:t>
      </w:r>
    </w:p>
    <w:p w14:paraId="6ECFAE2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）经批准实施的施工组织设计文件。</w:t>
      </w:r>
    </w:p>
    <w:p w14:paraId="3058B2A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olor w:val="000000"/>
          <w:szCs w:val="21"/>
        </w:rPr>
      </w:pPr>
      <w:r w:rsidRPr="005E7D7A">
        <w:rPr>
          <w:rFonts w:ascii="仿宋" w:eastAsia="仿宋" w:hAnsi="仿宋" w:hint="eastAsia"/>
          <w:color w:val="000000"/>
          <w:szCs w:val="21"/>
        </w:rPr>
        <w:t>双方有关工程的洽商、变更等书面协议或文件视为本合同的组成部分。</w:t>
      </w:r>
      <w:r w:rsidRPr="005E7D7A">
        <w:rPr>
          <w:rFonts w:ascii="仿宋" w:eastAsia="仿宋" w:hAnsi="仿宋"/>
          <w:color w:val="000000"/>
          <w:szCs w:val="21"/>
        </w:rPr>
        <w:t>上述各项合同文件包括合同</w:t>
      </w:r>
      <w:r w:rsidRPr="005E7D7A">
        <w:rPr>
          <w:rFonts w:ascii="仿宋" w:eastAsia="仿宋" w:hAnsi="仿宋" w:hint="eastAsia"/>
          <w:color w:val="000000"/>
          <w:szCs w:val="21"/>
        </w:rPr>
        <w:t>双方</w:t>
      </w:r>
      <w:r w:rsidRPr="005E7D7A">
        <w:rPr>
          <w:rFonts w:ascii="仿宋" w:eastAsia="仿宋" w:hAnsi="仿宋"/>
          <w:color w:val="000000"/>
          <w:szCs w:val="21"/>
        </w:rPr>
        <w:t>就该项合同文件所</w:t>
      </w:r>
      <w:r w:rsidRPr="005E7D7A">
        <w:rPr>
          <w:rFonts w:ascii="仿宋" w:eastAsia="仿宋" w:hAnsi="仿宋" w:hint="eastAsia"/>
          <w:color w:val="000000"/>
          <w:szCs w:val="21"/>
        </w:rPr>
        <w:t>做</w:t>
      </w:r>
      <w:r w:rsidRPr="005E7D7A">
        <w:rPr>
          <w:rFonts w:ascii="仿宋" w:eastAsia="仿宋" w:hAnsi="仿宋"/>
          <w:color w:val="000000"/>
          <w:szCs w:val="21"/>
        </w:rPr>
        <w:t>出的补充和修改，属于同一类内容的文件，应以最新签署的为准。</w:t>
      </w:r>
    </w:p>
    <w:p w14:paraId="55CAC28D"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七、本协议书中有关词语含义与本合同第二部分《通用条款》中分别赋予它们的定义相同。</w:t>
      </w:r>
    </w:p>
    <w:p w14:paraId="5E968E29" w14:textId="77777777" w:rsidR="00207EF7" w:rsidRPr="005E7D7A" w:rsidRDefault="00207EF7" w:rsidP="00207EF7">
      <w:pPr>
        <w:autoSpaceDE w:val="0"/>
        <w:autoSpaceDN w:val="0"/>
        <w:adjustRightInd w:val="0"/>
        <w:spacing w:line="360" w:lineRule="auto"/>
        <w:jc w:val="left"/>
        <w:rPr>
          <w:rFonts w:ascii="宋体" w:hAnsi="宋体"/>
          <w:sz w:val="24"/>
        </w:rPr>
      </w:pPr>
      <w:r w:rsidRPr="005E7D7A">
        <w:rPr>
          <w:rFonts w:ascii="仿宋" w:eastAsia="仿宋" w:hAnsi="仿宋" w:hint="eastAsia"/>
          <w:color w:val="000000"/>
          <w:szCs w:val="21"/>
        </w:rPr>
        <w:t>八、承包人向发包人承诺按照合同约定进行施工、竣工并在质量保修期内承担工程质量保修责任。</w:t>
      </w:r>
    </w:p>
    <w:p w14:paraId="50D8AD29"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九、发包人向承包人承诺按照合同约定的期限和方式支付合同价款及其他应当支付的款项。</w:t>
      </w:r>
      <w:bookmarkStart w:id="203" w:name="_Toc351203491"/>
      <w:bookmarkStart w:id="204" w:name="_Toc364679569"/>
    </w:p>
    <w:p w14:paraId="2377D7D0" w14:textId="77777777" w:rsidR="00207EF7" w:rsidRPr="005E7D7A" w:rsidRDefault="00207EF7" w:rsidP="00207EF7">
      <w:pPr>
        <w:autoSpaceDE w:val="0"/>
        <w:autoSpaceDN w:val="0"/>
        <w:adjustRightInd w:val="0"/>
        <w:spacing w:line="360" w:lineRule="auto"/>
        <w:jc w:val="left"/>
        <w:rPr>
          <w:rFonts w:ascii="仿宋" w:eastAsia="仿宋" w:hAnsi="仿宋"/>
          <w:color w:val="000000"/>
          <w:szCs w:val="21"/>
        </w:rPr>
      </w:pPr>
      <w:r w:rsidRPr="005E7D7A">
        <w:rPr>
          <w:rFonts w:ascii="仿宋" w:eastAsia="仿宋" w:hAnsi="仿宋" w:hint="eastAsia"/>
          <w:color w:val="000000"/>
          <w:szCs w:val="21"/>
        </w:rPr>
        <w:t>十、合同经双方签字盖章后生效。</w:t>
      </w:r>
      <w:bookmarkEnd w:id="203"/>
      <w:bookmarkEnd w:id="204"/>
    </w:p>
    <w:p w14:paraId="479EF8D7"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b/>
          <w:color w:val="000000"/>
          <w:szCs w:val="21"/>
        </w:rPr>
      </w:pPr>
      <w:r w:rsidRPr="005E7D7A">
        <w:rPr>
          <w:rFonts w:ascii="仿宋" w:eastAsia="仿宋" w:hAnsi="仿宋" w:hint="eastAsia"/>
          <w:b/>
          <w:color w:val="000000"/>
          <w:szCs w:val="21"/>
        </w:rPr>
        <w:t>合同订立时间：</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年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月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w:t>
      </w:r>
      <w:r w:rsidRPr="005E7D7A">
        <w:rPr>
          <w:rFonts w:ascii="仿宋" w:eastAsia="仿宋" w:hAnsi="仿宋"/>
          <w:b/>
          <w:color w:val="000000"/>
          <w:szCs w:val="21"/>
          <w:u w:val="single"/>
        </w:rPr>
        <w:t xml:space="preserve"> </w:t>
      </w:r>
      <w:r w:rsidRPr="005E7D7A">
        <w:rPr>
          <w:rFonts w:ascii="仿宋" w:eastAsia="仿宋" w:hAnsi="仿宋" w:hint="eastAsia"/>
          <w:b/>
          <w:color w:val="000000"/>
          <w:szCs w:val="21"/>
          <w:u w:val="single"/>
        </w:rPr>
        <w:t xml:space="preserve">  日</w:t>
      </w:r>
    </w:p>
    <w:p w14:paraId="38BD2560" w14:textId="77777777" w:rsidR="00207EF7" w:rsidRPr="005E7D7A" w:rsidRDefault="00207EF7" w:rsidP="00207EF7">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r w:rsidRPr="005E7D7A">
        <w:rPr>
          <w:rFonts w:ascii="仿宋" w:eastAsia="仿宋" w:hAnsi="仿宋" w:hint="eastAsia"/>
          <w:color w:val="000000"/>
          <w:szCs w:val="21"/>
        </w:rPr>
        <w:t>合同订立地点：</w:t>
      </w:r>
      <w:r w:rsidRPr="005E7D7A">
        <w:rPr>
          <w:rFonts w:ascii="仿宋" w:eastAsia="仿宋" w:hAnsi="仿宋" w:hint="eastAsia"/>
          <w:color w:val="000000"/>
          <w:szCs w:val="21"/>
          <w:u w:val="single"/>
        </w:rPr>
        <w:t xml:space="preserve"> 上海市杨浦区   </w:t>
      </w:r>
      <w:r w:rsidRPr="005E7D7A">
        <w:rPr>
          <w:rFonts w:ascii="仿宋" w:eastAsia="仿宋" w:hAnsi="仿宋"/>
          <w:color w:val="000000"/>
          <w:szCs w:val="21"/>
          <w:u w:val="single"/>
        </w:rPr>
        <w:t xml:space="preserve">       </w:t>
      </w:r>
      <w:r w:rsidRPr="005E7D7A">
        <w:rPr>
          <w:rFonts w:ascii="仿宋" w:eastAsia="仿宋" w:hAnsi="仿宋" w:hint="eastAsia"/>
          <w:color w:val="000000"/>
          <w:szCs w:val="21"/>
          <w:u w:val="single"/>
        </w:rPr>
        <w:t xml:space="preserve">    </w:t>
      </w:r>
    </w:p>
    <w:p w14:paraId="4B4FA279" w14:textId="77777777" w:rsidR="00207EF7" w:rsidRPr="005E7D7A" w:rsidRDefault="00207EF7" w:rsidP="00207EF7">
      <w:pPr>
        <w:rPr>
          <w:color w:val="000000"/>
        </w:rPr>
      </w:pPr>
    </w:p>
    <w:p w14:paraId="4918EA8D"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发</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包</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人：</w:t>
      </w:r>
      <w:r w:rsidRPr="005E7D7A">
        <w:rPr>
          <w:rFonts w:ascii="仿宋" w:eastAsia="仿宋" w:hAnsi="仿宋" w:hint="eastAsia"/>
          <w:b/>
          <w:bCs/>
          <w:color w:val="000000"/>
          <w:szCs w:val="21"/>
          <w:u w:val="single"/>
        </w:rPr>
        <w:t>（公章）</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承</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包</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人：</w:t>
      </w:r>
      <w:r w:rsidRPr="005E7D7A">
        <w:rPr>
          <w:rFonts w:ascii="仿宋" w:eastAsia="仿宋" w:hAnsi="仿宋" w:hint="eastAsia"/>
          <w:b/>
          <w:bCs/>
          <w:color w:val="000000"/>
          <w:szCs w:val="21"/>
          <w:u w:val="single"/>
        </w:rPr>
        <w:t xml:space="preserve">（公章）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5BEB00F5"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住</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所：</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住</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所：</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619099C2"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法定代表人：</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法定代表人：</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036790C1"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经  办  人：</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经  办  人：</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728F775"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电</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话：</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电</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话：</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9AA17F3"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传</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真：</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传</w:t>
      </w:r>
      <w:r w:rsidRPr="005E7D7A">
        <w:rPr>
          <w:rFonts w:ascii="仿宋" w:eastAsia="仿宋" w:hAnsi="仿宋"/>
          <w:b/>
          <w:bCs/>
          <w:color w:val="000000"/>
          <w:szCs w:val="21"/>
        </w:rPr>
        <w:t xml:space="preserve">      </w:t>
      </w:r>
      <w:r w:rsidRPr="005E7D7A">
        <w:rPr>
          <w:rFonts w:ascii="仿宋" w:eastAsia="仿宋" w:hAnsi="仿宋" w:hint="eastAsia"/>
          <w:b/>
          <w:bCs/>
          <w:color w:val="000000"/>
          <w:szCs w:val="21"/>
        </w:rPr>
        <w:t>真：</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4D6593F4"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开户银行：</w:t>
      </w:r>
      <w:r w:rsidRPr="005E7D7A">
        <w:rPr>
          <w:rFonts w:ascii="仿宋" w:eastAsia="仿宋" w:hAnsi="仿宋"/>
          <w:b/>
          <w:bCs/>
          <w:color w:val="000000"/>
          <w:szCs w:val="21"/>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开户银行：</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4CE9C6D7"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账      号：</w:t>
      </w:r>
      <w:r w:rsidRPr="005E7D7A">
        <w:rPr>
          <w:rFonts w:ascii="仿宋" w:eastAsia="仿宋" w:hAnsi="仿宋" w:hint="eastAsia"/>
          <w:b/>
          <w:bCs/>
          <w:color w:val="000000"/>
          <w:szCs w:val="21"/>
          <w:u w:val="single"/>
        </w:rPr>
        <w:t xml:space="preserve">                           </w:t>
      </w:r>
      <w:r w:rsidRPr="005E7D7A">
        <w:rPr>
          <w:rFonts w:ascii="仿宋" w:eastAsia="仿宋" w:hAnsi="仿宋" w:hint="eastAsia"/>
          <w:b/>
          <w:bCs/>
          <w:color w:val="000000"/>
          <w:szCs w:val="21"/>
        </w:rPr>
        <w:t>账      号：</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3F7DFFB8" w14:textId="77777777" w:rsidR="00207EF7" w:rsidRPr="005E7D7A" w:rsidRDefault="00207EF7" w:rsidP="00207EF7">
      <w:pPr>
        <w:spacing w:line="360" w:lineRule="auto"/>
        <w:ind w:firstLineChars="200" w:firstLine="422"/>
        <w:rPr>
          <w:rFonts w:ascii="仿宋" w:eastAsia="仿宋" w:hAnsi="仿宋"/>
          <w:b/>
          <w:bCs/>
          <w:color w:val="000000"/>
          <w:szCs w:val="21"/>
        </w:rPr>
      </w:pPr>
      <w:r w:rsidRPr="005E7D7A">
        <w:rPr>
          <w:rFonts w:ascii="仿宋" w:eastAsia="仿宋" w:hAnsi="仿宋" w:hint="eastAsia"/>
          <w:b/>
          <w:bCs/>
          <w:color w:val="000000"/>
          <w:szCs w:val="21"/>
        </w:rPr>
        <w:t>邮政编码：</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rPr>
        <w:t>邮政编码：</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r w:rsidRPr="005E7D7A">
        <w:rPr>
          <w:rFonts w:ascii="仿宋" w:eastAsia="仿宋" w:hAnsi="仿宋"/>
          <w:b/>
          <w:bCs/>
          <w:color w:val="000000"/>
          <w:szCs w:val="21"/>
          <w:u w:val="single"/>
        </w:rPr>
        <w:t xml:space="preserve">  </w:t>
      </w:r>
      <w:r w:rsidRPr="005E7D7A">
        <w:rPr>
          <w:rFonts w:ascii="仿宋" w:eastAsia="仿宋" w:hAnsi="仿宋" w:hint="eastAsia"/>
          <w:b/>
          <w:bCs/>
          <w:color w:val="000000"/>
          <w:szCs w:val="21"/>
          <w:u w:val="single"/>
        </w:rPr>
        <w:t xml:space="preserve">      </w:t>
      </w:r>
    </w:p>
    <w:p w14:paraId="5FC818F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1A72EE36"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6295AB8" w14:textId="77777777" w:rsidR="00207EF7" w:rsidRPr="005E7D7A" w:rsidRDefault="00207EF7" w:rsidP="00207EF7">
      <w:pPr>
        <w:spacing w:line="360" w:lineRule="auto"/>
        <w:ind w:firstLineChars="200" w:firstLine="420"/>
        <w:rPr>
          <w:rFonts w:ascii="仿宋" w:eastAsia="仿宋" w:hAnsi="仿宋"/>
          <w:bCs/>
          <w:color w:val="000000"/>
          <w:szCs w:val="21"/>
        </w:rPr>
      </w:pPr>
    </w:p>
    <w:p w14:paraId="3B8A1B2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3C40D753" w14:textId="77777777" w:rsidR="00207EF7" w:rsidRPr="005E7D7A" w:rsidRDefault="00207EF7" w:rsidP="00207EF7">
      <w:pPr>
        <w:spacing w:line="360" w:lineRule="auto"/>
        <w:ind w:firstLineChars="200" w:firstLine="420"/>
        <w:rPr>
          <w:rFonts w:ascii="仿宋" w:eastAsia="仿宋" w:hAnsi="仿宋"/>
          <w:bCs/>
          <w:color w:val="000000"/>
          <w:szCs w:val="21"/>
        </w:rPr>
      </w:pPr>
    </w:p>
    <w:p w14:paraId="1E91666B"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B12D37D" w14:textId="77777777" w:rsidR="00207EF7" w:rsidRPr="005E7D7A" w:rsidRDefault="00207EF7" w:rsidP="00207EF7">
      <w:pPr>
        <w:spacing w:line="360" w:lineRule="auto"/>
        <w:ind w:firstLineChars="200" w:firstLine="420"/>
        <w:rPr>
          <w:rFonts w:ascii="仿宋" w:eastAsia="仿宋" w:hAnsi="仿宋"/>
          <w:bCs/>
          <w:color w:val="000000"/>
          <w:szCs w:val="21"/>
        </w:rPr>
      </w:pPr>
    </w:p>
    <w:p w14:paraId="2C483A3A" w14:textId="77777777" w:rsidR="00207EF7" w:rsidRPr="005E7D7A" w:rsidRDefault="00207EF7" w:rsidP="00207EF7">
      <w:pPr>
        <w:spacing w:line="360" w:lineRule="auto"/>
        <w:ind w:firstLineChars="200" w:firstLine="420"/>
        <w:rPr>
          <w:rFonts w:ascii="仿宋" w:eastAsia="仿宋" w:hAnsi="仿宋"/>
          <w:bCs/>
          <w:color w:val="000000"/>
          <w:szCs w:val="21"/>
        </w:rPr>
      </w:pPr>
    </w:p>
    <w:p w14:paraId="69EE9869" w14:textId="77777777" w:rsidR="00207EF7" w:rsidRPr="005E7D7A" w:rsidRDefault="00207EF7" w:rsidP="00207EF7">
      <w:pPr>
        <w:spacing w:line="360" w:lineRule="auto"/>
        <w:ind w:firstLineChars="200" w:firstLine="420"/>
        <w:rPr>
          <w:rFonts w:ascii="仿宋" w:eastAsia="仿宋" w:hAnsi="仿宋"/>
          <w:bCs/>
          <w:color w:val="000000"/>
          <w:szCs w:val="21"/>
        </w:rPr>
      </w:pPr>
    </w:p>
    <w:p w14:paraId="0159F014" w14:textId="77777777" w:rsidR="00207EF7" w:rsidRPr="005E7D7A" w:rsidRDefault="00207EF7" w:rsidP="00207EF7">
      <w:pPr>
        <w:spacing w:line="360" w:lineRule="auto"/>
        <w:ind w:firstLineChars="200" w:firstLine="420"/>
        <w:rPr>
          <w:rFonts w:ascii="仿宋" w:eastAsia="仿宋" w:hAnsi="仿宋"/>
          <w:bCs/>
          <w:color w:val="000000"/>
          <w:szCs w:val="21"/>
        </w:rPr>
      </w:pPr>
    </w:p>
    <w:p w14:paraId="725BF35F" w14:textId="77777777" w:rsidR="00207EF7" w:rsidRPr="005E7D7A" w:rsidRDefault="00207EF7" w:rsidP="00207EF7">
      <w:pPr>
        <w:spacing w:line="360" w:lineRule="auto"/>
        <w:ind w:firstLineChars="200" w:firstLine="420"/>
        <w:rPr>
          <w:rFonts w:ascii="仿宋" w:eastAsia="仿宋" w:hAnsi="仿宋"/>
          <w:bCs/>
          <w:color w:val="000000"/>
          <w:szCs w:val="21"/>
        </w:rPr>
      </w:pPr>
    </w:p>
    <w:p w14:paraId="4C9487FC" w14:textId="77777777" w:rsidR="00207EF7" w:rsidRPr="005E7D7A" w:rsidRDefault="00207EF7" w:rsidP="00207EF7">
      <w:pPr>
        <w:spacing w:line="360" w:lineRule="auto"/>
        <w:ind w:firstLineChars="200" w:firstLine="420"/>
        <w:rPr>
          <w:rFonts w:ascii="仿宋" w:eastAsia="仿宋" w:hAnsi="仿宋"/>
          <w:bCs/>
          <w:color w:val="000000"/>
          <w:szCs w:val="21"/>
        </w:rPr>
      </w:pPr>
    </w:p>
    <w:p w14:paraId="7931B951" w14:textId="77777777" w:rsidR="00207EF7" w:rsidRPr="005E7D7A" w:rsidRDefault="00207EF7" w:rsidP="00207EF7">
      <w:pPr>
        <w:autoSpaceDE w:val="0"/>
        <w:autoSpaceDN w:val="0"/>
        <w:adjustRightInd w:val="0"/>
        <w:spacing w:after="100" w:afterAutospacing="1" w:line="360" w:lineRule="auto"/>
        <w:ind w:firstLineChars="200" w:firstLine="420"/>
        <w:jc w:val="left"/>
        <w:rPr>
          <w:rFonts w:ascii="仿宋" w:eastAsia="仿宋" w:hAnsi="仿宋"/>
          <w:color w:val="000000"/>
          <w:szCs w:val="21"/>
          <w:u w:val="single"/>
        </w:rPr>
      </w:pPr>
    </w:p>
    <w:p w14:paraId="039F526A" w14:textId="77777777" w:rsidR="00207EF7" w:rsidRPr="005E7D7A" w:rsidRDefault="00207EF7" w:rsidP="00207EF7">
      <w:pPr>
        <w:spacing w:line="360" w:lineRule="auto"/>
        <w:ind w:firstLineChars="200" w:firstLine="420"/>
        <w:jc w:val="center"/>
        <w:rPr>
          <w:rFonts w:ascii="宋体" w:eastAsia="黑体" w:hAnsi="宋体"/>
          <w:b/>
          <w:bCs/>
          <w:color w:val="000000"/>
          <w:sz w:val="32"/>
          <w:szCs w:val="21"/>
        </w:rPr>
      </w:pPr>
      <w:r w:rsidRPr="005E7D7A">
        <w:rPr>
          <w:rFonts w:ascii="仿宋" w:eastAsia="仿宋" w:hAnsi="仿宋"/>
          <w:color w:val="000000"/>
          <w:szCs w:val="21"/>
        </w:rPr>
        <w:br w:type="page"/>
      </w:r>
      <w:bookmarkStart w:id="205" w:name="_Toc351203494"/>
      <w:bookmarkStart w:id="206" w:name="_Toc12098"/>
      <w:bookmarkStart w:id="207" w:name="_Toc364679572"/>
      <w:bookmarkStart w:id="208" w:name="_Toc17012356"/>
      <w:bookmarkStart w:id="209" w:name="_Toc428880182"/>
      <w:bookmarkStart w:id="210" w:name="_Toc20486411"/>
      <w:r w:rsidRPr="005E7D7A">
        <w:rPr>
          <w:rFonts w:ascii="宋体" w:hAnsi="宋体"/>
          <w:b/>
          <w:bCs/>
          <w:color w:val="000000"/>
          <w:sz w:val="32"/>
          <w:szCs w:val="32"/>
        </w:rPr>
        <w:t>第二</w:t>
      </w:r>
      <w:r w:rsidRPr="005E7D7A">
        <w:rPr>
          <w:rFonts w:ascii="宋体" w:hAnsi="宋体" w:hint="eastAsia"/>
          <w:b/>
          <w:bCs/>
          <w:color w:val="000000"/>
          <w:sz w:val="32"/>
          <w:szCs w:val="32"/>
        </w:rPr>
        <w:t>部分</w:t>
      </w:r>
      <w:r w:rsidRPr="005E7D7A">
        <w:rPr>
          <w:rFonts w:ascii="宋体" w:hAnsi="宋体"/>
          <w:b/>
          <w:bCs/>
          <w:color w:val="000000"/>
          <w:sz w:val="32"/>
          <w:szCs w:val="32"/>
        </w:rPr>
        <w:t xml:space="preserve"> 通用条款</w:t>
      </w:r>
      <w:bookmarkStart w:id="211" w:name="_Toc303538973"/>
      <w:bookmarkStart w:id="212" w:name="_Toc303538974"/>
      <w:bookmarkStart w:id="213" w:name="_Toc303538972"/>
      <w:bookmarkStart w:id="214" w:name="_Toc303538975"/>
      <w:bookmarkStart w:id="215" w:name="_Toc303538976"/>
      <w:bookmarkStart w:id="216" w:name="_Toc351203495"/>
      <w:bookmarkStart w:id="217" w:name="_Toc337558727"/>
      <w:bookmarkStart w:id="218" w:name="_Toc296503027"/>
      <w:bookmarkStart w:id="219" w:name="_Toc296346528"/>
      <w:bookmarkEnd w:id="205"/>
      <w:bookmarkEnd w:id="206"/>
      <w:bookmarkEnd w:id="207"/>
      <w:bookmarkEnd w:id="208"/>
      <w:bookmarkEnd w:id="209"/>
      <w:bookmarkEnd w:id="210"/>
      <w:bookmarkEnd w:id="211"/>
      <w:bookmarkEnd w:id="212"/>
      <w:bookmarkEnd w:id="213"/>
      <w:bookmarkEnd w:id="214"/>
      <w:bookmarkEnd w:id="215"/>
    </w:p>
    <w:p w14:paraId="122954E6"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一、词语定义及合同文件</w:t>
      </w:r>
    </w:p>
    <w:p w14:paraId="56AAAB5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0" w:name="_Toc20486412"/>
      <w:bookmarkStart w:id="221" w:name="_Toc17012357"/>
      <w:bookmarkStart w:id="222" w:name="_Toc428880183"/>
      <w:r w:rsidRPr="005E7D7A">
        <w:rPr>
          <w:rFonts w:ascii="仿宋" w:eastAsia="仿宋" w:hAnsi="仿宋"/>
          <w:b/>
          <w:color w:val="000000"/>
          <w:szCs w:val="21"/>
        </w:rPr>
        <w:t>1</w:t>
      </w:r>
      <w:r w:rsidRPr="005E7D7A">
        <w:rPr>
          <w:rFonts w:ascii="仿宋" w:eastAsia="仿宋" w:hAnsi="仿宋" w:hint="eastAsia"/>
          <w:b/>
          <w:color w:val="000000"/>
          <w:szCs w:val="21"/>
        </w:rPr>
        <w:t>、词语定义</w:t>
      </w:r>
      <w:bookmarkEnd w:id="220"/>
      <w:bookmarkEnd w:id="221"/>
      <w:bookmarkEnd w:id="222"/>
    </w:p>
    <w:p w14:paraId="6C7CBDEA" w14:textId="77777777" w:rsidR="00207EF7" w:rsidRPr="005E7D7A" w:rsidRDefault="00207EF7" w:rsidP="00207EF7">
      <w:pPr>
        <w:spacing w:line="360" w:lineRule="auto"/>
        <w:contextualSpacing/>
        <w:rPr>
          <w:rFonts w:ascii="仿宋" w:eastAsia="仿宋" w:hAnsi="仿宋"/>
          <w:color w:val="000000"/>
          <w:szCs w:val="21"/>
        </w:rPr>
      </w:pPr>
      <w:r w:rsidRPr="005E7D7A">
        <w:rPr>
          <w:rFonts w:ascii="仿宋" w:eastAsia="仿宋" w:hAnsi="仿宋" w:hint="eastAsia"/>
          <w:color w:val="000000"/>
          <w:szCs w:val="21"/>
        </w:rPr>
        <w:t>下列词语除专用条款另有约定外，应具有本条所赋予的定义：</w:t>
      </w:r>
    </w:p>
    <w:p w14:paraId="088E9D8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  </w:t>
      </w:r>
      <w:r w:rsidRPr="005E7D7A">
        <w:rPr>
          <w:rFonts w:ascii="仿宋" w:eastAsia="仿宋" w:hAnsi="仿宋" w:hint="eastAsia"/>
          <w:color w:val="000000"/>
          <w:szCs w:val="21"/>
        </w:rPr>
        <w:t>通用条款：是根据法律、行政法规规定及建设工程施工的需要订立，通用于建设工程施工的条款。</w:t>
      </w:r>
    </w:p>
    <w:p w14:paraId="623D8CD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  </w:t>
      </w:r>
      <w:r w:rsidRPr="005E7D7A">
        <w:rPr>
          <w:rFonts w:ascii="仿宋" w:eastAsia="仿宋" w:hAnsi="仿宋" w:hint="eastAsia"/>
          <w:color w:val="000000"/>
          <w:szCs w:val="21"/>
        </w:rPr>
        <w:t>专用条款：是发包人与承包人根据法律、行政法规规定，结合具体工程实际，经协商达成一致意见的条款，是对通用条款的具体化、补充或修改。</w:t>
      </w:r>
    </w:p>
    <w:p w14:paraId="6E50332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1.3  </w:t>
      </w:r>
      <w:r w:rsidRPr="005E7D7A">
        <w:rPr>
          <w:rFonts w:ascii="仿宋" w:eastAsia="仿宋" w:hAnsi="仿宋" w:hint="eastAsia"/>
          <w:color w:val="000000"/>
          <w:szCs w:val="21"/>
        </w:rPr>
        <w:t>发包人：指在协议书中约定，具有工程发包主体资格和支付工程价款能力的当事人以及取得该当事人资格的合法继承人。</w:t>
      </w:r>
    </w:p>
    <w:p w14:paraId="15C7110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  </w:t>
      </w:r>
      <w:r w:rsidRPr="005E7D7A">
        <w:rPr>
          <w:rFonts w:ascii="仿宋" w:eastAsia="仿宋" w:hAnsi="仿宋" w:hint="eastAsia"/>
          <w:color w:val="000000"/>
          <w:szCs w:val="21"/>
        </w:rPr>
        <w:t>工程师：指发包人指定的履行本合同的己方代表，或发包人委托的监理单位派出的总监理工程师。其具体身份和职权由发包人、承包人在专用条款中约定。</w:t>
      </w:r>
    </w:p>
    <w:p w14:paraId="10E3D8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1.5  </w:t>
      </w:r>
      <w:r w:rsidRPr="005E7D7A">
        <w:rPr>
          <w:rFonts w:ascii="仿宋" w:eastAsia="仿宋" w:hAnsi="仿宋" w:hint="eastAsia"/>
          <w:color w:val="000000"/>
          <w:szCs w:val="21"/>
        </w:rPr>
        <w:t>承包人：指在协议书中约定，被发包人接受的具有工程施工承包主体资格的当事人以及取得该当事人资格的合法继承人。</w:t>
      </w:r>
    </w:p>
    <w:p w14:paraId="0FF6C7B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 </w:t>
      </w:r>
      <w:r w:rsidRPr="005E7D7A">
        <w:rPr>
          <w:rFonts w:ascii="仿宋" w:eastAsia="仿宋" w:hAnsi="仿宋" w:hint="eastAsia"/>
          <w:color w:val="000000"/>
          <w:szCs w:val="21"/>
        </w:rPr>
        <w:t xml:space="preserve"> 承包人代表：指承包人在专用条款中指定的负责施工管理和合同履行的代表。</w:t>
      </w:r>
    </w:p>
    <w:p w14:paraId="0958064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  </w:t>
      </w:r>
      <w:r w:rsidRPr="005E7D7A">
        <w:rPr>
          <w:rFonts w:ascii="仿宋" w:eastAsia="仿宋" w:hAnsi="仿宋" w:hint="eastAsia"/>
          <w:color w:val="000000"/>
          <w:szCs w:val="21"/>
        </w:rPr>
        <w:t>设计单位：指发包人委托的负责本项目设计并取得相应工程设计资质等级证书的单位。</w:t>
      </w:r>
    </w:p>
    <w:p w14:paraId="10F4B87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1.8  </w:t>
      </w:r>
      <w:r w:rsidRPr="005E7D7A">
        <w:rPr>
          <w:rFonts w:ascii="仿宋" w:eastAsia="仿宋" w:hAnsi="仿宋" w:hint="eastAsia"/>
          <w:color w:val="000000"/>
          <w:szCs w:val="21"/>
        </w:rPr>
        <w:t>监理单位：指发包人委托的负责本项目监理并取得相应工程监理资质等级证书的单位。</w:t>
      </w:r>
    </w:p>
    <w:p w14:paraId="17567B3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  </w:t>
      </w:r>
      <w:r w:rsidRPr="005E7D7A">
        <w:rPr>
          <w:rFonts w:ascii="仿宋" w:eastAsia="仿宋" w:hAnsi="仿宋" w:hint="eastAsia"/>
          <w:color w:val="000000"/>
          <w:szCs w:val="21"/>
        </w:rPr>
        <w:t>工程：指发包人、承包人在协议书中约定的承包范围内的工程。</w:t>
      </w:r>
    </w:p>
    <w:p w14:paraId="6BC0A9D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1.10 </w:t>
      </w:r>
      <w:r w:rsidRPr="005E7D7A">
        <w:rPr>
          <w:rFonts w:ascii="仿宋" w:eastAsia="仿宋" w:hAnsi="仿宋" w:hint="eastAsia"/>
          <w:color w:val="000000"/>
          <w:szCs w:val="21"/>
        </w:rPr>
        <w:t xml:space="preserve"> 合同价款：指发包人、承包人在协议书中约定，发包人用以支付承包人按照合同约定完成承包范围内全部工程并承担质量保修责任的款项。</w:t>
      </w:r>
    </w:p>
    <w:p w14:paraId="594183C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1.11 </w:t>
      </w:r>
      <w:r w:rsidRPr="005E7D7A">
        <w:rPr>
          <w:rFonts w:ascii="仿宋" w:eastAsia="仿宋" w:hAnsi="仿宋" w:hint="eastAsia"/>
          <w:color w:val="000000"/>
          <w:szCs w:val="21"/>
        </w:rPr>
        <w:t xml:space="preserve"> 追加合同价款：指在合同履行中发生需要增加合同价款的情况，经发包人确认后按计算合同价款的方法增加的合同价款。</w:t>
      </w:r>
    </w:p>
    <w:p w14:paraId="4169A3A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1.12 </w:t>
      </w:r>
      <w:r w:rsidRPr="005E7D7A">
        <w:rPr>
          <w:rFonts w:ascii="仿宋" w:eastAsia="仿宋" w:hAnsi="仿宋" w:hint="eastAsia"/>
          <w:color w:val="000000"/>
          <w:szCs w:val="21"/>
        </w:rPr>
        <w:t xml:space="preserve"> 费用：指不包含在合同价款之内的应当由发包人或承包人承担的经费支出。</w:t>
      </w:r>
    </w:p>
    <w:p w14:paraId="0CB79A7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1.13 </w:t>
      </w:r>
      <w:r w:rsidRPr="005E7D7A">
        <w:rPr>
          <w:rFonts w:ascii="仿宋" w:eastAsia="仿宋" w:hAnsi="仿宋" w:hint="eastAsia"/>
          <w:color w:val="000000"/>
          <w:szCs w:val="21"/>
        </w:rPr>
        <w:t xml:space="preserve"> 保留金：指合同双方约定按一定比例在工程价款中提留，用于工程缺陷修补的款项。</w:t>
      </w:r>
    </w:p>
    <w:p w14:paraId="7AAD1FB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1.14 </w:t>
      </w:r>
      <w:r w:rsidRPr="005E7D7A">
        <w:rPr>
          <w:rFonts w:ascii="仿宋" w:eastAsia="仿宋" w:hAnsi="仿宋" w:hint="eastAsia"/>
          <w:color w:val="000000"/>
          <w:szCs w:val="21"/>
        </w:rPr>
        <w:t xml:space="preserve"> 接收证书：指发包人在工程或分项工程通过竣工验收后，签发给承包人的工程接收凭证。</w:t>
      </w:r>
    </w:p>
    <w:p w14:paraId="5EA7A06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1.15 </w:t>
      </w:r>
      <w:r w:rsidRPr="005E7D7A">
        <w:rPr>
          <w:rFonts w:ascii="仿宋" w:eastAsia="仿宋" w:hAnsi="仿宋" w:hint="eastAsia"/>
          <w:color w:val="000000"/>
          <w:szCs w:val="21"/>
        </w:rPr>
        <w:t xml:space="preserve"> 缺陷责任期：指承包人在工程竣工后，对所建工程的存在缺陷及在使用过程中暴露出来的缺陷或损害负有修补责任的期限。</w:t>
      </w:r>
    </w:p>
    <w:p w14:paraId="5FC25EB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1.16</w:t>
      </w:r>
      <w:r w:rsidRPr="005E7D7A">
        <w:rPr>
          <w:rFonts w:ascii="仿宋" w:eastAsia="仿宋" w:hAnsi="仿宋" w:hint="eastAsia"/>
          <w:color w:val="000000"/>
          <w:szCs w:val="21"/>
        </w:rPr>
        <w:t>履约证书：指发包人在承包人按照合同约定履行责任，于缺陷责任期满后签发给承包人的完成合同履约的凭证。</w:t>
      </w:r>
    </w:p>
    <w:p w14:paraId="3EB8B2F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1.17</w:t>
      </w:r>
      <w:r w:rsidRPr="005E7D7A">
        <w:rPr>
          <w:rFonts w:ascii="仿宋" w:eastAsia="仿宋" w:hAnsi="仿宋" w:hint="eastAsia"/>
          <w:color w:val="000000"/>
          <w:szCs w:val="21"/>
        </w:rPr>
        <w:t xml:space="preserve">  保修期：指承包人在工程或分部工程竣工后，对所建工程在一定时限内出现的质量问题负有保修责任的期限。其期限自工程或分部工程接收证书上注明的竣工日期起，至质量保修书（合同）约定的期限止。</w:t>
      </w:r>
    </w:p>
    <w:p w14:paraId="4EB6FD8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1.18 </w:t>
      </w:r>
      <w:r w:rsidRPr="005E7D7A">
        <w:rPr>
          <w:rFonts w:ascii="仿宋" w:eastAsia="仿宋" w:hAnsi="仿宋" w:hint="eastAsia"/>
          <w:color w:val="000000"/>
          <w:szCs w:val="21"/>
        </w:rPr>
        <w:t xml:space="preserve"> 工期：指发包人承包人在协议书中约定，按总日历天数（包括法定节假日）计算的承包天数。</w:t>
      </w:r>
    </w:p>
    <w:p w14:paraId="5D28322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1.19 </w:t>
      </w:r>
      <w:r w:rsidRPr="005E7D7A">
        <w:rPr>
          <w:rFonts w:ascii="仿宋" w:eastAsia="仿宋" w:hAnsi="仿宋" w:hint="eastAsia"/>
          <w:color w:val="000000"/>
          <w:szCs w:val="21"/>
        </w:rPr>
        <w:t xml:space="preserve"> 开工日期：指发包人承包人在协议书中约定，承包人开始施工的绝对或相对的日期。</w:t>
      </w:r>
    </w:p>
    <w:p w14:paraId="6A18D86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1.20 </w:t>
      </w:r>
      <w:r w:rsidRPr="005E7D7A">
        <w:rPr>
          <w:rFonts w:ascii="仿宋" w:eastAsia="仿宋" w:hAnsi="仿宋" w:hint="eastAsia"/>
          <w:color w:val="000000"/>
          <w:szCs w:val="21"/>
        </w:rPr>
        <w:t xml:space="preserve"> 竣工日期：指发包人承包人在协议书中约定，承包人完成承包范围内工程的绝对或相对的日期。</w:t>
      </w:r>
    </w:p>
    <w:p w14:paraId="5633109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1.21 </w:t>
      </w:r>
      <w:r w:rsidRPr="005E7D7A">
        <w:rPr>
          <w:rFonts w:ascii="仿宋" w:eastAsia="仿宋" w:hAnsi="仿宋" w:hint="eastAsia"/>
          <w:color w:val="000000"/>
          <w:szCs w:val="21"/>
        </w:rPr>
        <w:t xml:space="preserve"> 图纸：指由发包人提供或承包人提供并经发包人批准，满足承包人施工需要的所有图纸（包括配套说明和有关资料）。</w:t>
      </w:r>
    </w:p>
    <w:p w14:paraId="0010E9B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1.22 </w:t>
      </w:r>
      <w:r w:rsidRPr="005E7D7A">
        <w:rPr>
          <w:rFonts w:ascii="仿宋" w:eastAsia="仿宋" w:hAnsi="仿宋" w:hint="eastAsia"/>
          <w:color w:val="000000"/>
          <w:szCs w:val="21"/>
        </w:rPr>
        <w:t xml:space="preserve"> 施工场地：指由发包人提供的用于工程施工的场所以及发包人在图纸中具体指定的供施工使用的任何其他场所。</w:t>
      </w:r>
    </w:p>
    <w:p w14:paraId="23E20DE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1.23 </w:t>
      </w:r>
      <w:r w:rsidRPr="005E7D7A">
        <w:rPr>
          <w:rFonts w:ascii="仿宋" w:eastAsia="仿宋" w:hAnsi="仿宋" w:hint="eastAsia"/>
          <w:color w:val="000000"/>
          <w:szCs w:val="21"/>
        </w:rPr>
        <w:t xml:space="preserve"> 书面形式：指合同书、纸质信件和数据电文（包括传真、电子邮件）等可以有形地表现所载内容的形式。</w:t>
      </w:r>
    </w:p>
    <w:p w14:paraId="323C589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1.24 </w:t>
      </w:r>
      <w:r w:rsidRPr="005E7D7A">
        <w:rPr>
          <w:rFonts w:ascii="仿宋" w:eastAsia="仿宋" w:hAnsi="仿宋" w:hint="eastAsia"/>
          <w:color w:val="000000"/>
          <w:szCs w:val="21"/>
        </w:rPr>
        <w:t xml:space="preserve"> 违约责任：指合同一方不履行合同义务或履行合同义务不符合约定所应承担的责任。</w:t>
      </w:r>
    </w:p>
    <w:p w14:paraId="50209C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1.25 </w:t>
      </w:r>
      <w:r w:rsidRPr="005E7D7A">
        <w:rPr>
          <w:rFonts w:ascii="仿宋" w:eastAsia="仿宋" w:hAnsi="仿宋" w:hint="eastAsia"/>
          <w:color w:val="000000"/>
          <w:szCs w:val="21"/>
        </w:rPr>
        <w:t xml:space="preserve"> 索赔：指在合同履行过程中，对于非己方过失，而是因对方原因造成实际损失，向对方提出经济补偿和（或）工期顺延的要求。</w:t>
      </w:r>
    </w:p>
    <w:p w14:paraId="0E33457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1.26</w:t>
      </w:r>
      <w:r w:rsidRPr="005E7D7A">
        <w:rPr>
          <w:rFonts w:ascii="仿宋" w:eastAsia="仿宋" w:hAnsi="仿宋" w:hint="eastAsia"/>
          <w:color w:val="000000"/>
          <w:szCs w:val="21"/>
        </w:rPr>
        <w:t xml:space="preserve">  不可抗力：指合同履行中发生的不能预见、不能避免并不能克服的客观情况。</w:t>
      </w:r>
    </w:p>
    <w:p w14:paraId="5FFDB35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1.27 </w:t>
      </w:r>
      <w:r w:rsidRPr="005E7D7A">
        <w:rPr>
          <w:rFonts w:ascii="仿宋" w:eastAsia="仿宋" w:hAnsi="仿宋" w:hint="eastAsia"/>
          <w:color w:val="000000"/>
          <w:szCs w:val="21"/>
        </w:rPr>
        <w:t xml:space="preserve"> 小时或天：本合同中规定按小时计算时间的，从事件有效开始时计算（不扣除休息时间）；规定按天计算时间的，开始当天不计入，从次日开始计算。时限的最后一天是休息日或者其他法定节假日的，以节假日次日为时限的最后一天，但竣工日期除外。时限的最后一天的截止时间为当日</w:t>
      </w:r>
      <w:r w:rsidRPr="005E7D7A">
        <w:rPr>
          <w:rFonts w:ascii="仿宋" w:eastAsia="仿宋" w:hAnsi="仿宋"/>
          <w:color w:val="000000"/>
          <w:szCs w:val="21"/>
        </w:rPr>
        <w:t>24</w:t>
      </w:r>
      <w:r w:rsidRPr="005E7D7A">
        <w:rPr>
          <w:rFonts w:ascii="仿宋" w:eastAsia="仿宋" w:hAnsi="仿宋" w:hint="eastAsia"/>
          <w:color w:val="000000"/>
          <w:szCs w:val="21"/>
        </w:rPr>
        <w:t>时。</w:t>
      </w:r>
    </w:p>
    <w:p w14:paraId="22D6C04B"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3" w:name="_Toc20486413"/>
      <w:bookmarkStart w:id="224" w:name="_Toc17012358"/>
      <w:bookmarkStart w:id="225" w:name="_Toc428880184"/>
      <w:r w:rsidRPr="005E7D7A">
        <w:rPr>
          <w:rFonts w:ascii="仿宋" w:eastAsia="仿宋" w:hAnsi="仿宋"/>
          <w:b/>
          <w:color w:val="000000"/>
          <w:szCs w:val="21"/>
        </w:rPr>
        <w:t>2</w:t>
      </w:r>
      <w:r w:rsidRPr="005E7D7A">
        <w:rPr>
          <w:rFonts w:ascii="仿宋" w:eastAsia="仿宋" w:hAnsi="仿宋" w:hint="eastAsia"/>
          <w:b/>
          <w:color w:val="000000"/>
          <w:szCs w:val="21"/>
        </w:rPr>
        <w:t>、合同文件及解释顺序</w:t>
      </w:r>
      <w:bookmarkEnd w:id="223"/>
      <w:bookmarkEnd w:id="224"/>
      <w:bookmarkEnd w:id="225"/>
    </w:p>
    <w:p w14:paraId="239BB7F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2.1  </w:t>
      </w:r>
      <w:r w:rsidRPr="005E7D7A">
        <w:rPr>
          <w:rFonts w:ascii="仿宋" w:eastAsia="仿宋" w:hAnsi="仿宋" w:hint="eastAsia"/>
          <w:color w:val="000000"/>
          <w:szCs w:val="21"/>
        </w:rPr>
        <w:t>合同文件应能相互解释，互为说明。除专用条款另有约定外，组成本合同的文件及优先解释顺序如下：</w:t>
      </w:r>
    </w:p>
    <w:p w14:paraId="27EE4E56"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本合同协议书</w:t>
      </w:r>
    </w:p>
    <w:p w14:paraId="7C400285"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（2）中标通知书</w:t>
      </w:r>
    </w:p>
    <w:p w14:paraId="3EAD9AE2"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（3）投标书及其附件</w:t>
      </w:r>
    </w:p>
    <w:p w14:paraId="251B9F9A"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（4）本合同专用条款</w:t>
      </w:r>
    </w:p>
    <w:p w14:paraId="2FC6A612"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（5）本合同通用条款</w:t>
      </w:r>
    </w:p>
    <w:p w14:paraId="72DDD32F"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（6）标准、规范及有关技术文件</w:t>
      </w:r>
    </w:p>
    <w:p w14:paraId="42FB9953"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 xml:space="preserve">（7）图纸                         </w:t>
      </w:r>
    </w:p>
    <w:p w14:paraId="4935EAAE"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（8）工程量清单</w:t>
      </w:r>
    </w:p>
    <w:p w14:paraId="3478F3C5" w14:textId="77777777" w:rsidR="00207EF7" w:rsidRPr="005E7D7A" w:rsidRDefault="00207EF7" w:rsidP="00207EF7">
      <w:pPr>
        <w:spacing w:line="360" w:lineRule="auto"/>
        <w:ind w:firstLineChars="150" w:firstLine="315"/>
        <w:contextualSpacing/>
        <w:rPr>
          <w:rFonts w:ascii="仿宋" w:eastAsia="仿宋" w:hAnsi="仿宋"/>
          <w:color w:val="000000"/>
          <w:szCs w:val="21"/>
        </w:rPr>
      </w:pPr>
      <w:r w:rsidRPr="005E7D7A">
        <w:rPr>
          <w:rFonts w:ascii="仿宋" w:eastAsia="仿宋" w:hAnsi="仿宋" w:hint="eastAsia"/>
          <w:color w:val="000000"/>
          <w:szCs w:val="21"/>
        </w:rPr>
        <w:t>（9）工程报价单或预算书</w:t>
      </w:r>
    </w:p>
    <w:p w14:paraId="1F2CAF40" w14:textId="77777777" w:rsidR="00207EF7" w:rsidRPr="005E7D7A" w:rsidRDefault="00207EF7" w:rsidP="00207EF7">
      <w:pPr>
        <w:spacing w:line="360" w:lineRule="auto"/>
        <w:ind w:firstLineChars="225" w:firstLine="473"/>
        <w:contextualSpacing/>
        <w:rPr>
          <w:rFonts w:ascii="仿宋" w:eastAsia="仿宋" w:hAnsi="仿宋"/>
          <w:color w:val="000000"/>
          <w:szCs w:val="21"/>
        </w:rPr>
      </w:pPr>
      <w:r w:rsidRPr="005E7D7A">
        <w:rPr>
          <w:rFonts w:ascii="仿宋" w:eastAsia="仿宋" w:hAnsi="仿宋" w:hint="eastAsia"/>
          <w:color w:val="000000"/>
          <w:szCs w:val="21"/>
        </w:rPr>
        <w:t>合同履行中，发包人、承包人有关工程的洽商、变更等书面协议或文件视为本合同的组成部分。</w:t>
      </w:r>
    </w:p>
    <w:p w14:paraId="104BE63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2.2  </w:t>
      </w:r>
      <w:r w:rsidRPr="005E7D7A">
        <w:rPr>
          <w:rFonts w:ascii="仿宋" w:eastAsia="仿宋" w:hAnsi="仿宋" w:hint="eastAsia"/>
          <w:color w:val="000000"/>
          <w:szCs w:val="21"/>
        </w:rPr>
        <w:t>当合同文件内容界定不清或不相一致时，在不影响工程正常进行的情况下，由发包人承包人协商解决。双方也可以提请负责工程师做出解释。双方协商不成或不同意工程师的解释时，按本通用条款第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4ACACBA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6" w:name="_Toc428880185"/>
      <w:bookmarkStart w:id="227" w:name="_Toc20486414"/>
      <w:bookmarkStart w:id="228" w:name="_Toc17012359"/>
      <w:r w:rsidRPr="005E7D7A">
        <w:rPr>
          <w:rFonts w:ascii="仿宋" w:eastAsia="仿宋" w:hAnsi="仿宋"/>
          <w:b/>
          <w:color w:val="000000"/>
          <w:szCs w:val="21"/>
        </w:rPr>
        <w:t>3</w:t>
      </w:r>
      <w:r w:rsidRPr="005E7D7A">
        <w:rPr>
          <w:rFonts w:ascii="仿宋" w:eastAsia="仿宋" w:hAnsi="仿宋" w:hint="eastAsia"/>
          <w:b/>
          <w:color w:val="000000"/>
          <w:szCs w:val="21"/>
        </w:rPr>
        <w:t>、语言文字和适用法律、标准及规范</w:t>
      </w:r>
      <w:bookmarkEnd w:id="226"/>
      <w:bookmarkEnd w:id="227"/>
      <w:bookmarkEnd w:id="228"/>
    </w:p>
    <w:p w14:paraId="60F2B38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3.1  </w:t>
      </w:r>
      <w:r w:rsidRPr="005E7D7A">
        <w:rPr>
          <w:rFonts w:ascii="仿宋" w:eastAsia="仿宋" w:hAnsi="仿宋" w:hint="eastAsia"/>
          <w:color w:val="000000"/>
          <w:szCs w:val="21"/>
        </w:rPr>
        <w:t>语言文字</w:t>
      </w:r>
    </w:p>
    <w:p w14:paraId="59DF4725"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本合同文件使用汉语语言文字书写、解释和说明。如专用条款约定使用两种以上（含两种）语言文字时，汉语应为解释和说明本合同的标准语言文字。</w:t>
      </w:r>
    </w:p>
    <w:p w14:paraId="65B93A3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  </w:t>
      </w:r>
      <w:r w:rsidRPr="005E7D7A">
        <w:rPr>
          <w:rFonts w:ascii="仿宋" w:eastAsia="仿宋" w:hAnsi="仿宋" w:hint="eastAsia"/>
          <w:color w:val="000000"/>
          <w:szCs w:val="21"/>
        </w:rPr>
        <w:t>适用法律和法规</w:t>
      </w:r>
    </w:p>
    <w:p w14:paraId="0DFC5AA2"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本合同文件适用中华人民共和国的法律和行政法规。需要明示的法律、行政法规，由双方在专用条款中约定。</w:t>
      </w:r>
    </w:p>
    <w:p w14:paraId="252DA0D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  </w:t>
      </w:r>
      <w:r w:rsidRPr="005E7D7A">
        <w:rPr>
          <w:rFonts w:ascii="仿宋" w:eastAsia="仿宋" w:hAnsi="仿宋" w:hint="eastAsia"/>
          <w:color w:val="000000"/>
          <w:szCs w:val="21"/>
        </w:rPr>
        <w:t>适用标准、规范</w:t>
      </w:r>
    </w:p>
    <w:p w14:paraId="628117F9"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双方在专用条款内约定适用国家标准、规范的名称；没有国家标准、规范但有行业标准、规范的，约定适用行业标准、规范的名称；没有国家和行业标准、规范的，约定适用工程所在地地方标准、规范的名称。发包人应按专用条款约定的时间向承包人提供一式两份约定的标准、规范。属强制性标准的，发包人、承包人必须遵守。</w:t>
      </w:r>
    </w:p>
    <w:p w14:paraId="0D81958F"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国内没有相应标准、规范的，由发包人按专用条款约定的时间向承包人提出施工技术要求，承包人按约定的时间和要求提出施工工艺，经发包人认可后执行。发包人要求使用国外标准、规范的，应负责提供中文译本。</w:t>
      </w:r>
    </w:p>
    <w:p w14:paraId="3F534A38" w14:textId="77777777" w:rsidR="00207EF7" w:rsidRPr="005E7D7A" w:rsidRDefault="00207EF7" w:rsidP="00207EF7">
      <w:pPr>
        <w:spacing w:line="360" w:lineRule="auto"/>
        <w:ind w:leftChars="50" w:left="105" w:firstLineChars="100" w:firstLine="210"/>
        <w:contextualSpacing/>
        <w:rPr>
          <w:rFonts w:ascii="仿宋" w:eastAsia="仿宋" w:hAnsi="仿宋"/>
          <w:color w:val="000000"/>
          <w:szCs w:val="21"/>
        </w:rPr>
      </w:pPr>
      <w:r w:rsidRPr="005E7D7A">
        <w:rPr>
          <w:rFonts w:ascii="仿宋" w:eastAsia="仿宋" w:hAnsi="仿宋" w:hint="eastAsia"/>
          <w:color w:val="000000"/>
          <w:szCs w:val="21"/>
        </w:rPr>
        <w:t>本条所发生的购买、翻译标准、规范或制定施工工艺的费用，由发包人承担。</w:t>
      </w:r>
    </w:p>
    <w:p w14:paraId="795313D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29" w:name="_Toc428880186"/>
      <w:bookmarkStart w:id="230" w:name="_Toc20486415"/>
      <w:bookmarkStart w:id="231" w:name="_Toc17012360"/>
      <w:r w:rsidRPr="005E7D7A">
        <w:rPr>
          <w:rFonts w:ascii="仿宋" w:eastAsia="仿宋" w:hAnsi="仿宋"/>
          <w:b/>
          <w:color w:val="000000"/>
          <w:szCs w:val="21"/>
        </w:rPr>
        <w:t>4</w:t>
      </w:r>
      <w:r w:rsidRPr="005E7D7A">
        <w:rPr>
          <w:rFonts w:ascii="仿宋" w:eastAsia="仿宋" w:hAnsi="仿宋" w:hint="eastAsia"/>
          <w:b/>
          <w:color w:val="000000"/>
          <w:szCs w:val="21"/>
        </w:rPr>
        <w:t>、图纸</w:t>
      </w:r>
      <w:bookmarkEnd w:id="229"/>
      <w:bookmarkEnd w:id="230"/>
      <w:bookmarkEnd w:id="231"/>
    </w:p>
    <w:p w14:paraId="032C321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  </w:t>
      </w:r>
      <w:r w:rsidRPr="005E7D7A">
        <w:rPr>
          <w:rFonts w:ascii="仿宋" w:eastAsia="仿宋" w:hAnsi="仿宋" w:hint="eastAsia"/>
          <w:color w:val="000000"/>
          <w:szCs w:val="21"/>
        </w:rPr>
        <w:t>发包人应按专用条款约定的日期和套数，向承包人提供图纸。承包人需要增加图纸套数的，发包人应代为复制，复制费用由承包人承担。发包人对工程有保密要求的，应在专用条款中提出保密要求，保密措施费用由发包人承担，承包人在约定保密期限内履行保密义务。</w:t>
      </w:r>
    </w:p>
    <w:p w14:paraId="518A44E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4.2  </w:t>
      </w:r>
      <w:r w:rsidRPr="005E7D7A">
        <w:rPr>
          <w:rFonts w:ascii="仿宋" w:eastAsia="仿宋" w:hAnsi="仿宋" w:hint="eastAsia"/>
          <w:color w:val="000000"/>
          <w:szCs w:val="21"/>
        </w:rPr>
        <w:t>承包人未经发包人同意，不得将本项目图纸转给第三人。本合同终止后，除承包人存档需要的图纸外，应将全部图纸退还给发包人。</w:t>
      </w:r>
    </w:p>
    <w:p w14:paraId="4081C2E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4.3  </w:t>
      </w:r>
      <w:r w:rsidRPr="005E7D7A">
        <w:rPr>
          <w:rFonts w:ascii="仿宋" w:eastAsia="仿宋" w:hAnsi="仿宋" w:hint="eastAsia"/>
          <w:color w:val="000000"/>
          <w:szCs w:val="21"/>
        </w:rPr>
        <w:t>承包人应在施工现场保留一套完整图纸，供工程师及有关人员进行工程检查时使用。</w:t>
      </w:r>
    </w:p>
    <w:p w14:paraId="4D202F14"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二、双方一般权利和义务</w:t>
      </w:r>
    </w:p>
    <w:p w14:paraId="66BAED7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2" w:name="_Toc428880187"/>
      <w:bookmarkStart w:id="233" w:name="_Toc17012361"/>
      <w:bookmarkStart w:id="234" w:name="_Toc20486416"/>
      <w:r w:rsidRPr="005E7D7A">
        <w:rPr>
          <w:rFonts w:ascii="仿宋" w:eastAsia="仿宋" w:hAnsi="仿宋"/>
          <w:b/>
          <w:color w:val="000000"/>
          <w:szCs w:val="21"/>
        </w:rPr>
        <w:t>5</w:t>
      </w:r>
      <w:r w:rsidRPr="005E7D7A">
        <w:rPr>
          <w:rFonts w:ascii="仿宋" w:eastAsia="仿宋" w:hAnsi="仿宋" w:hint="eastAsia"/>
          <w:b/>
          <w:color w:val="000000"/>
          <w:szCs w:val="21"/>
        </w:rPr>
        <w:t>、工程师</w:t>
      </w:r>
      <w:bookmarkEnd w:id="232"/>
      <w:bookmarkEnd w:id="233"/>
      <w:bookmarkEnd w:id="234"/>
    </w:p>
    <w:p w14:paraId="2C34572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5.1  </w:t>
      </w:r>
      <w:r w:rsidRPr="005E7D7A">
        <w:rPr>
          <w:rFonts w:ascii="仿宋" w:eastAsia="仿宋" w:hAnsi="仿宋" w:hint="eastAsia"/>
          <w:color w:val="000000"/>
          <w:szCs w:val="21"/>
        </w:rPr>
        <w:t>发包人派驻施工场地履行合同的代表，在本合同中称工程师。其姓名、职务、职权由发包人在专用条款内写明。</w:t>
      </w:r>
    </w:p>
    <w:p w14:paraId="6F004F1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5.2  </w:t>
      </w:r>
      <w:r w:rsidRPr="005E7D7A">
        <w:rPr>
          <w:rFonts w:ascii="仿宋" w:eastAsia="仿宋" w:hAnsi="仿宋" w:hint="eastAsia"/>
          <w:color w:val="000000"/>
          <w:szCs w:val="21"/>
        </w:rPr>
        <w:t>实行工程监理的，发包人应在实施监理前将委托的监理单位名称、监理内容及监理权限以书面形式通知承包人。</w:t>
      </w:r>
    </w:p>
    <w:p w14:paraId="79E793C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5.3  </w:t>
      </w:r>
      <w:r w:rsidRPr="005E7D7A">
        <w:rPr>
          <w:rFonts w:ascii="仿宋" w:eastAsia="仿宋" w:hAnsi="仿宋" w:hint="eastAsia"/>
          <w:color w:val="000000"/>
          <w:szCs w:val="21"/>
        </w:rPr>
        <w:t>监理单位委派的总监理工程师在本合同也中称工程师，其姓名、职务、职权由发包人、承包人在专用条款内写明。其职权应与发包人派驻现场履行合同的代表相区别。二者职权发生交叉或不明确时，由发包人予以明确，并以书面形式通知承包人。</w:t>
      </w:r>
    </w:p>
    <w:p w14:paraId="441D128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5.4 </w:t>
      </w:r>
      <w:r w:rsidRPr="005E7D7A">
        <w:rPr>
          <w:rFonts w:ascii="仿宋" w:eastAsia="仿宋" w:hAnsi="仿宋" w:hint="eastAsia"/>
          <w:color w:val="000000"/>
          <w:szCs w:val="21"/>
        </w:rPr>
        <w:t xml:space="preserve"> 合同履行中，发生影响发包人、承包人双方权利或义务的事件时，负责监理的工程师应依据合同在其职权范围内客观公正地进行处理。一方对此处理有异议时，按本通用条款第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2A5CD22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5.5  </w:t>
      </w:r>
      <w:r w:rsidRPr="005E7D7A">
        <w:rPr>
          <w:rFonts w:ascii="仿宋" w:eastAsia="仿宋" w:hAnsi="仿宋" w:hint="eastAsia"/>
          <w:color w:val="000000"/>
          <w:szCs w:val="21"/>
        </w:rPr>
        <w:t>除合同内有明确约定或经发包人同意外，负责监理的工程师无权解除本合同约定的承包人的任何权利与义务。</w:t>
      </w:r>
    </w:p>
    <w:p w14:paraId="45F63D5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5.6 </w:t>
      </w:r>
      <w:r w:rsidRPr="005E7D7A">
        <w:rPr>
          <w:rFonts w:ascii="仿宋" w:eastAsia="仿宋" w:hAnsi="仿宋" w:hint="eastAsia"/>
          <w:color w:val="000000"/>
          <w:szCs w:val="21"/>
        </w:rPr>
        <w:t>不实行工程监理的，本合同中工程师专指发包人派驻施工工场地履行合同的代表，其具体职权由发包人在专用条款内写明。</w:t>
      </w:r>
    </w:p>
    <w:p w14:paraId="129B138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5" w:name="_Toc17012362"/>
      <w:bookmarkStart w:id="236" w:name="_Toc20486417"/>
      <w:bookmarkStart w:id="237" w:name="_Toc428880188"/>
      <w:r w:rsidRPr="005E7D7A">
        <w:rPr>
          <w:rFonts w:ascii="仿宋" w:eastAsia="仿宋" w:hAnsi="仿宋"/>
          <w:b/>
          <w:color w:val="000000"/>
          <w:szCs w:val="21"/>
        </w:rPr>
        <w:t>6</w:t>
      </w:r>
      <w:r w:rsidRPr="005E7D7A">
        <w:rPr>
          <w:rFonts w:ascii="仿宋" w:eastAsia="仿宋" w:hAnsi="仿宋" w:hint="eastAsia"/>
          <w:b/>
          <w:color w:val="000000"/>
          <w:szCs w:val="21"/>
        </w:rPr>
        <w:t>、工程师的委派和指令</w:t>
      </w:r>
      <w:bookmarkEnd w:id="235"/>
      <w:bookmarkEnd w:id="236"/>
      <w:bookmarkEnd w:id="237"/>
    </w:p>
    <w:p w14:paraId="624930B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6.1  </w:t>
      </w:r>
      <w:r w:rsidRPr="005E7D7A">
        <w:rPr>
          <w:rFonts w:ascii="仿宋" w:eastAsia="仿宋" w:hAnsi="仿宋" w:hint="eastAsia"/>
          <w:color w:val="000000"/>
          <w:szCs w:val="21"/>
        </w:rPr>
        <w:t>工程师可委派工程师代表，行使合同约定的自己的职权，并可在认为必要时撤回委派。委派和撤回均应经发包人同意，并提前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天以书面形式通知承包人。委派书和撤回通知作为本合同附件。</w:t>
      </w:r>
    </w:p>
    <w:p w14:paraId="2CDE639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工程师代表在工程师授权范围内向承包人发出的任何书面形式的函件，与工程师发出的函件具有同等效力。承包人对工程师代表向其发出的任何书面形式的函件有疑问时，可将此函件提交工程师，工程师应进行确认。工程师代表发出指令有失误时，工程师应进行纠正。</w:t>
      </w:r>
    </w:p>
    <w:p w14:paraId="6A9FC83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除工程师或工程师代表外，发包人派驻工地的其他人员均无权向承包人发出任何指令。</w:t>
      </w:r>
    </w:p>
    <w:p w14:paraId="0ED195F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6.2  </w:t>
      </w:r>
      <w:r w:rsidRPr="005E7D7A">
        <w:rPr>
          <w:rFonts w:ascii="仿宋" w:eastAsia="仿宋" w:hAnsi="仿宋" w:hint="eastAsia"/>
          <w:color w:val="000000"/>
          <w:szCs w:val="21"/>
        </w:rPr>
        <w:t>工程师的指令、通知由其本人签字后，以书面形式交给承包人代表，承包人代表在回执上签署姓名和收到时间后生效。确有必要时，工程师可发出口头指令，并在</w:t>
      </w:r>
      <w:r w:rsidRPr="005E7D7A">
        <w:rPr>
          <w:rFonts w:ascii="仿宋" w:eastAsia="仿宋" w:hAnsi="仿宋"/>
          <w:color w:val="000000"/>
          <w:szCs w:val="21"/>
        </w:rPr>
        <w:t>48</w:t>
      </w:r>
      <w:r w:rsidRPr="005E7D7A">
        <w:rPr>
          <w:rFonts w:ascii="仿宋" w:eastAsia="仿宋" w:hAnsi="仿宋" w:hint="eastAsia"/>
          <w:color w:val="000000"/>
          <w:szCs w:val="21"/>
        </w:rPr>
        <w:t>小时内给予书面确认，承包人对工程师的指令应予执行。工程师不能及时给予书面确认的，承包人应于工程师发出口头指令后</w:t>
      </w:r>
      <w:r w:rsidRPr="005E7D7A">
        <w:rPr>
          <w:rFonts w:ascii="仿宋" w:eastAsia="仿宋" w:hAnsi="仿宋"/>
          <w:color w:val="000000"/>
          <w:szCs w:val="21"/>
        </w:rPr>
        <w:t>7</w:t>
      </w:r>
      <w:r w:rsidRPr="005E7D7A">
        <w:rPr>
          <w:rFonts w:ascii="仿宋" w:eastAsia="仿宋" w:hAnsi="仿宋" w:hint="eastAsia"/>
          <w:color w:val="000000"/>
          <w:szCs w:val="21"/>
        </w:rPr>
        <w:t>天内提出书面确认要求。工程师在承包人提出确认要求后</w:t>
      </w:r>
      <w:r w:rsidRPr="005E7D7A">
        <w:rPr>
          <w:rFonts w:ascii="仿宋" w:eastAsia="仿宋" w:hAnsi="仿宋"/>
          <w:color w:val="000000"/>
          <w:szCs w:val="21"/>
        </w:rPr>
        <w:t>48</w:t>
      </w:r>
      <w:r w:rsidRPr="005E7D7A">
        <w:rPr>
          <w:rFonts w:ascii="仿宋" w:eastAsia="仿宋" w:hAnsi="仿宋" w:hint="eastAsia"/>
          <w:color w:val="000000"/>
          <w:szCs w:val="21"/>
        </w:rPr>
        <w:t>小时内不予答复的，视为口头指令已被确认。</w:t>
      </w:r>
    </w:p>
    <w:p w14:paraId="1972FB5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承包人认为工程师指令不合理，应在收到指令后</w:t>
      </w:r>
      <w:r w:rsidRPr="005E7D7A">
        <w:rPr>
          <w:rFonts w:ascii="仿宋" w:eastAsia="仿宋" w:hAnsi="仿宋"/>
          <w:color w:val="000000"/>
          <w:szCs w:val="21"/>
        </w:rPr>
        <w:t>24</w:t>
      </w:r>
      <w:r w:rsidRPr="005E7D7A">
        <w:rPr>
          <w:rFonts w:ascii="仿宋" w:eastAsia="仿宋" w:hAnsi="仿宋" w:hint="eastAsia"/>
          <w:color w:val="000000"/>
          <w:szCs w:val="21"/>
        </w:rPr>
        <w:t>小时内向工程师提出修改指令的书面报告，工程师在收到承包人报告后</w:t>
      </w:r>
      <w:r w:rsidRPr="005E7D7A">
        <w:rPr>
          <w:rFonts w:ascii="仿宋" w:eastAsia="仿宋" w:hAnsi="仿宋"/>
          <w:color w:val="000000"/>
          <w:szCs w:val="21"/>
        </w:rPr>
        <w:t>24</w:t>
      </w:r>
      <w:r w:rsidRPr="005E7D7A">
        <w:rPr>
          <w:rFonts w:ascii="仿宋" w:eastAsia="仿宋" w:hAnsi="仿宋" w:hint="eastAsia"/>
          <w:color w:val="000000"/>
          <w:szCs w:val="21"/>
        </w:rPr>
        <w:t>小时内做出修改指令或继续执行原指令的决定，并以书面形式通知承包人。紧急情况下，工程师要求承包人立即执行的指令或承包人虽有异议，但工程师决定仍继续执行的指令，承包人应予执行。因指令错误发生的追加合同价款和给承包人造成的损失由发包人承担，延误的工期相应顺延。</w:t>
      </w:r>
    </w:p>
    <w:p w14:paraId="6B215E45"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本款规定同样适用于由工程师代表发出的指令、通知。</w:t>
      </w:r>
    </w:p>
    <w:p w14:paraId="7A2A6E3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6.3  </w:t>
      </w:r>
      <w:r w:rsidRPr="005E7D7A">
        <w:rPr>
          <w:rFonts w:ascii="仿宋" w:eastAsia="仿宋" w:hAnsi="仿宋" w:hint="eastAsia"/>
          <w:color w:val="000000"/>
          <w:szCs w:val="21"/>
        </w:rPr>
        <w:t>工程师应按合同约定，及时向承包人提供所需指令、批准并履行约定的其他义务。由于工程师未能按合同约定履行义务造成工期延误，发包人应承担延误造成的追加合同价款，并赔偿承包人有关损失，顺延延误的工期。</w:t>
      </w:r>
    </w:p>
    <w:p w14:paraId="48D2CBE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6.4  </w:t>
      </w:r>
      <w:r w:rsidRPr="005E7D7A">
        <w:rPr>
          <w:rFonts w:ascii="仿宋" w:eastAsia="仿宋" w:hAnsi="仿宋" w:hint="eastAsia"/>
          <w:color w:val="000000"/>
          <w:szCs w:val="21"/>
        </w:rPr>
        <w:t>如需更换工程师，发包人应至少提前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天以书面形式通知承包人，后任继续行使合同文件约定的前任的职权，履行前任的义务。</w:t>
      </w:r>
    </w:p>
    <w:p w14:paraId="59E474D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38" w:name="_Toc20486418"/>
      <w:bookmarkStart w:id="239" w:name="_Toc428880189"/>
      <w:bookmarkStart w:id="240" w:name="_Toc17012363"/>
      <w:r w:rsidRPr="005E7D7A">
        <w:rPr>
          <w:rFonts w:ascii="仿宋" w:eastAsia="仿宋" w:hAnsi="仿宋"/>
          <w:b/>
          <w:color w:val="000000"/>
          <w:szCs w:val="21"/>
        </w:rPr>
        <w:t>7</w:t>
      </w:r>
      <w:r w:rsidRPr="005E7D7A">
        <w:rPr>
          <w:rFonts w:ascii="仿宋" w:eastAsia="仿宋" w:hAnsi="仿宋" w:hint="eastAsia"/>
          <w:b/>
          <w:color w:val="000000"/>
          <w:szCs w:val="21"/>
        </w:rPr>
        <w:t>、承包人代表</w:t>
      </w:r>
      <w:bookmarkEnd w:id="238"/>
      <w:bookmarkEnd w:id="239"/>
      <w:bookmarkEnd w:id="240"/>
    </w:p>
    <w:p w14:paraId="2C6350D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7.1  </w:t>
      </w:r>
      <w:r w:rsidRPr="005E7D7A">
        <w:rPr>
          <w:rFonts w:ascii="仿宋" w:eastAsia="仿宋" w:hAnsi="仿宋" w:hint="eastAsia"/>
          <w:color w:val="000000"/>
          <w:szCs w:val="21"/>
        </w:rPr>
        <w:t>承包人代表的姓名、职务在专用条款内写明。</w:t>
      </w:r>
    </w:p>
    <w:p w14:paraId="7921482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7.2  </w:t>
      </w:r>
      <w:r w:rsidRPr="005E7D7A">
        <w:rPr>
          <w:rFonts w:ascii="仿宋" w:eastAsia="仿宋" w:hAnsi="仿宋" w:hint="eastAsia"/>
          <w:color w:val="000000"/>
          <w:szCs w:val="21"/>
        </w:rPr>
        <w:t>承包人依据合同发出的通知，以书面形式由承包人代表签字后送交工程师，工程师在回执上签署姓名和收到时间后生效。</w:t>
      </w:r>
    </w:p>
    <w:p w14:paraId="0CDA10A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7.3  </w:t>
      </w:r>
      <w:r w:rsidRPr="005E7D7A">
        <w:rPr>
          <w:rFonts w:ascii="仿宋" w:eastAsia="仿宋" w:hAnsi="仿宋" w:hint="eastAsia"/>
          <w:color w:val="000000"/>
          <w:szCs w:val="21"/>
        </w:rPr>
        <w:t>承包人代表按发包人认可的施工组织设计（施工方案）和工程师依据合同发出的指令组织施工。在情况紧急且无法与工程师联系时，承包人代表应当采取保证人员生命和工程、财产安全的紧急措施，并在采取措施后</w:t>
      </w:r>
      <w:r w:rsidRPr="005E7D7A">
        <w:rPr>
          <w:rFonts w:ascii="仿宋" w:eastAsia="仿宋" w:hAnsi="仿宋"/>
          <w:color w:val="000000"/>
          <w:szCs w:val="21"/>
        </w:rPr>
        <w:t>48</w:t>
      </w:r>
      <w:r w:rsidRPr="005E7D7A">
        <w:rPr>
          <w:rFonts w:ascii="仿宋" w:eastAsia="仿宋" w:hAnsi="仿宋" w:hint="eastAsia"/>
          <w:color w:val="000000"/>
          <w:szCs w:val="21"/>
        </w:rPr>
        <w:t>小时内向工程师送交报告。责任在发包人或第三方的，由发包人承担由此发生的追加合同价款，相应顺延工期；责任在承包人的，由承包人承担费用，不顺延工期。</w:t>
      </w:r>
    </w:p>
    <w:p w14:paraId="24BCD21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7.4  </w:t>
      </w:r>
      <w:r w:rsidRPr="005E7D7A">
        <w:rPr>
          <w:rFonts w:ascii="仿宋" w:eastAsia="仿宋" w:hAnsi="仿宋" w:hint="eastAsia"/>
          <w:color w:val="000000"/>
          <w:szCs w:val="21"/>
        </w:rPr>
        <w:t>承包人如需更换承包人代表，应提前</w:t>
      </w:r>
      <w:r w:rsidRPr="005E7D7A">
        <w:rPr>
          <w:rFonts w:ascii="仿宋" w:eastAsia="仿宋" w:hAnsi="仿宋"/>
          <w:color w:val="000000"/>
          <w:szCs w:val="21"/>
        </w:rPr>
        <w:t>7</w:t>
      </w:r>
      <w:r w:rsidRPr="005E7D7A">
        <w:rPr>
          <w:rFonts w:ascii="仿宋" w:eastAsia="仿宋" w:hAnsi="仿宋" w:hint="eastAsia"/>
          <w:color w:val="000000"/>
          <w:szCs w:val="21"/>
        </w:rPr>
        <w:t>天以书面形式通知发包人，并征得发包人同意。后任继续行使合同文件约定的前任的职权，履行前任的义务。</w:t>
      </w:r>
    </w:p>
    <w:p w14:paraId="7AD5BCB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7.5  </w:t>
      </w:r>
      <w:r w:rsidRPr="005E7D7A">
        <w:rPr>
          <w:rFonts w:ascii="仿宋" w:eastAsia="仿宋" w:hAnsi="仿宋" w:hint="eastAsia"/>
          <w:color w:val="000000"/>
          <w:szCs w:val="21"/>
        </w:rPr>
        <w:t>发包人可以与承包人协商，建议更换其认为不称职的承包人代表。</w:t>
      </w:r>
    </w:p>
    <w:p w14:paraId="74B6717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1" w:name="_Toc428880190"/>
      <w:bookmarkStart w:id="242" w:name="_Toc17012364"/>
      <w:bookmarkStart w:id="243" w:name="_Toc20486419"/>
      <w:r w:rsidRPr="005E7D7A">
        <w:rPr>
          <w:rFonts w:ascii="仿宋" w:eastAsia="仿宋" w:hAnsi="仿宋"/>
          <w:b/>
          <w:color w:val="000000"/>
          <w:szCs w:val="21"/>
        </w:rPr>
        <w:t>8</w:t>
      </w:r>
      <w:r w:rsidRPr="005E7D7A">
        <w:rPr>
          <w:rFonts w:ascii="仿宋" w:eastAsia="仿宋" w:hAnsi="仿宋" w:hint="eastAsia"/>
          <w:b/>
          <w:color w:val="000000"/>
          <w:szCs w:val="21"/>
        </w:rPr>
        <w:t>、发包人工作</w:t>
      </w:r>
      <w:bookmarkEnd w:id="241"/>
      <w:bookmarkEnd w:id="242"/>
      <w:bookmarkEnd w:id="243"/>
    </w:p>
    <w:p w14:paraId="162B646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8.1  </w:t>
      </w:r>
      <w:r w:rsidRPr="005E7D7A">
        <w:rPr>
          <w:rFonts w:ascii="仿宋" w:eastAsia="仿宋" w:hAnsi="仿宋" w:hint="eastAsia"/>
          <w:color w:val="000000"/>
          <w:szCs w:val="21"/>
        </w:rPr>
        <w:t>发包人按专用条款约定的内容和时间完成下列工作</w:t>
      </w:r>
      <w:r w:rsidRPr="005E7D7A">
        <w:rPr>
          <w:rFonts w:ascii="仿宋" w:eastAsia="仿宋" w:hAnsi="仿宋"/>
          <w:color w:val="000000"/>
          <w:szCs w:val="21"/>
        </w:rPr>
        <w:t xml:space="preserve">: </w:t>
      </w:r>
    </w:p>
    <w:p w14:paraId="19B7A79A"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办理土地征用、拆迁补偿、平整施工场地等工作，使施工场地具备施工条件，在开工后继续负责解决以上事项遗留问题；</w:t>
      </w:r>
    </w:p>
    <w:p w14:paraId="35A56CCD"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将施工所需水、电、电讯线路从施工场地外部接至专用条款约定地点，保证施工期间的需要；</w:t>
      </w:r>
    </w:p>
    <w:p w14:paraId="264BD49C"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开通施工场地与城乡公共道路的通道，以及专用条款约定的施工场地内的主要道路，满足施工运输的需要，保证施工期间的畅通；</w:t>
      </w:r>
    </w:p>
    <w:p w14:paraId="462819D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向承包人提供施工场地的工程地质和地下管线资料，对资料的真实准确性负责；</w:t>
      </w:r>
    </w:p>
    <w:p w14:paraId="0B75588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办理施工许可证及其他施工所需证件、批件和临时用地、停水、停电、中断道路交通、爆破作业等的申请批准手续（证明承包人自身资质的证件除外）；</w:t>
      </w:r>
    </w:p>
    <w:p w14:paraId="2FD1143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确定水准点与坐标控制点，以书面形式交给承包人，进行现场交验；</w:t>
      </w:r>
    </w:p>
    <w:p w14:paraId="0300990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组织承包人和设计单位进行图纸会审和设计交底；</w:t>
      </w:r>
    </w:p>
    <w:p w14:paraId="48FAA93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协调处理施工场地周围地下管线和邻近建筑物、构筑物（包括文物保护建筑）、古树名木的保护工作，承担有关费用；</w:t>
      </w:r>
    </w:p>
    <w:p w14:paraId="533A3B09"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(9)</w:t>
      </w:r>
      <w:r w:rsidRPr="005E7D7A">
        <w:rPr>
          <w:rFonts w:ascii="仿宋" w:eastAsia="仿宋" w:hAnsi="仿宋" w:hint="eastAsia"/>
          <w:color w:val="000000"/>
          <w:szCs w:val="21"/>
        </w:rPr>
        <w:t>发包人应做的其他工作，双方在专用条款内约定。</w:t>
      </w:r>
    </w:p>
    <w:p w14:paraId="7BF79E8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8.2  </w:t>
      </w:r>
      <w:r w:rsidRPr="005E7D7A">
        <w:rPr>
          <w:rFonts w:ascii="仿宋" w:eastAsia="仿宋" w:hAnsi="仿宋" w:hint="eastAsia"/>
          <w:color w:val="000000"/>
          <w:szCs w:val="21"/>
        </w:rPr>
        <w:t>发包人可以将前款部分工作委托承包人办理，双方在专用条款内约定，其费用由发包人承担。</w:t>
      </w:r>
    </w:p>
    <w:p w14:paraId="6588E40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8.3  </w:t>
      </w:r>
      <w:r w:rsidRPr="005E7D7A">
        <w:rPr>
          <w:rFonts w:ascii="仿宋" w:eastAsia="仿宋" w:hAnsi="仿宋" w:hint="eastAsia"/>
          <w:color w:val="000000"/>
          <w:szCs w:val="21"/>
        </w:rPr>
        <w:t>发包人未能履行</w:t>
      </w:r>
      <w:r w:rsidRPr="005E7D7A">
        <w:rPr>
          <w:rFonts w:ascii="仿宋" w:eastAsia="仿宋" w:hAnsi="仿宋"/>
          <w:color w:val="000000"/>
          <w:szCs w:val="21"/>
        </w:rPr>
        <w:t>8.1</w:t>
      </w:r>
      <w:r w:rsidRPr="005E7D7A">
        <w:rPr>
          <w:rFonts w:ascii="仿宋" w:eastAsia="仿宋" w:hAnsi="仿宋" w:hint="eastAsia"/>
          <w:color w:val="000000"/>
          <w:szCs w:val="21"/>
        </w:rPr>
        <w:t>款各项义务，导致工期延误或给承包人造成损失的，发包人赔偿承包人有关损失，顺延延误的工期。</w:t>
      </w:r>
    </w:p>
    <w:p w14:paraId="4FA1A64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4" w:name="_Toc17012365"/>
      <w:bookmarkStart w:id="245" w:name="_Toc428880191"/>
      <w:bookmarkStart w:id="246" w:name="_Toc20486420"/>
      <w:r w:rsidRPr="005E7D7A">
        <w:rPr>
          <w:rFonts w:ascii="仿宋" w:eastAsia="仿宋" w:hAnsi="仿宋"/>
          <w:b/>
          <w:color w:val="000000"/>
          <w:szCs w:val="21"/>
        </w:rPr>
        <w:t>9</w:t>
      </w:r>
      <w:r w:rsidRPr="005E7D7A">
        <w:rPr>
          <w:rFonts w:ascii="仿宋" w:eastAsia="仿宋" w:hAnsi="仿宋" w:hint="eastAsia"/>
          <w:b/>
          <w:color w:val="000000"/>
          <w:szCs w:val="21"/>
        </w:rPr>
        <w:t>、承包人工作</w:t>
      </w:r>
      <w:bookmarkEnd w:id="244"/>
      <w:bookmarkEnd w:id="245"/>
      <w:bookmarkEnd w:id="246"/>
    </w:p>
    <w:p w14:paraId="0773FC2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9.1  </w:t>
      </w:r>
      <w:r w:rsidRPr="005E7D7A">
        <w:rPr>
          <w:rFonts w:ascii="仿宋" w:eastAsia="仿宋" w:hAnsi="仿宋" w:hint="eastAsia"/>
          <w:color w:val="000000"/>
          <w:szCs w:val="21"/>
        </w:rPr>
        <w:t>承包人按专用条款约定的内容和时间完成以下工作：</w:t>
      </w:r>
    </w:p>
    <w:p w14:paraId="079D5DA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根据发包人委托，在其设计资质等级和业务允许的范围内，完成施工图设计或与工程配套的设计，经工程师确认后使用，发包人承担由此发生的费用；</w:t>
      </w:r>
    </w:p>
    <w:p w14:paraId="3B1DADD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向工程师提供年、季、月度工程进度计划及相应进度统计报表；</w:t>
      </w:r>
    </w:p>
    <w:p w14:paraId="7CA2444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根据工程需要，提供和维修非夜间施工使用的照明、围栏设施，并负责安全保卫；</w:t>
      </w:r>
    </w:p>
    <w:p w14:paraId="7823373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按专用条款约定的数量和要求，向发包人提供施工场地办公和生活的房屋及设施，发包人承担由此发生的费用；</w:t>
      </w:r>
    </w:p>
    <w:p w14:paraId="7A09C232"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遵守政府有关主管部门对施工场地交通、施工噪音以及环境保护和安全生产等的管理规定，按规定办理有关手续，并以书面形式通知发包人，发包人承担由此发生的费用，因承包人责任造成的罚款除外；</w:t>
      </w:r>
    </w:p>
    <w:p w14:paraId="636BDF3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已竣工工程未交付发包人之前，承包人按专用条款约定负责已完工程的保护工作，保护期间发生损坏，由承包人负责修复，并承担相应费用；发包人要求承包人采取特殊措施保护的工程部位和相应的追加合同价款，双方在专用条款内约定；</w:t>
      </w:r>
    </w:p>
    <w:p w14:paraId="3C5E2B59"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按专用条款约定做好施工场地地下管线和邻近建筑物、构筑物（包括文物保护建筑）、古树名木的保护工作；</w:t>
      </w:r>
    </w:p>
    <w:p w14:paraId="03B1D94A"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保证施工场地清洁符合环境卫生管理的有关规定，交工前清理现场达到专用条款约定的要求，承担因自身原因违反有关规定造成的损失和罚款；</w:t>
      </w:r>
    </w:p>
    <w:p w14:paraId="58E9AB3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(9)</w:t>
      </w:r>
      <w:r w:rsidRPr="005E7D7A">
        <w:rPr>
          <w:rFonts w:ascii="仿宋" w:eastAsia="仿宋" w:hAnsi="仿宋" w:hint="eastAsia"/>
          <w:color w:val="000000"/>
          <w:szCs w:val="21"/>
        </w:rPr>
        <w:t>承包人应做的其他工作，双方在专用条款内约定。</w:t>
      </w:r>
    </w:p>
    <w:p w14:paraId="175989A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9.2  </w:t>
      </w:r>
      <w:r w:rsidRPr="005E7D7A">
        <w:rPr>
          <w:rFonts w:ascii="仿宋" w:eastAsia="仿宋" w:hAnsi="仿宋" w:hint="eastAsia"/>
          <w:color w:val="000000"/>
          <w:szCs w:val="21"/>
        </w:rPr>
        <w:t>承包人未能履行前款各项义务，造成发包人损失的，承包人赔偿发包人有关损失。</w:t>
      </w:r>
    </w:p>
    <w:p w14:paraId="6102F2D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三、施工组织设计和工期</w:t>
      </w:r>
    </w:p>
    <w:p w14:paraId="492AB86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47" w:name="_Toc428880192"/>
      <w:bookmarkStart w:id="248" w:name="_Toc17012366"/>
      <w:bookmarkStart w:id="249" w:name="_Toc20486421"/>
      <w:r w:rsidRPr="005E7D7A">
        <w:rPr>
          <w:rFonts w:ascii="仿宋" w:eastAsia="仿宋" w:hAnsi="仿宋"/>
          <w:b/>
          <w:color w:val="000000"/>
          <w:szCs w:val="21"/>
        </w:rPr>
        <w:t>10</w:t>
      </w:r>
      <w:r w:rsidRPr="005E7D7A">
        <w:rPr>
          <w:rFonts w:ascii="仿宋" w:eastAsia="仿宋" w:hAnsi="仿宋" w:hint="eastAsia"/>
          <w:b/>
          <w:color w:val="000000"/>
          <w:szCs w:val="21"/>
        </w:rPr>
        <w:t>、进度计划</w:t>
      </w:r>
      <w:bookmarkEnd w:id="247"/>
      <w:bookmarkEnd w:id="248"/>
      <w:bookmarkEnd w:id="249"/>
    </w:p>
    <w:p w14:paraId="06F2591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10.1 </w:t>
      </w:r>
      <w:r w:rsidRPr="005E7D7A">
        <w:rPr>
          <w:rFonts w:ascii="仿宋" w:eastAsia="仿宋" w:hAnsi="仿宋" w:hint="eastAsia"/>
          <w:color w:val="000000"/>
          <w:szCs w:val="21"/>
        </w:rPr>
        <w:t xml:space="preserve"> 承包人应按专用条款约定的日期，将施工组织设计和工程进度计划提交工程师，工程师按专用条款约定的时间予以确认或提出修改意见，逾期不确认也不提出书面意见的，视为同意。</w:t>
      </w:r>
    </w:p>
    <w:p w14:paraId="1A51586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10.2 </w:t>
      </w:r>
      <w:r w:rsidRPr="005E7D7A">
        <w:rPr>
          <w:rFonts w:ascii="仿宋" w:eastAsia="仿宋" w:hAnsi="仿宋" w:hint="eastAsia"/>
          <w:color w:val="000000"/>
          <w:szCs w:val="21"/>
        </w:rPr>
        <w:t xml:space="preserve"> 群体工程中单位工程分期进行施工的，承包人应按照发包人提供图纸及有关资料的时间，按单位工程编制进度计划，其具体内容双方在专用条款中约定。</w:t>
      </w:r>
    </w:p>
    <w:p w14:paraId="3DB8F0A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10.3 </w:t>
      </w:r>
      <w:r w:rsidRPr="005E7D7A">
        <w:rPr>
          <w:rFonts w:ascii="仿宋" w:eastAsia="仿宋" w:hAnsi="仿宋" w:hint="eastAsia"/>
          <w:color w:val="000000"/>
          <w:szCs w:val="21"/>
        </w:rPr>
        <w:t xml:space="preserve"> 承包人必须按工程师确认的进度计划组织施工，接受工程师对进度的检查、监督。工程实际进度与经确认的进度计划不符时，承包人应按工程师的要求提出改进措施，经工程师确认后执行。因承包人的原因导致实际进度与进度计划不符，承包人无权就改进措施提出追加合同价款。</w:t>
      </w:r>
    </w:p>
    <w:p w14:paraId="7AF45DC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0" w:name="_Toc428880193"/>
      <w:bookmarkStart w:id="251" w:name="_Toc20486422"/>
      <w:bookmarkStart w:id="252" w:name="_Toc17012367"/>
      <w:r w:rsidRPr="005E7D7A">
        <w:rPr>
          <w:rFonts w:ascii="仿宋" w:eastAsia="仿宋" w:hAnsi="仿宋"/>
          <w:b/>
          <w:color w:val="000000"/>
          <w:szCs w:val="21"/>
        </w:rPr>
        <w:t>11</w:t>
      </w:r>
      <w:r w:rsidRPr="005E7D7A">
        <w:rPr>
          <w:rFonts w:ascii="仿宋" w:eastAsia="仿宋" w:hAnsi="仿宋" w:hint="eastAsia"/>
          <w:b/>
          <w:color w:val="000000"/>
          <w:szCs w:val="21"/>
        </w:rPr>
        <w:t>、开工及延期开工</w:t>
      </w:r>
      <w:bookmarkEnd w:id="250"/>
      <w:bookmarkEnd w:id="251"/>
      <w:bookmarkEnd w:id="252"/>
    </w:p>
    <w:p w14:paraId="0BBF715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11.1 </w:t>
      </w:r>
      <w:r w:rsidRPr="005E7D7A">
        <w:rPr>
          <w:rFonts w:ascii="仿宋" w:eastAsia="仿宋" w:hAnsi="仿宋" w:hint="eastAsia"/>
          <w:color w:val="000000"/>
          <w:szCs w:val="21"/>
        </w:rPr>
        <w:t xml:space="preserve"> 承包人应当按照协议书约定的开工日期开工。承包人不能按时开工，应当不迟于协议书约定的开工日期前</w:t>
      </w:r>
      <w:r w:rsidRPr="005E7D7A">
        <w:rPr>
          <w:rFonts w:ascii="仿宋" w:eastAsia="仿宋" w:hAnsi="仿宋"/>
          <w:color w:val="000000"/>
          <w:szCs w:val="21"/>
        </w:rPr>
        <w:t>7</w:t>
      </w:r>
      <w:r w:rsidRPr="005E7D7A">
        <w:rPr>
          <w:rFonts w:ascii="仿宋" w:eastAsia="仿宋" w:hAnsi="仿宋" w:hint="eastAsia"/>
          <w:color w:val="000000"/>
          <w:szCs w:val="21"/>
        </w:rPr>
        <w:t>天，以书面形式向工程师提出延期开工的理由和要求。工程师应当在接到延期开工申请后的</w:t>
      </w:r>
      <w:r w:rsidRPr="005E7D7A">
        <w:rPr>
          <w:rFonts w:ascii="仿宋" w:eastAsia="仿宋" w:hAnsi="仿宋"/>
          <w:color w:val="000000"/>
          <w:szCs w:val="21"/>
        </w:rPr>
        <w:t>48</w:t>
      </w:r>
      <w:r w:rsidRPr="005E7D7A">
        <w:rPr>
          <w:rFonts w:ascii="仿宋" w:eastAsia="仿宋" w:hAnsi="仿宋" w:hint="eastAsia"/>
          <w:color w:val="000000"/>
          <w:szCs w:val="21"/>
        </w:rPr>
        <w:t>小时内以书面形式答复承包人。工程师在接到延期开工申请后</w:t>
      </w:r>
      <w:r w:rsidRPr="005E7D7A">
        <w:rPr>
          <w:rFonts w:ascii="仿宋" w:eastAsia="仿宋" w:hAnsi="仿宋"/>
          <w:color w:val="000000"/>
          <w:szCs w:val="21"/>
        </w:rPr>
        <w:t>48</w:t>
      </w:r>
      <w:r w:rsidRPr="005E7D7A">
        <w:rPr>
          <w:rFonts w:ascii="仿宋" w:eastAsia="仿宋" w:hAnsi="仿宋" w:hint="eastAsia"/>
          <w:color w:val="000000"/>
          <w:szCs w:val="21"/>
        </w:rPr>
        <w:t>小时内不答复，视为同意承包人要求，工期相应顺延。工程师不同意延期要求或承包人未在规定时间内提出延期开工要求，工期不予顺延。</w:t>
      </w:r>
    </w:p>
    <w:p w14:paraId="4A6BF7C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11.2 </w:t>
      </w:r>
      <w:r w:rsidRPr="005E7D7A">
        <w:rPr>
          <w:rFonts w:ascii="仿宋" w:eastAsia="仿宋" w:hAnsi="仿宋" w:hint="eastAsia"/>
          <w:color w:val="000000"/>
          <w:szCs w:val="21"/>
        </w:rPr>
        <w:t xml:space="preserve"> 因发包人原因不能按照协议书约定的开工日期开工，工程师应以书面形式通知承包人，推迟开工日期。发包人赔偿承包人因延期开工造成的损失，并相应顺延工期。</w:t>
      </w:r>
    </w:p>
    <w:p w14:paraId="2B0DCA6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3" w:name="_Toc20486423"/>
      <w:bookmarkStart w:id="254" w:name="_Toc17012368"/>
      <w:bookmarkStart w:id="255" w:name="_Toc428880194"/>
      <w:r w:rsidRPr="005E7D7A">
        <w:rPr>
          <w:rFonts w:ascii="仿宋" w:eastAsia="仿宋" w:hAnsi="仿宋"/>
          <w:b/>
          <w:color w:val="000000"/>
          <w:szCs w:val="21"/>
        </w:rPr>
        <w:t>12</w:t>
      </w:r>
      <w:r w:rsidRPr="005E7D7A">
        <w:rPr>
          <w:rFonts w:ascii="仿宋" w:eastAsia="仿宋" w:hAnsi="仿宋" w:hint="eastAsia"/>
          <w:b/>
          <w:color w:val="000000"/>
          <w:szCs w:val="21"/>
        </w:rPr>
        <w:t>、暂停施工</w:t>
      </w:r>
      <w:bookmarkEnd w:id="253"/>
      <w:bookmarkEnd w:id="254"/>
      <w:bookmarkEnd w:id="255"/>
    </w:p>
    <w:p w14:paraId="4B1B09AB"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工程师认为确有必要暂停施工时，应当以书面形式要求承包人暂停施工，并在提出要求后</w:t>
      </w:r>
      <w:r w:rsidRPr="005E7D7A">
        <w:rPr>
          <w:rFonts w:ascii="仿宋" w:eastAsia="仿宋" w:hAnsi="仿宋"/>
          <w:color w:val="000000"/>
          <w:szCs w:val="21"/>
        </w:rPr>
        <w:t>48</w:t>
      </w:r>
      <w:r w:rsidRPr="005E7D7A">
        <w:rPr>
          <w:rFonts w:ascii="仿宋" w:eastAsia="仿宋" w:hAnsi="仿宋" w:hint="eastAsia"/>
          <w:color w:val="000000"/>
          <w:szCs w:val="21"/>
        </w:rPr>
        <w:t>小时内提出书面处理意见。承包人应当按工程师要求停止施工，并妥善保护已完工程。承包人实施工程师做出的处理意见后，可以书面形式提出复工要求，工程师应当在</w:t>
      </w:r>
      <w:r w:rsidRPr="005E7D7A">
        <w:rPr>
          <w:rFonts w:ascii="仿宋" w:eastAsia="仿宋" w:hAnsi="仿宋"/>
          <w:color w:val="000000"/>
          <w:szCs w:val="21"/>
        </w:rPr>
        <w:t>48</w:t>
      </w:r>
      <w:r w:rsidRPr="005E7D7A">
        <w:rPr>
          <w:rFonts w:ascii="仿宋" w:eastAsia="仿宋" w:hAnsi="仿宋" w:hint="eastAsia"/>
          <w:color w:val="000000"/>
          <w:szCs w:val="21"/>
        </w:rPr>
        <w:t>小时内给予答复。工程师未能在规定时间内提出处理意见，或收到承包人复工要求后</w:t>
      </w:r>
      <w:r w:rsidRPr="005E7D7A">
        <w:rPr>
          <w:rFonts w:ascii="仿宋" w:eastAsia="仿宋" w:hAnsi="仿宋"/>
          <w:color w:val="000000"/>
          <w:szCs w:val="21"/>
        </w:rPr>
        <w:t>48</w:t>
      </w:r>
      <w:r w:rsidRPr="005E7D7A">
        <w:rPr>
          <w:rFonts w:ascii="仿宋" w:eastAsia="仿宋" w:hAnsi="仿宋" w:hint="eastAsia"/>
          <w:color w:val="000000"/>
          <w:szCs w:val="21"/>
        </w:rPr>
        <w:t>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674EB1B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6" w:name="_Toc428880195"/>
      <w:bookmarkStart w:id="257" w:name="_Toc17012369"/>
      <w:bookmarkStart w:id="258" w:name="_Toc20486424"/>
      <w:r w:rsidRPr="005E7D7A">
        <w:rPr>
          <w:rFonts w:ascii="仿宋" w:eastAsia="仿宋" w:hAnsi="仿宋"/>
          <w:b/>
          <w:color w:val="000000"/>
          <w:szCs w:val="21"/>
        </w:rPr>
        <w:t>13</w:t>
      </w:r>
      <w:r w:rsidRPr="005E7D7A">
        <w:rPr>
          <w:rFonts w:ascii="仿宋" w:eastAsia="仿宋" w:hAnsi="仿宋" w:hint="eastAsia"/>
          <w:b/>
          <w:color w:val="000000"/>
          <w:szCs w:val="21"/>
        </w:rPr>
        <w:t>、工期延误</w:t>
      </w:r>
      <w:bookmarkEnd w:id="256"/>
      <w:bookmarkEnd w:id="257"/>
      <w:bookmarkEnd w:id="258"/>
    </w:p>
    <w:p w14:paraId="5103EBE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13.1 </w:t>
      </w:r>
      <w:r w:rsidRPr="005E7D7A">
        <w:rPr>
          <w:rFonts w:ascii="仿宋" w:eastAsia="仿宋" w:hAnsi="仿宋" w:hint="eastAsia"/>
          <w:color w:val="000000"/>
          <w:szCs w:val="21"/>
        </w:rPr>
        <w:t xml:space="preserve"> 因以下原因造成工期延误，经工程师确认，工期相应顺延：</w:t>
      </w:r>
    </w:p>
    <w:p w14:paraId="1E7EE36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发包人未能按专用条款的约定提供图纸及开工条件；</w:t>
      </w:r>
    </w:p>
    <w:p w14:paraId="04E5B285"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发包人未能按约定日期支付工程预付款、进度款，致使施工不能正常进行；</w:t>
      </w:r>
    </w:p>
    <w:p w14:paraId="7AFE4738"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发包人派出的工程师或在施工现场的发包人雇用的其他承包人所造成或引起的施工不能正常进行或停工；</w:t>
      </w:r>
    </w:p>
    <w:p w14:paraId="07FF245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工程师未按合同约定提供所需指令、批准等，致使施工不能正常进行</w:t>
      </w:r>
    </w:p>
    <w:p w14:paraId="6220B30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设计变更和工程量增加；</w:t>
      </w:r>
    </w:p>
    <w:p w14:paraId="1B80121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一周内非承包人原因停水、停电、停气造成停工累计超过</w:t>
      </w:r>
      <w:r w:rsidRPr="005E7D7A">
        <w:rPr>
          <w:rFonts w:ascii="仿宋" w:eastAsia="仿宋" w:hAnsi="仿宋"/>
          <w:color w:val="000000"/>
          <w:szCs w:val="21"/>
        </w:rPr>
        <w:t>8</w:t>
      </w:r>
      <w:r w:rsidRPr="005E7D7A">
        <w:rPr>
          <w:rFonts w:ascii="仿宋" w:eastAsia="仿宋" w:hAnsi="仿宋" w:hint="eastAsia"/>
          <w:color w:val="000000"/>
          <w:szCs w:val="21"/>
        </w:rPr>
        <w:t>小时；</w:t>
      </w:r>
    </w:p>
    <w:p w14:paraId="1B41F4D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(7)</w:t>
      </w:r>
      <w:r w:rsidRPr="005E7D7A">
        <w:rPr>
          <w:rFonts w:ascii="仿宋" w:eastAsia="仿宋" w:hAnsi="仿宋" w:hint="eastAsia"/>
          <w:color w:val="000000"/>
          <w:szCs w:val="21"/>
        </w:rPr>
        <w:t>不可抗力；</w:t>
      </w:r>
    </w:p>
    <w:p w14:paraId="4C5992D9"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(8)</w:t>
      </w:r>
      <w:r w:rsidRPr="005E7D7A">
        <w:rPr>
          <w:rFonts w:ascii="仿宋" w:eastAsia="仿宋" w:hAnsi="仿宋" w:hint="eastAsia"/>
          <w:color w:val="000000"/>
          <w:szCs w:val="21"/>
        </w:rPr>
        <w:t>专用条款中约定或工程师同意工期顺延的其他情况。</w:t>
      </w:r>
    </w:p>
    <w:p w14:paraId="23636D0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13.2</w:t>
      </w:r>
      <w:r w:rsidRPr="005E7D7A">
        <w:rPr>
          <w:rFonts w:ascii="仿宋" w:eastAsia="仿宋" w:hAnsi="仿宋" w:hint="eastAsia"/>
          <w:color w:val="000000"/>
          <w:szCs w:val="21"/>
        </w:rPr>
        <w:t xml:space="preserve">  承包人在前款情况发生后</w:t>
      </w:r>
      <w:r w:rsidRPr="005E7D7A">
        <w:rPr>
          <w:rFonts w:ascii="仿宋" w:eastAsia="仿宋" w:hAnsi="仿宋"/>
          <w:color w:val="000000"/>
          <w:szCs w:val="21"/>
        </w:rPr>
        <w:t>14</w:t>
      </w:r>
      <w:r w:rsidRPr="005E7D7A">
        <w:rPr>
          <w:rFonts w:ascii="仿宋" w:eastAsia="仿宋" w:hAnsi="仿宋" w:hint="eastAsia"/>
          <w:color w:val="000000"/>
          <w:szCs w:val="21"/>
        </w:rPr>
        <w:t>天内，就延误的工期以书面形式向工程师提出报告。工程师在收到报告后</w:t>
      </w:r>
      <w:r w:rsidRPr="005E7D7A">
        <w:rPr>
          <w:rFonts w:ascii="仿宋" w:eastAsia="仿宋" w:hAnsi="仿宋"/>
          <w:color w:val="000000"/>
          <w:szCs w:val="21"/>
        </w:rPr>
        <w:t>14</w:t>
      </w:r>
      <w:r w:rsidRPr="005E7D7A">
        <w:rPr>
          <w:rFonts w:ascii="仿宋" w:eastAsia="仿宋" w:hAnsi="仿宋" w:hint="eastAsia"/>
          <w:color w:val="000000"/>
          <w:szCs w:val="21"/>
        </w:rPr>
        <w:t>天内予以确认，逾期不予确认也不提出修改意见，视为同意顺延工期。</w:t>
      </w:r>
    </w:p>
    <w:p w14:paraId="385A18A8"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59" w:name="_Toc428880196"/>
      <w:bookmarkStart w:id="260" w:name="_Toc17012370"/>
      <w:bookmarkStart w:id="261" w:name="_Toc20486425"/>
      <w:r w:rsidRPr="005E7D7A">
        <w:rPr>
          <w:rFonts w:ascii="仿宋" w:eastAsia="仿宋" w:hAnsi="仿宋"/>
          <w:b/>
          <w:color w:val="000000"/>
          <w:szCs w:val="21"/>
        </w:rPr>
        <w:t>14</w:t>
      </w:r>
      <w:r w:rsidRPr="005E7D7A">
        <w:rPr>
          <w:rFonts w:ascii="仿宋" w:eastAsia="仿宋" w:hAnsi="仿宋" w:hint="eastAsia"/>
          <w:b/>
          <w:color w:val="000000"/>
          <w:szCs w:val="21"/>
        </w:rPr>
        <w:t>、工程竣工</w:t>
      </w:r>
      <w:bookmarkEnd w:id="259"/>
      <w:bookmarkEnd w:id="260"/>
      <w:bookmarkEnd w:id="261"/>
    </w:p>
    <w:p w14:paraId="7370B59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14.1 </w:t>
      </w:r>
      <w:r w:rsidRPr="005E7D7A">
        <w:rPr>
          <w:rFonts w:ascii="仿宋" w:eastAsia="仿宋" w:hAnsi="仿宋" w:hint="eastAsia"/>
          <w:color w:val="000000"/>
          <w:szCs w:val="21"/>
        </w:rPr>
        <w:t xml:space="preserve"> 承包人必须按照协议书约定的竣工日期或工程师同意顺延的工期竣工。</w:t>
      </w:r>
    </w:p>
    <w:p w14:paraId="45F2D2B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14.2 </w:t>
      </w:r>
      <w:r w:rsidRPr="005E7D7A">
        <w:rPr>
          <w:rFonts w:ascii="仿宋" w:eastAsia="仿宋" w:hAnsi="仿宋" w:hint="eastAsia"/>
          <w:color w:val="000000"/>
          <w:szCs w:val="21"/>
        </w:rPr>
        <w:t xml:space="preserve"> 因承包人原因不能按照协议书约定的竣工日期或工程师同意顺延的工期竣工的，承包人承担违约责任。</w:t>
      </w:r>
    </w:p>
    <w:p w14:paraId="0F8AC2A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14.3 </w:t>
      </w:r>
      <w:r w:rsidRPr="005E7D7A">
        <w:rPr>
          <w:rFonts w:ascii="仿宋" w:eastAsia="仿宋" w:hAnsi="仿宋" w:hint="eastAsia"/>
          <w:color w:val="000000"/>
          <w:szCs w:val="21"/>
        </w:rPr>
        <w:t xml:space="preserve"> 施工中发包人如需提前竣工，双方协商一致后应签订提前竣工协议，作为合同文件组成部分。提前竣工协议应包括承包人为保证工程质量和安全采取的措施、发包人为提前竣工提供的条件以及提前竣工所需的追加合同价款等内容。</w:t>
      </w:r>
    </w:p>
    <w:p w14:paraId="595B148D"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四、质量与检验</w:t>
      </w:r>
    </w:p>
    <w:p w14:paraId="16305DC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2" w:name="_Toc428880197"/>
      <w:bookmarkStart w:id="263" w:name="_Toc17012371"/>
      <w:bookmarkStart w:id="264" w:name="_Toc20486426"/>
      <w:r w:rsidRPr="005E7D7A">
        <w:rPr>
          <w:rFonts w:ascii="仿宋" w:eastAsia="仿宋" w:hAnsi="仿宋"/>
          <w:b/>
          <w:color w:val="000000"/>
          <w:szCs w:val="21"/>
        </w:rPr>
        <w:t>15</w:t>
      </w:r>
      <w:r w:rsidRPr="005E7D7A">
        <w:rPr>
          <w:rFonts w:ascii="仿宋" w:eastAsia="仿宋" w:hAnsi="仿宋" w:hint="eastAsia"/>
          <w:b/>
          <w:color w:val="000000"/>
          <w:szCs w:val="21"/>
        </w:rPr>
        <w:t>、工程质量</w:t>
      </w:r>
      <w:bookmarkEnd w:id="262"/>
      <w:bookmarkEnd w:id="263"/>
      <w:bookmarkEnd w:id="264"/>
    </w:p>
    <w:p w14:paraId="588AA57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15.1</w:t>
      </w:r>
      <w:r w:rsidRPr="005E7D7A">
        <w:rPr>
          <w:rFonts w:ascii="仿宋" w:eastAsia="仿宋" w:hAnsi="仿宋" w:hint="eastAsia"/>
          <w:color w:val="000000"/>
          <w:szCs w:val="21"/>
        </w:rPr>
        <w:t xml:space="preserve">  工程施工应达到协议书约定的质量标准。质量标准评定以国家或行业的质量检验评定标准为依据。工程质量因承包人原因未达到约定的标准，承包人承担违约责任。</w:t>
      </w:r>
    </w:p>
    <w:p w14:paraId="59FA779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15.2 </w:t>
      </w:r>
      <w:r w:rsidRPr="005E7D7A">
        <w:rPr>
          <w:rFonts w:ascii="仿宋" w:eastAsia="仿宋" w:hAnsi="仿宋" w:hint="eastAsia"/>
          <w:color w:val="000000"/>
          <w:szCs w:val="21"/>
        </w:rPr>
        <w:t xml:space="preserve"> 双方对工程质量有争议，由双方同意的工程质量检测机构鉴定，所需费用以及因此造成的损失，由责任方承担。双方均有责任，由双方根据其责任分别承担。</w:t>
      </w:r>
    </w:p>
    <w:p w14:paraId="78CB6A0B"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5" w:name="_Toc17012372"/>
      <w:bookmarkStart w:id="266" w:name="_Toc428880198"/>
      <w:bookmarkStart w:id="267" w:name="_Toc20486427"/>
      <w:r w:rsidRPr="005E7D7A">
        <w:rPr>
          <w:rFonts w:ascii="仿宋" w:eastAsia="仿宋" w:hAnsi="仿宋"/>
          <w:b/>
          <w:color w:val="000000"/>
          <w:szCs w:val="21"/>
        </w:rPr>
        <w:t>16</w:t>
      </w:r>
      <w:r w:rsidRPr="005E7D7A">
        <w:rPr>
          <w:rFonts w:ascii="仿宋" w:eastAsia="仿宋" w:hAnsi="仿宋" w:hint="eastAsia"/>
          <w:b/>
          <w:color w:val="000000"/>
          <w:szCs w:val="21"/>
        </w:rPr>
        <w:t>、检查和返工</w:t>
      </w:r>
      <w:bookmarkEnd w:id="265"/>
      <w:bookmarkEnd w:id="266"/>
      <w:bookmarkEnd w:id="267"/>
    </w:p>
    <w:p w14:paraId="2EB0280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16.1 </w:t>
      </w:r>
      <w:r w:rsidRPr="005E7D7A">
        <w:rPr>
          <w:rFonts w:ascii="仿宋" w:eastAsia="仿宋" w:hAnsi="仿宋" w:hint="eastAsia"/>
          <w:color w:val="000000"/>
          <w:szCs w:val="21"/>
        </w:rPr>
        <w:t xml:space="preserve"> 承包人应认真按照标准、规范和设计图纸要求以及工程师依据合同发出的指令施工，随时接受工程师的检查检验，为检查检验提供便利条件。</w:t>
      </w:r>
    </w:p>
    <w:p w14:paraId="36FD3E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16.2 </w:t>
      </w:r>
      <w:r w:rsidRPr="005E7D7A">
        <w:rPr>
          <w:rFonts w:ascii="仿宋" w:eastAsia="仿宋" w:hAnsi="仿宋" w:hint="eastAsia"/>
          <w:color w:val="000000"/>
          <w:szCs w:val="21"/>
        </w:rPr>
        <w:t xml:space="preserve"> 工程质量达不到约定标准的部分，工程师一经发现，应要求承包人拆除和重新施工，承包人应按工程师的要求拆除和重新施工，直到符合约定标准。因承包人原因达不到约定标准，由承包人承担拆除和重新施工的费用，工期不予顺延。</w:t>
      </w:r>
    </w:p>
    <w:p w14:paraId="2C54D00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16.3 </w:t>
      </w:r>
      <w:r w:rsidRPr="005E7D7A">
        <w:rPr>
          <w:rFonts w:ascii="仿宋" w:eastAsia="仿宋" w:hAnsi="仿宋" w:hint="eastAsia"/>
          <w:color w:val="000000"/>
          <w:szCs w:val="21"/>
        </w:rPr>
        <w:t xml:space="preserve"> 工程师的检查检验不应影响施工正常进行。如影响施工正常进行，检查检验不合格时，影响正常施工的费用由承包人承担。除此之外影响正常施工的追加合同价款由发包人承担，相应顺延工期。</w:t>
      </w:r>
    </w:p>
    <w:p w14:paraId="4CBCA61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16.4</w:t>
      </w:r>
      <w:r w:rsidRPr="005E7D7A">
        <w:rPr>
          <w:rFonts w:ascii="仿宋" w:eastAsia="仿宋" w:hAnsi="仿宋" w:hint="eastAsia"/>
          <w:color w:val="000000"/>
          <w:szCs w:val="21"/>
        </w:rPr>
        <w:t>因工程师指令失误或其他非承包人原因发生的追加合同价款，由发包人承担。</w:t>
      </w:r>
    </w:p>
    <w:p w14:paraId="7C3C46C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68" w:name="_Toc17012373"/>
      <w:bookmarkStart w:id="269" w:name="_Toc428880199"/>
      <w:bookmarkStart w:id="270" w:name="_Toc20486428"/>
      <w:r w:rsidRPr="005E7D7A">
        <w:rPr>
          <w:rFonts w:ascii="仿宋" w:eastAsia="仿宋" w:hAnsi="仿宋"/>
          <w:b/>
          <w:color w:val="000000"/>
          <w:szCs w:val="21"/>
        </w:rPr>
        <w:t>17</w:t>
      </w:r>
      <w:r w:rsidRPr="005E7D7A">
        <w:rPr>
          <w:rFonts w:ascii="仿宋" w:eastAsia="仿宋" w:hAnsi="仿宋" w:hint="eastAsia"/>
          <w:b/>
          <w:color w:val="000000"/>
          <w:szCs w:val="21"/>
        </w:rPr>
        <w:t>、隐蔽工程和中间验收</w:t>
      </w:r>
      <w:bookmarkEnd w:id="268"/>
      <w:bookmarkEnd w:id="269"/>
      <w:bookmarkEnd w:id="270"/>
    </w:p>
    <w:p w14:paraId="2F74F1C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17.1 </w:t>
      </w:r>
      <w:r w:rsidRPr="005E7D7A">
        <w:rPr>
          <w:rFonts w:ascii="仿宋" w:eastAsia="仿宋" w:hAnsi="仿宋" w:hint="eastAsia"/>
          <w:color w:val="000000"/>
          <w:szCs w:val="21"/>
        </w:rPr>
        <w:t xml:space="preserve"> 工程具备隐蔽条件或达到专用条款约定的中间验收部位，承包人进行自检，并在隐蔽或中间验收前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工程师验收。通知包括隐蔽和中间验收的内容、验收时间和地点。承包人准备验收记录，验收合格，工程师在验收记录上签字后，承包人可进行隐蔽和继续施工。验收不合格，承包人在工程师限定的时间内修改后重新验收。</w:t>
      </w:r>
    </w:p>
    <w:p w14:paraId="346C27E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17.2 </w:t>
      </w:r>
      <w:r w:rsidRPr="005E7D7A">
        <w:rPr>
          <w:rFonts w:ascii="仿宋" w:eastAsia="仿宋" w:hAnsi="仿宋" w:hint="eastAsia"/>
          <w:color w:val="000000"/>
          <w:szCs w:val="21"/>
        </w:rPr>
        <w:t xml:space="preserve"> 工程师不能按时进行验收，应在验收前</w:t>
      </w:r>
      <w:r w:rsidRPr="005E7D7A">
        <w:rPr>
          <w:rFonts w:ascii="仿宋" w:eastAsia="仿宋" w:hAnsi="仿宋"/>
          <w:color w:val="000000"/>
          <w:szCs w:val="21"/>
        </w:rPr>
        <w:t>24</w:t>
      </w:r>
      <w:r w:rsidRPr="005E7D7A">
        <w:rPr>
          <w:rFonts w:ascii="仿宋" w:eastAsia="仿宋" w:hAnsi="仿宋" w:hint="eastAsia"/>
          <w:color w:val="000000"/>
          <w:szCs w:val="21"/>
        </w:rPr>
        <w:t>小时以书面形式向承包人提出延期要求，延期不能超过</w:t>
      </w:r>
      <w:r w:rsidRPr="005E7D7A">
        <w:rPr>
          <w:rFonts w:ascii="仿宋" w:eastAsia="仿宋" w:hAnsi="仿宋"/>
          <w:color w:val="000000"/>
          <w:szCs w:val="21"/>
        </w:rPr>
        <w:t>48</w:t>
      </w:r>
      <w:r w:rsidRPr="005E7D7A">
        <w:rPr>
          <w:rFonts w:ascii="仿宋" w:eastAsia="仿宋" w:hAnsi="仿宋" w:hint="eastAsia"/>
          <w:color w:val="000000"/>
          <w:szCs w:val="21"/>
        </w:rPr>
        <w:t>小时。工程师未能按以上时间提出延期要求，不进行验收，承包人可自行组织验收，工程师应承认验收记录。</w:t>
      </w:r>
    </w:p>
    <w:p w14:paraId="34437CC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17.3 </w:t>
      </w:r>
      <w:r w:rsidRPr="005E7D7A">
        <w:rPr>
          <w:rFonts w:ascii="仿宋" w:eastAsia="仿宋" w:hAnsi="仿宋" w:hint="eastAsia"/>
          <w:color w:val="000000"/>
          <w:szCs w:val="21"/>
        </w:rPr>
        <w:t xml:space="preserve"> 经工程师验收，工程质量符合标准、规范和设计图纸等要求，验收</w:t>
      </w:r>
      <w:r w:rsidRPr="005E7D7A">
        <w:rPr>
          <w:rFonts w:ascii="仿宋" w:eastAsia="仿宋" w:hAnsi="仿宋"/>
          <w:color w:val="000000"/>
          <w:szCs w:val="21"/>
        </w:rPr>
        <w:t>24</w:t>
      </w:r>
      <w:r w:rsidRPr="005E7D7A">
        <w:rPr>
          <w:rFonts w:ascii="仿宋" w:eastAsia="仿宋" w:hAnsi="仿宋" w:hint="eastAsia"/>
          <w:color w:val="000000"/>
          <w:szCs w:val="21"/>
        </w:rPr>
        <w:t>小时后，工程师不在验收记录上签字，视为工程师已经认可验收记录，承包人可进行隐蔽或继续施工。</w:t>
      </w:r>
    </w:p>
    <w:p w14:paraId="1C165FB8"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1" w:name="_Toc428880200"/>
      <w:bookmarkStart w:id="272" w:name="_Toc17012374"/>
      <w:bookmarkStart w:id="273" w:name="_Toc20486429"/>
      <w:r w:rsidRPr="005E7D7A">
        <w:rPr>
          <w:rFonts w:ascii="仿宋" w:eastAsia="仿宋" w:hAnsi="仿宋"/>
          <w:b/>
          <w:color w:val="000000"/>
          <w:szCs w:val="21"/>
        </w:rPr>
        <w:t>18</w:t>
      </w:r>
      <w:r w:rsidRPr="005E7D7A">
        <w:rPr>
          <w:rFonts w:ascii="仿宋" w:eastAsia="仿宋" w:hAnsi="仿宋" w:hint="eastAsia"/>
          <w:b/>
          <w:color w:val="000000"/>
          <w:szCs w:val="21"/>
        </w:rPr>
        <w:t>、重新检验</w:t>
      </w:r>
      <w:bookmarkEnd w:id="271"/>
      <w:bookmarkEnd w:id="272"/>
      <w:bookmarkEnd w:id="273"/>
    </w:p>
    <w:p w14:paraId="2162DAA1"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无论工程师是否进行验收，当其要求对已经隐蔽的工程重新检验时，承包人应按要求进行剥离或开孔，并在检验后重新覆盖或修复。检验合格，发包人承担由此发生的全部追加合同价款，赔偿承包人损失，并相应顺延工期。检验不合格，承包人承担发生的全部费用，工期不予顺延。</w:t>
      </w:r>
    </w:p>
    <w:p w14:paraId="686A2296"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4" w:name="_Toc428880201"/>
      <w:bookmarkStart w:id="275" w:name="_Toc17012375"/>
      <w:bookmarkStart w:id="276" w:name="_Toc20486430"/>
      <w:r w:rsidRPr="005E7D7A">
        <w:rPr>
          <w:rFonts w:ascii="仿宋" w:eastAsia="仿宋" w:hAnsi="仿宋"/>
          <w:b/>
          <w:color w:val="000000"/>
          <w:szCs w:val="21"/>
        </w:rPr>
        <w:t>19</w:t>
      </w:r>
      <w:r w:rsidRPr="005E7D7A">
        <w:rPr>
          <w:rFonts w:ascii="仿宋" w:eastAsia="仿宋" w:hAnsi="仿宋" w:hint="eastAsia"/>
          <w:b/>
          <w:color w:val="000000"/>
          <w:szCs w:val="21"/>
        </w:rPr>
        <w:t>、工程试车</w:t>
      </w:r>
      <w:bookmarkEnd w:id="274"/>
      <w:bookmarkEnd w:id="275"/>
      <w:bookmarkEnd w:id="276"/>
    </w:p>
    <w:p w14:paraId="4ABDB50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19.1 </w:t>
      </w:r>
      <w:r w:rsidRPr="005E7D7A">
        <w:rPr>
          <w:rFonts w:ascii="仿宋" w:eastAsia="仿宋" w:hAnsi="仿宋" w:hint="eastAsia"/>
          <w:color w:val="000000"/>
          <w:szCs w:val="21"/>
        </w:rPr>
        <w:t xml:space="preserve"> 双方约定需要试车的，试车内容应与承包人承包的安装范围相一致。</w:t>
      </w:r>
    </w:p>
    <w:p w14:paraId="6AD5990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19.2 </w:t>
      </w:r>
      <w:r w:rsidRPr="005E7D7A">
        <w:rPr>
          <w:rFonts w:ascii="仿宋" w:eastAsia="仿宋" w:hAnsi="仿宋" w:hint="eastAsia"/>
          <w:color w:val="000000"/>
          <w:szCs w:val="21"/>
        </w:rPr>
        <w:t xml:space="preserve"> 设备安装工程具备单机无负荷试车条件，承包人组织试车，并在试车前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小时以书面形式通知工程师。通知包括试车内容、时间、地点。承包人准备试车记录，发包人根据承包人要求为试车提供必要条件。试车合格，工程师在试车记录上签字。</w:t>
      </w:r>
    </w:p>
    <w:p w14:paraId="1F5CFEE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19.3 </w:t>
      </w:r>
      <w:r w:rsidRPr="005E7D7A">
        <w:rPr>
          <w:rFonts w:ascii="仿宋" w:eastAsia="仿宋" w:hAnsi="仿宋" w:hint="eastAsia"/>
          <w:color w:val="000000"/>
          <w:szCs w:val="21"/>
        </w:rPr>
        <w:t xml:space="preserve"> 工程师不能按时参加试车，须在开始试车前</w:t>
      </w:r>
      <w:r w:rsidRPr="005E7D7A">
        <w:rPr>
          <w:rFonts w:ascii="仿宋" w:eastAsia="仿宋" w:hAnsi="仿宋"/>
          <w:color w:val="000000"/>
          <w:szCs w:val="21"/>
        </w:rPr>
        <w:t>24</w:t>
      </w:r>
      <w:r w:rsidRPr="005E7D7A">
        <w:rPr>
          <w:rFonts w:ascii="仿宋" w:eastAsia="仿宋" w:hAnsi="仿宋" w:hint="eastAsia"/>
          <w:color w:val="000000"/>
          <w:szCs w:val="21"/>
        </w:rPr>
        <w:t>小时以书面形式向承包人提出延期要求，延期不能超过</w:t>
      </w:r>
      <w:r w:rsidRPr="005E7D7A">
        <w:rPr>
          <w:rFonts w:ascii="仿宋" w:eastAsia="仿宋" w:hAnsi="仿宋"/>
          <w:color w:val="000000"/>
          <w:szCs w:val="21"/>
        </w:rPr>
        <w:t>48</w:t>
      </w:r>
      <w:r w:rsidRPr="005E7D7A">
        <w:rPr>
          <w:rFonts w:ascii="仿宋" w:eastAsia="仿宋" w:hAnsi="仿宋" w:hint="eastAsia"/>
          <w:color w:val="000000"/>
          <w:szCs w:val="21"/>
        </w:rPr>
        <w:t>小时。工程师未能按以上时间提出延期要求，不参加试车，应承认试车记录。</w:t>
      </w:r>
    </w:p>
    <w:p w14:paraId="4DAAED7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19.4 </w:t>
      </w:r>
      <w:r w:rsidRPr="005E7D7A">
        <w:rPr>
          <w:rFonts w:ascii="仿宋" w:eastAsia="仿宋" w:hAnsi="仿宋" w:hint="eastAsia"/>
          <w:color w:val="000000"/>
          <w:szCs w:val="21"/>
        </w:rPr>
        <w:t xml:space="preserve"> 设备安装工程具备无负荷联动试车条件，发包人组织试车，并在试车前</w:t>
      </w:r>
      <w:r w:rsidRPr="005E7D7A">
        <w:rPr>
          <w:rFonts w:ascii="仿宋" w:eastAsia="仿宋" w:hAnsi="仿宋"/>
          <w:color w:val="000000"/>
          <w:szCs w:val="21"/>
        </w:rPr>
        <w:t>48</w:t>
      </w:r>
      <w:r w:rsidRPr="005E7D7A">
        <w:rPr>
          <w:rFonts w:ascii="仿宋" w:eastAsia="仿宋" w:hAnsi="仿宋" w:hint="eastAsia"/>
          <w:color w:val="000000"/>
          <w:szCs w:val="21"/>
        </w:rPr>
        <w:t>小时以书面形式通知承包人。通知包括试车内容、时间、地点和对承包人的要求，承包人按要求做好准备工作。试车合格，双方在试车记录上签字。</w:t>
      </w:r>
    </w:p>
    <w:p w14:paraId="316474A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19.5 </w:t>
      </w:r>
      <w:r w:rsidRPr="005E7D7A">
        <w:rPr>
          <w:rFonts w:ascii="仿宋" w:eastAsia="仿宋" w:hAnsi="仿宋" w:hint="eastAsia"/>
          <w:color w:val="000000"/>
          <w:szCs w:val="21"/>
        </w:rPr>
        <w:t xml:space="preserve"> 双方责任</w:t>
      </w:r>
    </w:p>
    <w:p w14:paraId="75DCDC26"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由于设计原因试车达不到验收要求，发包人应要求设计单位修改设计，承包人按修改后的设计重新安装。发包人承担修改设计、拆除及重新安装的全部费用和追加合同价款，工期相应顺延。</w:t>
      </w:r>
    </w:p>
    <w:p w14:paraId="34F68CB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由于设备制造原因试车达不到验收要求，由该设备采购一方负责重新购置或修理，承包人负责拆除和重新安装。设备由承包人采购的，由承包人承担修理或重新购置、拆除及重新安装的费用，工期不予顺延；设备由发包人采购的，发包人承担上述各项追加合同价款，工期相应顺延。</w:t>
      </w:r>
    </w:p>
    <w:p w14:paraId="7180824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由于承包人施工原因试车达不到验收要求，承包人按工程师要求重新安装和试车，并承担重新安装和试车的费用，工期不予顺延。</w:t>
      </w:r>
    </w:p>
    <w:p w14:paraId="6A1289B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试车费用除已包括在合同价款之内或专用条款另有约定外，均由发包人承担。</w:t>
      </w:r>
    </w:p>
    <w:p w14:paraId="643982F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工程师在试车合格后不在试车记录上签字，试车结束</w:t>
      </w:r>
      <w:r w:rsidRPr="005E7D7A">
        <w:rPr>
          <w:rFonts w:ascii="仿宋" w:eastAsia="仿宋" w:hAnsi="仿宋"/>
          <w:color w:val="000000"/>
          <w:szCs w:val="21"/>
        </w:rPr>
        <w:t>24</w:t>
      </w:r>
      <w:r w:rsidRPr="005E7D7A">
        <w:rPr>
          <w:rFonts w:ascii="仿宋" w:eastAsia="仿宋" w:hAnsi="仿宋" w:hint="eastAsia"/>
          <w:color w:val="000000"/>
          <w:szCs w:val="21"/>
        </w:rPr>
        <w:t>小时后，视为工程师已经认可试车记录，承包人可继续施工或办理竣工手续。</w:t>
      </w:r>
    </w:p>
    <w:p w14:paraId="0D6185D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19.6 </w:t>
      </w:r>
      <w:r w:rsidRPr="005E7D7A">
        <w:rPr>
          <w:rFonts w:ascii="仿宋" w:eastAsia="仿宋" w:hAnsi="仿宋" w:hint="eastAsia"/>
          <w:color w:val="000000"/>
          <w:szCs w:val="21"/>
        </w:rPr>
        <w:t xml:space="preserve"> 投料试车应在工程竣工验收后由发包人负责，如发包人要求在工程竣工验收前进行或需要承包人配合时，应征得承包人同意，另行签订补充协议。</w:t>
      </w:r>
    </w:p>
    <w:p w14:paraId="7158293F"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五、安全施工</w:t>
      </w:r>
    </w:p>
    <w:p w14:paraId="5E33532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77" w:name="_Toc428880202"/>
      <w:bookmarkStart w:id="278" w:name="_Toc17012376"/>
      <w:bookmarkStart w:id="279" w:name="_Toc20486431"/>
      <w:r w:rsidRPr="005E7D7A">
        <w:rPr>
          <w:rFonts w:ascii="仿宋" w:eastAsia="仿宋" w:hAnsi="仿宋"/>
          <w:b/>
          <w:color w:val="000000"/>
          <w:szCs w:val="21"/>
        </w:rPr>
        <w:t>20</w:t>
      </w:r>
      <w:r w:rsidRPr="005E7D7A">
        <w:rPr>
          <w:rFonts w:ascii="仿宋" w:eastAsia="仿宋" w:hAnsi="仿宋" w:hint="eastAsia"/>
          <w:b/>
          <w:color w:val="000000"/>
          <w:szCs w:val="21"/>
        </w:rPr>
        <w:t>、安全施工与检查</w:t>
      </w:r>
      <w:bookmarkEnd w:id="277"/>
      <w:bookmarkEnd w:id="278"/>
      <w:bookmarkEnd w:id="279"/>
    </w:p>
    <w:p w14:paraId="720A671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20.1 </w:t>
      </w:r>
      <w:r w:rsidRPr="005E7D7A">
        <w:rPr>
          <w:rFonts w:ascii="仿宋" w:eastAsia="仿宋" w:hAnsi="仿宋" w:hint="eastAsia"/>
          <w:color w:val="000000"/>
          <w:szCs w:val="21"/>
        </w:rPr>
        <w:t xml:space="preserve"> 承包人应遵守工程建设安全生产有关管理规定，严格按安全标准组织施工，并随时接受行业安全检查人员依法实施的监督检查，采取必要的安全防护措施，消除事故隐患。由于承包人安全措施不力造成事故的责任和因此发生的费用，由承包人承担。</w:t>
      </w:r>
    </w:p>
    <w:p w14:paraId="1420FE3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20.2 </w:t>
      </w:r>
      <w:r w:rsidRPr="005E7D7A">
        <w:rPr>
          <w:rFonts w:ascii="仿宋" w:eastAsia="仿宋" w:hAnsi="仿宋" w:hint="eastAsia"/>
          <w:color w:val="000000"/>
          <w:szCs w:val="21"/>
        </w:rPr>
        <w:t xml:space="preserve"> 发包人应对己方在施工场地的工作人员进行安全教育，并对他们的安全负责。发包人不得要求承包人违反安全管理的规定进行施工。因发包人原因导致的安全事故，由发包人承担相应责任及发生的费用。</w:t>
      </w:r>
    </w:p>
    <w:p w14:paraId="50C4AA4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0" w:name="_Toc428880203"/>
      <w:bookmarkStart w:id="281" w:name="_Toc17012377"/>
      <w:bookmarkStart w:id="282" w:name="_Toc20486432"/>
      <w:r w:rsidRPr="005E7D7A">
        <w:rPr>
          <w:rFonts w:ascii="仿宋" w:eastAsia="仿宋" w:hAnsi="仿宋"/>
          <w:b/>
          <w:color w:val="000000"/>
          <w:szCs w:val="21"/>
        </w:rPr>
        <w:t>21</w:t>
      </w:r>
      <w:r w:rsidRPr="005E7D7A">
        <w:rPr>
          <w:rFonts w:ascii="仿宋" w:eastAsia="仿宋" w:hAnsi="仿宋" w:hint="eastAsia"/>
          <w:b/>
          <w:color w:val="000000"/>
          <w:szCs w:val="21"/>
        </w:rPr>
        <w:t>、安全防护</w:t>
      </w:r>
      <w:bookmarkEnd w:id="280"/>
      <w:bookmarkEnd w:id="281"/>
      <w:bookmarkEnd w:id="282"/>
    </w:p>
    <w:p w14:paraId="23C5C8D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21.1</w:t>
      </w:r>
      <w:r w:rsidRPr="005E7D7A">
        <w:rPr>
          <w:rFonts w:ascii="仿宋" w:eastAsia="仿宋" w:hAnsi="仿宋" w:hint="eastAsia"/>
          <w:color w:val="000000"/>
          <w:szCs w:val="21"/>
        </w:rPr>
        <w:t>承包人在动力设备、输电线路、地下管道、密封防震车间、易燃易爆地段以及临街交通要道附近施工时，施工开始前应向工程师提出安全防护措施，经工程师认可后实施，防护措施费用由发包人承担。</w:t>
      </w:r>
    </w:p>
    <w:p w14:paraId="75B62EB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21.2 </w:t>
      </w:r>
      <w:r w:rsidRPr="005E7D7A">
        <w:rPr>
          <w:rFonts w:ascii="仿宋" w:eastAsia="仿宋" w:hAnsi="仿宋" w:hint="eastAsia"/>
          <w:color w:val="000000"/>
          <w:szCs w:val="21"/>
        </w:rPr>
        <w:t xml:space="preserve"> 实施爆破作业，在放射、毒害性环境中施工（含储存、运输、使用）及使用毒害性、腐蚀性物品施工时，承包人应在施工前</w:t>
      </w:r>
      <w:r w:rsidRPr="005E7D7A">
        <w:rPr>
          <w:rFonts w:ascii="仿宋" w:eastAsia="仿宋" w:hAnsi="仿宋"/>
          <w:color w:val="000000"/>
          <w:szCs w:val="21"/>
        </w:rPr>
        <w:t>14</w:t>
      </w:r>
      <w:r w:rsidRPr="005E7D7A">
        <w:rPr>
          <w:rFonts w:ascii="仿宋" w:eastAsia="仿宋" w:hAnsi="仿宋" w:hint="eastAsia"/>
          <w:color w:val="000000"/>
          <w:szCs w:val="21"/>
        </w:rPr>
        <w:t>天以书面形式通知工程师，并提出相应的安全防护措施，经工程师认可后实施，安全防护措施费用由发包人承担。</w:t>
      </w:r>
    </w:p>
    <w:p w14:paraId="692B7AD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3" w:name="_Toc17012378"/>
      <w:bookmarkStart w:id="284" w:name="_Toc20486433"/>
      <w:bookmarkStart w:id="285" w:name="_Toc428880204"/>
      <w:r w:rsidRPr="005E7D7A">
        <w:rPr>
          <w:rFonts w:ascii="仿宋" w:eastAsia="仿宋" w:hAnsi="仿宋"/>
          <w:b/>
          <w:color w:val="000000"/>
          <w:szCs w:val="21"/>
        </w:rPr>
        <w:t>22</w:t>
      </w:r>
      <w:r w:rsidRPr="005E7D7A">
        <w:rPr>
          <w:rFonts w:ascii="仿宋" w:eastAsia="仿宋" w:hAnsi="仿宋" w:hint="eastAsia"/>
          <w:b/>
          <w:color w:val="000000"/>
          <w:szCs w:val="21"/>
        </w:rPr>
        <w:t>、事故处理</w:t>
      </w:r>
      <w:bookmarkEnd w:id="283"/>
      <w:bookmarkEnd w:id="284"/>
      <w:bookmarkEnd w:id="285"/>
    </w:p>
    <w:p w14:paraId="4415AD08"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发生重大伤亡及其他安全事故，承包人应按有关规定立即上报有关部门并通知工程师，同时按政府有关部门要求处理，由事故责任方承担发生的费用。</w:t>
      </w:r>
    </w:p>
    <w:p w14:paraId="0E9BD497"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六、合同价款与支付</w:t>
      </w:r>
    </w:p>
    <w:p w14:paraId="0B375FA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6" w:name="_Toc428880205"/>
      <w:bookmarkStart w:id="287" w:name="_Toc17012379"/>
      <w:bookmarkStart w:id="288" w:name="_Toc20486434"/>
      <w:r w:rsidRPr="005E7D7A">
        <w:rPr>
          <w:rFonts w:ascii="仿宋" w:eastAsia="仿宋" w:hAnsi="仿宋"/>
          <w:b/>
          <w:color w:val="000000"/>
          <w:szCs w:val="21"/>
        </w:rPr>
        <w:t>23</w:t>
      </w:r>
      <w:r w:rsidRPr="005E7D7A">
        <w:rPr>
          <w:rFonts w:ascii="仿宋" w:eastAsia="仿宋" w:hAnsi="仿宋" w:hint="eastAsia"/>
          <w:b/>
          <w:color w:val="000000"/>
          <w:szCs w:val="21"/>
        </w:rPr>
        <w:t>、合同价款及调整</w:t>
      </w:r>
      <w:bookmarkEnd w:id="286"/>
      <w:bookmarkEnd w:id="287"/>
      <w:bookmarkEnd w:id="288"/>
    </w:p>
    <w:p w14:paraId="665E39E0" w14:textId="77777777" w:rsidR="00207EF7" w:rsidRPr="005E7D7A" w:rsidRDefault="00207EF7" w:rsidP="00207EF7">
      <w:pPr>
        <w:spacing w:line="360" w:lineRule="auto"/>
        <w:ind w:left="420" w:hangingChars="200" w:hanging="420"/>
        <w:contextualSpacing/>
        <w:rPr>
          <w:rFonts w:ascii="仿宋" w:eastAsia="仿宋" w:hAnsi="仿宋"/>
          <w:color w:val="000000"/>
          <w:szCs w:val="21"/>
        </w:rPr>
      </w:pPr>
      <w:r w:rsidRPr="005E7D7A">
        <w:rPr>
          <w:rFonts w:ascii="仿宋" w:eastAsia="仿宋" w:hAnsi="仿宋"/>
          <w:color w:val="000000"/>
          <w:szCs w:val="21"/>
        </w:rPr>
        <w:t xml:space="preserve">23.1  </w:t>
      </w:r>
      <w:r w:rsidRPr="005E7D7A">
        <w:rPr>
          <w:rFonts w:ascii="仿宋" w:eastAsia="仿宋" w:hAnsi="仿宋" w:hint="eastAsia"/>
          <w:color w:val="000000"/>
          <w:szCs w:val="21"/>
        </w:rPr>
        <w:t>招标工程的合同价款由发包人、承包人依据中标通知书中的中标价格在协议书内约定。非招标工程的合同价款由发包人、承包人依据工程预算书在协议书内约定。</w:t>
      </w:r>
    </w:p>
    <w:p w14:paraId="47DF31E6" w14:textId="77777777" w:rsidR="00207EF7" w:rsidRPr="005E7D7A" w:rsidRDefault="00207EF7" w:rsidP="00207EF7">
      <w:pPr>
        <w:spacing w:line="360" w:lineRule="auto"/>
        <w:ind w:left="510" w:hangingChars="243" w:hanging="510"/>
        <w:contextualSpacing/>
        <w:rPr>
          <w:rFonts w:ascii="仿宋" w:eastAsia="仿宋" w:hAnsi="仿宋"/>
          <w:color w:val="000000"/>
          <w:szCs w:val="21"/>
        </w:rPr>
      </w:pPr>
      <w:r w:rsidRPr="005E7D7A">
        <w:rPr>
          <w:rFonts w:ascii="仿宋" w:eastAsia="仿宋" w:hAnsi="仿宋"/>
          <w:color w:val="000000"/>
          <w:szCs w:val="21"/>
        </w:rPr>
        <w:t xml:space="preserve">23.2 </w:t>
      </w:r>
      <w:r w:rsidRPr="005E7D7A">
        <w:rPr>
          <w:rFonts w:ascii="仿宋" w:eastAsia="仿宋" w:hAnsi="仿宋" w:hint="eastAsia"/>
          <w:color w:val="000000"/>
          <w:szCs w:val="21"/>
        </w:rPr>
        <w:t xml:space="preserve"> 合同价款在协议书内约定后，任何一方不得擅自改变。合同价款计价的方式可采用固定总价、固定单价或双方约定的其他计价方式。</w:t>
      </w:r>
    </w:p>
    <w:p w14:paraId="588A1121" w14:textId="77777777" w:rsidR="00207EF7" w:rsidRPr="005E7D7A" w:rsidRDefault="00207EF7" w:rsidP="00207EF7">
      <w:pPr>
        <w:spacing w:line="360" w:lineRule="auto"/>
        <w:ind w:leftChars="200" w:left="630" w:hangingChars="100" w:hanging="210"/>
        <w:contextualSpacing/>
        <w:rPr>
          <w:rFonts w:ascii="仿宋" w:eastAsia="仿宋" w:hAnsi="仿宋"/>
          <w:color w:val="000000"/>
          <w:szCs w:val="21"/>
        </w:rPr>
      </w:pPr>
      <w:r w:rsidRPr="005E7D7A">
        <w:rPr>
          <w:rFonts w:ascii="仿宋" w:eastAsia="仿宋" w:hAnsi="仿宋" w:hint="eastAsia"/>
          <w:color w:val="000000"/>
          <w:szCs w:val="21"/>
        </w:rPr>
        <w:t>（1）采用固定总价计价方式的，双方在专用条款内约定合同价款包含的风险范围和风险费用的计算方法。在约定的风险范围内，合同价款不作调整。风险范围以外的合同价款调整方法，应当在专用条款内约定。</w:t>
      </w:r>
    </w:p>
    <w:p w14:paraId="43C01141" w14:textId="77777777" w:rsidR="00207EF7" w:rsidRPr="005E7D7A" w:rsidRDefault="00207EF7" w:rsidP="00207EF7">
      <w:pPr>
        <w:spacing w:line="360" w:lineRule="auto"/>
        <w:ind w:leftChars="200" w:left="525" w:hangingChars="50" w:hanging="105"/>
        <w:contextualSpacing/>
        <w:rPr>
          <w:rFonts w:ascii="仿宋" w:eastAsia="仿宋" w:hAnsi="仿宋"/>
          <w:color w:val="000000"/>
          <w:szCs w:val="21"/>
        </w:rPr>
      </w:pPr>
      <w:r w:rsidRPr="005E7D7A">
        <w:rPr>
          <w:rFonts w:ascii="仿宋" w:eastAsia="仿宋" w:hAnsi="仿宋" w:hint="eastAsia"/>
          <w:color w:val="000000"/>
          <w:szCs w:val="21"/>
        </w:rPr>
        <w:t>（2）采用固定单价计价方式的，除专用条款另有约定外，在约定风险范围内，单价不作调整。在约定风险范围外实际数量变化超过该项目工程量清单内数量</w:t>
      </w:r>
      <w:r w:rsidRPr="005E7D7A">
        <w:rPr>
          <w:rFonts w:ascii="仿宋" w:eastAsia="仿宋" w:hAnsi="仿宋" w:hint="eastAsia"/>
          <w:b/>
          <w:color w:val="000000"/>
          <w:szCs w:val="21"/>
        </w:rPr>
        <w:t>10％</w:t>
      </w:r>
      <w:r w:rsidRPr="005E7D7A">
        <w:rPr>
          <w:rFonts w:ascii="仿宋" w:eastAsia="仿宋" w:hAnsi="仿宋" w:hint="eastAsia"/>
          <w:color w:val="000000"/>
          <w:szCs w:val="21"/>
        </w:rPr>
        <w:t>以上，且该项目数量变化的金额超过合同金额</w:t>
      </w:r>
      <w:r w:rsidRPr="005E7D7A">
        <w:rPr>
          <w:rFonts w:ascii="仿宋" w:eastAsia="仿宋" w:hAnsi="仿宋" w:hint="eastAsia"/>
          <w:b/>
          <w:color w:val="000000"/>
          <w:szCs w:val="21"/>
        </w:rPr>
        <w:t>0.01％</w:t>
      </w:r>
      <w:r w:rsidRPr="005E7D7A">
        <w:rPr>
          <w:rFonts w:ascii="仿宋" w:eastAsia="仿宋" w:hAnsi="仿宋" w:hint="eastAsia"/>
          <w:color w:val="000000"/>
          <w:szCs w:val="21"/>
        </w:rPr>
        <w:t>时，单价可作调整。</w:t>
      </w:r>
    </w:p>
    <w:p w14:paraId="3A62C4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23.3</w:t>
      </w:r>
      <w:r w:rsidRPr="005E7D7A">
        <w:rPr>
          <w:rFonts w:ascii="仿宋" w:eastAsia="仿宋" w:hAnsi="仿宋" w:hint="eastAsia"/>
          <w:color w:val="000000"/>
          <w:szCs w:val="21"/>
        </w:rPr>
        <w:t xml:space="preserve">  除专用条款另有约定外，因下列因素发生成本变化的，合同价款可作调整：</w:t>
      </w:r>
    </w:p>
    <w:p w14:paraId="7A1A47AE"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（1）法律、行政法规和国家有关政策重大变化影响合同价款；</w:t>
      </w:r>
    </w:p>
    <w:p w14:paraId="5D3CD9D7"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（2）工期超过十二个月的；</w:t>
      </w:r>
    </w:p>
    <w:p w14:paraId="027E0239" w14:textId="77777777" w:rsidR="00207EF7" w:rsidRPr="005E7D7A" w:rsidRDefault="00207EF7" w:rsidP="00207EF7">
      <w:pPr>
        <w:spacing w:line="360" w:lineRule="auto"/>
        <w:ind w:firstLineChars="200" w:firstLine="420"/>
        <w:contextualSpacing/>
        <w:rPr>
          <w:rFonts w:ascii="仿宋" w:eastAsia="仿宋" w:hAnsi="仿宋"/>
          <w:color w:val="000000"/>
          <w:szCs w:val="21"/>
        </w:rPr>
      </w:pPr>
      <w:r w:rsidRPr="005E7D7A">
        <w:rPr>
          <w:rFonts w:ascii="仿宋" w:eastAsia="仿宋" w:hAnsi="仿宋" w:hint="eastAsia"/>
          <w:color w:val="000000"/>
          <w:szCs w:val="21"/>
        </w:rPr>
        <w:t>（3）双方约定的其他因素。</w:t>
      </w:r>
    </w:p>
    <w:p w14:paraId="3727F48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价格调整因素和调整方法由双方约定。</w:t>
      </w:r>
    </w:p>
    <w:p w14:paraId="12DC1B1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89" w:name="_Toc17012380"/>
      <w:bookmarkStart w:id="290" w:name="_Toc428880206"/>
      <w:bookmarkStart w:id="291" w:name="_Toc20486435"/>
      <w:r w:rsidRPr="005E7D7A">
        <w:rPr>
          <w:rFonts w:ascii="仿宋" w:eastAsia="仿宋" w:hAnsi="仿宋"/>
          <w:b/>
          <w:color w:val="000000"/>
          <w:szCs w:val="21"/>
        </w:rPr>
        <w:t>24</w:t>
      </w:r>
      <w:r w:rsidRPr="005E7D7A">
        <w:rPr>
          <w:rFonts w:ascii="仿宋" w:eastAsia="仿宋" w:hAnsi="仿宋" w:hint="eastAsia"/>
          <w:b/>
          <w:color w:val="000000"/>
          <w:szCs w:val="21"/>
        </w:rPr>
        <w:t>、工程预付款</w:t>
      </w:r>
      <w:bookmarkEnd w:id="289"/>
      <w:bookmarkEnd w:id="290"/>
      <w:bookmarkEnd w:id="291"/>
    </w:p>
    <w:p w14:paraId="2107EF24"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实行工程预付款的，双方应当在专用条款内约定发包人向承包人预付工程款的时间和数额，开工后按约定的时间和比例逐次扣回。预付时间应不迟于约定的开工日期前</w:t>
      </w:r>
      <w:r w:rsidRPr="005E7D7A">
        <w:rPr>
          <w:rFonts w:ascii="仿宋" w:eastAsia="仿宋" w:hAnsi="仿宋"/>
          <w:color w:val="000000"/>
          <w:szCs w:val="21"/>
        </w:rPr>
        <w:t>7</w:t>
      </w:r>
      <w:r w:rsidRPr="005E7D7A">
        <w:rPr>
          <w:rFonts w:ascii="仿宋" w:eastAsia="仿宋" w:hAnsi="仿宋" w:hint="eastAsia"/>
          <w:color w:val="000000"/>
          <w:szCs w:val="21"/>
        </w:rPr>
        <w:t>天。发包人不按约定预付，承包人在约定预付时间的</w:t>
      </w:r>
      <w:r w:rsidRPr="005E7D7A">
        <w:rPr>
          <w:rFonts w:ascii="仿宋" w:eastAsia="仿宋" w:hAnsi="仿宋"/>
          <w:color w:val="000000"/>
          <w:szCs w:val="21"/>
        </w:rPr>
        <w:t>7</w:t>
      </w:r>
      <w:r w:rsidRPr="005E7D7A">
        <w:rPr>
          <w:rFonts w:ascii="仿宋" w:eastAsia="仿宋" w:hAnsi="仿宋" w:hint="eastAsia"/>
          <w:color w:val="000000"/>
          <w:szCs w:val="21"/>
        </w:rPr>
        <w:t>天后，可向发包人发出要求预付的通知。发包人收到通知后仍不能按要求预付，承包人可在发出通知后的第</w:t>
      </w:r>
      <w:r w:rsidRPr="005E7D7A">
        <w:rPr>
          <w:rFonts w:ascii="仿宋" w:eastAsia="仿宋" w:hAnsi="仿宋"/>
          <w:color w:val="000000"/>
          <w:szCs w:val="21"/>
        </w:rPr>
        <w:t>8</w:t>
      </w:r>
      <w:r w:rsidRPr="005E7D7A">
        <w:rPr>
          <w:rFonts w:ascii="仿宋" w:eastAsia="仿宋" w:hAnsi="仿宋" w:hint="eastAsia"/>
          <w:color w:val="000000"/>
          <w:szCs w:val="21"/>
        </w:rPr>
        <w:t>天停止施工。发包人应从约定应付之日起向承包人支付应付款的同期银行贷款利息，并承担违约责任。</w:t>
      </w:r>
    </w:p>
    <w:p w14:paraId="486DEAE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2" w:name="_Toc17012381"/>
      <w:bookmarkStart w:id="293" w:name="_Toc428880207"/>
      <w:bookmarkStart w:id="294" w:name="_Toc20486436"/>
      <w:r w:rsidRPr="005E7D7A">
        <w:rPr>
          <w:rFonts w:ascii="仿宋" w:eastAsia="仿宋" w:hAnsi="仿宋"/>
          <w:b/>
          <w:color w:val="000000"/>
          <w:szCs w:val="21"/>
        </w:rPr>
        <w:t>25</w:t>
      </w:r>
      <w:r w:rsidRPr="005E7D7A">
        <w:rPr>
          <w:rFonts w:ascii="仿宋" w:eastAsia="仿宋" w:hAnsi="仿宋" w:hint="eastAsia"/>
          <w:b/>
          <w:color w:val="000000"/>
          <w:szCs w:val="21"/>
        </w:rPr>
        <w:t>、工程量的确认</w:t>
      </w:r>
      <w:bookmarkEnd w:id="292"/>
      <w:bookmarkEnd w:id="293"/>
      <w:bookmarkEnd w:id="294"/>
    </w:p>
    <w:p w14:paraId="3BD8996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25.1</w:t>
      </w:r>
      <w:r w:rsidRPr="005E7D7A">
        <w:rPr>
          <w:rFonts w:ascii="仿宋" w:eastAsia="仿宋" w:hAnsi="仿宋" w:hint="eastAsia"/>
          <w:color w:val="000000"/>
          <w:szCs w:val="21"/>
        </w:rPr>
        <w:t xml:space="preserve">  承包人应按专用条款约定的时间，向工程师提交已完工程量的报告。工程师应在接到报告后的</w:t>
      </w:r>
      <w:r w:rsidRPr="005E7D7A">
        <w:rPr>
          <w:rFonts w:ascii="仿宋" w:eastAsia="仿宋" w:hAnsi="仿宋"/>
          <w:color w:val="000000"/>
          <w:szCs w:val="21"/>
        </w:rPr>
        <w:t>14</w:t>
      </w:r>
      <w:r w:rsidRPr="005E7D7A">
        <w:rPr>
          <w:rFonts w:ascii="仿宋" w:eastAsia="仿宋" w:hAnsi="仿宋" w:hint="eastAsia"/>
          <w:color w:val="000000"/>
          <w:szCs w:val="21"/>
        </w:rPr>
        <w:t>天内，按设计图纸核实已完工程量（以下称计量），并在计量前</w:t>
      </w:r>
      <w:r w:rsidRPr="005E7D7A">
        <w:rPr>
          <w:rFonts w:ascii="仿宋" w:eastAsia="仿宋" w:hAnsi="仿宋"/>
          <w:color w:val="000000"/>
          <w:szCs w:val="21"/>
        </w:rPr>
        <w:t>24</w:t>
      </w:r>
      <w:r w:rsidRPr="005E7D7A">
        <w:rPr>
          <w:rFonts w:ascii="仿宋" w:eastAsia="仿宋" w:hAnsi="仿宋" w:hint="eastAsia"/>
          <w:color w:val="000000"/>
          <w:szCs w:val="21"/>
        </w:rPr>
        <w:t>小时通知承包人。承包人应当为计量提供便利条件并派人参加。承包人收到通知后不参加计量，计量结果有效，作为工程价款支付的依据。</w:t>
      </w:r>
    </w:p>
    <w:p w14:paraId="7F829C5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25.2</w:t>
      </w:r>
      <w:r w:rsidRPr="005E7D7A">
        <w:rPr>
          <w:rFonts w:ascii="仿宋" w:eastAsia="仿宋" w:hAnsi="仿宋" w:hint="eastAsia"/>
          <w:color w:val="000000"/>
          <w:szCs w:val="21"/>
        </w:rPr>
        <w:t xml:space="preserve">  工程师收到承包人报告后</w:t>
      </w:r>
      <w:r w:rsidRPr="005E7D7A">
        <w:rPr>
          <w:rFonts w:ascii="仿宋" w:eastAsia="仿宋" w:hAnsi="仿宋"/>
          <w:color w:val="000000"/>
          <w:szCs w:val="21"/>
        </w:rPr>
        <w:t>14</w:t>
      </w:r>
      <w:r w:rsidRPr="005E7D7A">
        <w:rPr>
          <w:rFonts w:ascii="仿宋" w:eastAsia="仿宋" w:hAnsi="仿宋" w:hint="eastAsia"/>
          <w:color w:val="000000"/>
          <w:szCs w:val="21"/>
        </w:rPr>
        <w:t>天内未进行计量，从第</w:t>
      </w:r>
      <w:r w:rsidRPr="005E7D7A">
        <w:rPr>
          <w:rFonts w:ascii="仿宋" w:eastAsia="仿宋" w:hAnsi="仿宋"/>
          <w:color w:val="000000"/>
          <w:szCs w:val="21"/>
        </w:rPr>
        <w:t>15</w:t>
      </w:r>
      <w:r w:rsidRPr="005E7D7A">
        <w:rPr>
          <w:rFonts w:ascii="仿宋" w:eastAsia="仿宋" w:hAnsi="仿宋" w:hint="eastAsia"/>
          <w:color w:val="000000"/>
          <w:szCs w:val="21"/>
        </w:rPr>
        <w:t>天起，承包人报告中开列的工程量即视为被确认，作为工程价款支付的依据。工程师不按约定时间通知承包人，致使承包人未能参加计量，计量结果无效。</w:t>
      </w:r>
    </w:p>
    <w:p w14:paraId="50B4F38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25.3</w:t>
      </w:r>
      <w:r w:rsidRPr="005E7D7A">
        <w:rPr>
          <w:rFonts w:ascii="仿宋" w:eastAsia="仿宋" w:hAnsi="仿宋" w:hint="eastAsia"/>
          <w:color w:val="000000"/>
          <w:szCs w:val="21"/>
        </w:rPr>
        <w:t xml:space="preserve">  对承包人超出设计图纸范围和因承包人原因造成返工的工程量，工程师不予计量。</w:t>
      </w:r>
    </w:p>
    <w:p w14:paraId="48F02D6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5" w:name="_Toc428880208"/>
      <w:bookmarkStart w:id="296" w:name="_Toc17012382"/>
      <w:bookmarkStart w:id="297" w:name="_Toc20486437"/>
      <w:r w:rsidRPr="005E7D7A">
        <w:rPr>
          <w:rFonts w:ascii="仿宋" w:eastAsia="仿宋" w:hAnsi="仿宋"/>
          <w:b/>
          <w:color w:val="000000"/>
          <w:szCs w:val="21"/>
        </w:rPr>
        <w:t>26</w:t>
      </w:r>
      <w:r w:rsidRPr="005E7D7A">
        <w:rPr>
          <w:rFonts w:ascii="仿宋" w:eastAsia="仿宋" w:hAnsi="仿宋" w:hint="eastAsia"/>
          <w:b/>
          <w:color w:val="000000"/>
          <w:szCs w:val="21"/>
        </w:rPr>
        <w:t>、工程款（进度款）支付</w:t>
      </w:r>
      <w:bookmarkEnd w:id="295"/>
      <w:bookmarkEnd w:id="296"/>
      <w:bookmarkEnd w:id="297"/>
    </w:p>
    <w:p w14:paraId="4109D52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26.1 </w:t>
      </w:r>
      <w:r w:rsidRPr="005E7D7A">
        <w:rPr>
          <w:rFonts w:ascii="仿宋" w:eastAsia="仿宋" w:hAnsi="仿宋" w:hint="eastAsia"/>
          <w:color w:val="000000"/>
          <w:szCs w:val="21"/>
        </w:rPr>
        <w:t xml:space="preserve"> 在确认计量结果后</w:t>
      </w:r>
      <w:r w:rsidRPr="005E7D7A">
        <w:rPr>
          <w:rFonts w:ascii="仿宋" w:eastAsia="仿宋" w:hAnsi="仿宋"/>
          <w:color w:val="000000"/>
          <w:szCs w:val="21"/>
        </w:rPr>
        <w:t>14</w:t>
      </w:r>
      <w:r w:rsidRPr="005E7D7A">
        <w:rPr>
          <w:rFonts w:ascii="仿宋" w:eastAsia="仿宋" w:hAnsi="仿宋" w:hint="eastAsia"/>
          <w:color w:val="000000"/>
          <w:szCs w:val="21"/>
        </w:rPr>
        <w:t>天内，发包人应向承包人支付工程款（进度款）。按约定时间发包人应扣回的预付款，与工程款（进度款）同期结算。</w:t>
      </w:r>
    </w:p>
    <w:p w14:paraId="3144119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26.2 </w:t>
      </w:r>
      <w:r w:rsidRPr="005E7D7A">
        <w:rPr>
          <w:rFonts w:ascii="仿宋" w:eastAsia="仿宋" w:hAnsi="仿宋" w:hint="eastAsia"/>
          <w:color w:val="000000"/>
          <w:szCs w:val="21"/>
        </w:rPr>
        <w:t xml:space="preserve"> 本通用条款第</w:t>
      </w:r>
      <w:r w:rsidRPr="005E7D7A">
        <w:rPr>
          <w:rFonts w:ascii="仿宋" w:eastAsia="仿宋" w:hAnsi="仿宋"/>
          <w:color w:val="000000"/>
          <w:szCs w:val="21"/>
        </w:rPr>
        <w:t>23</w:t>
      </w:r>
      <w:r w:rsidRPr="005E7D7A">
        <w:rPr>
          <w:rFonts w:ascii="仿宋" w:eastAsia="仿宋" w:hAnsi="仿宋" w:hint="eastAsia"/>
          <w:color w:val="000000"/>
          <w:szCs w:val="21"/>
        </w:rPr>
        <w:t>条确定调整的合同价款，第</w:t>
      </w:r>
      <w:r w:rsidRPr="005E7D7A">
        <w:rPr>
          <w:rFonts w:ascii="仿宋" w:eastAsia="仿宋" w:hAnsi="仿宋"/>
          <w:color w:val="000000"/>
          <w:szCs w:val="21"/>
        </w:rPr>
        <w:t>31</w:t>
      </w:r>
      <w:r w:rsidRPr="005E7D7A">
        <w:rPr>
          <w:rFonts w:ascii="仿宋" w:eastAsia="仿宋" w:hAnsi="仿宋" w:hint="eastAsia"/>
          <w:color w:val="000000"/>
          <w:szCs w:val="21"/>
        </w:rPr>
        <w:t>条工程变更调整的合同价款及其他条款中约定的追加合同价款，应与工程款（进度款）同期调整支付。</w:t>
      </w:r>
    </w:p>
    <w:p w14:paraId="1B648DF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26.3</w:t>
      </w:r>
      <w:r w:rsidRPr="005E7D7A">
        <w:rPr>
          <w:rFonts w:ascii="仿宋" w:eastAsia="仿宋" w:hAnsi="仿宋" w:hint="eastAsia"/>
          <w:color w:val="000000"/>
          <w:szCs w:val="21"/>
        </w:rPr>
        <w:t xml:space="preserve">  发包人支付工程款（进度款）时，按专用条款中约定的比例，提留保留金。</w:t>
      </w:r>
    </w:p>
    <w:p w14:paraId="7BA67BE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26.4 </w:t>
      </w:r>
      <w:r w:rsidRPr="005E7D7A">
        <w:rPr>
          <w:rFonts w:ascii="仿宋" w:eastAsia="仿宋" w:hAnsi="仿宋" w:hint="eastAsia"/>
          <w:color w:val="000000"/>
          <w:szCs w:val="21"/>
        </w:rPr>
        <w:t xml:space="preserve"> 发包人超过约定的支付时间不支付工程款（进度款），承包人可向发包人发出要求付款的通知，发包人收到承包人通知后仍不能按要求付款，可与承包人协商签订延期付款协议，经承包人同意后可延期支付。协议应明确延期支付的时间，并从计量结果确认后第</w:t>
      </w:r>
      <w:r w:rsidRPr="005E7D7A">
        <w:rPr>
          <w:rFonts w:ascii="仿宋" w:eastAsia="仿宋" w:hAnsi="仿宋"/>
          <w:color w:val="000000"/>
          <w:szCs w:val="21"/>
        </w:rPr>
        <w:t>15</w:t>
      </w:r>
      <w:r w:rsidRPr="005E7D7A">
        <w:rPr>
          <w:rFonts w:ascii="仿宋" w:eastAsia="仿宋" w:hAnsi="仿宋" w:hint="eastAsia"/>
          <w:color w:val="000000"/>
          <w:szCs w:val="21"/>
        </w:rPr>
        <w:t>天起计算应付款的贷款利息。</w:t>
      </w:r>
    </w:p>
    <w:p w14:paraId="3CECBBA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26.5 </w:t>
      </w:r>
      <w:r w:rsidRPr="005E7D7A">
        <w:rPr>
          <w:rFonts w:ascii="仿宋" w:eastAsia="仿宋" w:hAnsi="仿宋" w:hint="eastAsia"/>
          <w:color w:val="000000"/>
          <w:szCs w:val="21"/>
        </w:rPr>
        <w:t xml:space="preserve"> 发包人不按合同约定支付工程款（进度款），双方又未达成延期付款协议，导致施工无法进行，承包人可停止施工，由发包人承担违约责任。</w:t>
      </w:r>
    </w:p>
    <w:p w14:paraId="60E75153"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七、材料设备供应</w:t>
      </w:r>
    </w:p>
    <w:p w14:paraId="2527D9A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298" w:name="_Toc428880209"/>
      <w:bookmarkStart w:id="299" w:name="_Toc20486438"/>
      <w:bookmarkStart w:id="300" w:name="_Toc17012383"/>
      <w:r w:rsidRPr="005E7D7A">
        <w:rPr>
          <w:rFonts w:ascii="仿宋" w:eastAsia="仿宋" w:hAnsi="仿宋"/>
          <w:b/>
          <w:color w:val="000000"/>
          <w:szCs w:val="21"/>
        </w:rPr>
        <w:t>27</w:t>
      </w:r>
      <w:r w:rsidRPr="005E7D7A">
        <w:rPr>
          <w:rFonts w:ascii="仿宋" w:eastAsia="仿宋" w:hAnsi="仿宋" w:hint="eastAsia"/>
          <w:b/>
          <w:color w:val="000000"/>
          <w:szCs w:val="21"/>
        </w:rPr>
        <w:t>、发包人供应材料设备</w:t>
      </w:r>
      <w:bookmarkEnd w:id="298"/>
      <w:bookmarkEnd w:id="299"/>
      <w:bookmarkEnd w:id="300"/>
    </w:p>
    <w:p w14:paraId="04D6E41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27.1</w:t>
      </w:r>
      <w:r w:rsidRPr="005E7D7A">
        <w:rPr>
          <w:rFonts w:ascii="仿宋" w:eastAsia="仿宋" w:hAnsi="仿宋" w:hint="eastAsia"/>
          <w:color w:val="000000"/>
          <w:szCs w:val="21"/>
        </w:rPr>
        <w:t xml:space="preserve">  发包人供应材料设备的，双方应当按专用条款约定，制定发包人供应材料设备一览表，写明所供材料设备的品种、规格、型号、数量、单价、质量等级、提供时间和地点。</w:t>
      </w:r>
    </w:p>
    <w:p w14:paraId="42F843A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27.2</w:t>
      </w:r>
      <w:r w:rsidRPr="005E7D7A">
        <w:rPr>
          <w:rFonts w:ascii="仿宋" w:eastAsia="仿宋" w:hAnsi="仿宋" w:hint="eastAsia"/>
          <w:color w:val="000000"/>
          <w:szCs w:val="21"/>
        </w:rPr>
        <w:t xml:space="preserve">  发包人按一览表所定的内容提供材料设备，并出具产品合格证明，对其质量负责。发包人在所供材料设备到货前</w:t>
      </w:r>
      <w:r w:rsidRPr="005E7D7A">
        <w:rPr>
          <w:rFonts w:ascii="仿宋" w:eastAsia="仿宋" w:hAnsi="仿宋"/>
          <w:color w:val="000000"/>
          <w:szCs w:val="21"/>
        </w:rPr>
        <w:t>24</w:t>
      </w:r>
      <w:r w:rsidRPr="005E7D7A">
        <w:rPr>
          <w:rFonts w:ascii="仿宋" w:eastAsia="仿宋" w:hAnsi="仿宋" w:hint="eastAsia"/>
          <w:color w:val="000000"/>
          <w:szCs w:val="21"/>
        </w:rPr>
        <w:t>小时，以书面形式通知承包人，由承包人派人与发包人共同清点。</w:t>
      </w:r>
    </w:p>
    <w:p w14:paraId="49494C7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27.3 </w:t>
      </w:r>
      <w:r w:rsidRPr="005E7D7A">
        <w:rPr>
          <w:rFonts w:ascii="仿宋" w:eastAsia="仿宋" w:hAnsi="仿宋" w:hint="eastAsia"/>
          <w:color w:val="000000"/>
          <w:szCs w:val="21"/>
        </w:rPr>
        <w:t xml:space="preserve"> 发包人供应的材料设备，承包人派人参加清点后由承包人妥善保管，发包人支付相应保管费用。因承包人原因发生丢失损坏，由承包人负责赔偿。</w:t>
      </w:r>
    </w:p>
    <w:p w14:paraId="1C0669E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发包人未通知承包人清点，承包人不负责材料设备的保管，丢失损坏由发包人负责。</w:t>
      </w:r>
    </w:p>
    <w:p w14:paraId="3D19E7D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27.4 </w:t>
      </w:r>
      <w:r w:rsidRPr="005E7D7A">
        <w:rPr>
          <w:rFonts w:ascii="仿宋" w:eastAsia="仿宋" w:hAnsi="仿宋" w:hint="eastAsia"/>
          <w:color w:val="000000"/>
          <w:szCs w:val="21"/>
        </w:rPr>
        <w:t xml:space="preserve"> 发包人供应的材料设备与一览表不符时，发包人承担有关责任。发包人应承担责任的具体内容，双方根据下列情况在专用条款内约定。</w:t>
      </w:r>
    </w:p>
    <w:p w14:paraId="25DFCE91"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材料设备单价与一览表不符，由发包人承担所有价差；</w:t>
      </w:r>
    </w:p>
    <w:p w14:paraId="160451A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材料设备的品种、规格、型号、质量等级与一览表不符，承包人可拒绝接收保管，由发包人运出施工场地并重新采购；</w:t>
      </w:r>
    </w:p>
    <w:p w14:paraId="3EBCC69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发包人供应的材料规格、型号与一览表不符，经发包人同意，承包人可代为调剂串换，由发包人承担相应费用；</w:t>
      </w:r>
    </w:p>
    <w:p w14:paraId="6B1A4ED0"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到货地点与一览表不符，由发包人负责运至一览表指定地点：</w:t>
      </w:r>
    </w:p>
    <w:p w14:paraId="6B4E6CDC"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供应数量少于一览表约定的数量时，由发包人补齐，多于一览表约定数量时，发包人负责将多出部分运出施工场地；</w:t>
      </w:r>
    </w:p>
    <w:p w14:paraId="3AB311F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到货时间早于一览表约定的时间，由发包人承担因此发生的保管费用；到货时间迟于一览表约定的供应时间，造成承包人损失和（或）延误工期的，由发包人赔偿承包人损失和（或）相应顺延工期。</w:t>
      </w:r>
    </w:p>
    <w:p w14:paraId="02C4BC5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27.5 </w:t>
      </w:r>
      <w:r w:rsidRPr="005E7D7A">
        <w:rPr>
          <w:rFonts w:ascii="仿宋" w:eastAsia="仿宋" w:hAnsi="仿宋" w:hint="eastAsia"/>
          <w:color w:val="000000"/>
          <w:szCs w:val="21"/>
        </w:rPr>
        <w:t xml:space="preserve"> 发包人供应的材料设备使用前，由承包人负责检验或试验，不合格的不得使用，检验或试验费用由发包人承担。</w:t>
      </w:r>
    </w:p>
    <w:p w14:paraId="507A5BB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27.6</w:t>
      </w:r>
      <w:r w:rsidRPr="005E7D7A">
        <w:rPr>
          <w:rFonts w:ascii="仿宋" w:eastAsia="仿宋" w:hAnsi="仿宋" w:hint="eastAsia"/>
          <w:color w:val="000000"/>
          <w:szCs w:val="21"/>
        </w:rPr>
        <w:t xml:space="preserve">  发包人供应材料设备的结算方法，双方在专用条款内约定。</w:t>
      </w:r>
    </w:p>
    <w:p w14:paraId="011DCD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1" w:name="_Toc17012384"/>
      <w:bookmarkStart w:id="302" w:name="_Toc428880210"/>
      <w:bookmarkStart w:id="303" w:name="_Toc20486439"/>
      <w:r w:rsidRPr="005E7D7A">
        <w:rPr>
          <w:rFonts w:ascii="仿宋" w:eastAsia="仿宋" w:hAnsi="仿宋"/>
          <w:b/>
          <w:color w:val="000000"/>
          <w:szCs w:val="21"/>
        </w:rPr>
        <w:t>28</w:t>
      </w:r>
      <w:r w:rsidRPr="005E7D7A">
        <w:rPr>
          <w:rFonts w:ascii="仿宋" w:eastAsia="仿宋" w:hAnsi="仿宋" w:hint="eastAsia"/>
          <w:b/>
          <w:color w:val="000000"/>
          <w:szCs w:val="21"/>
        </w:rPr>
        <w:t>、承包人采购材料设备</w:t>
      </w:r>
      <w:bookmarkEnd w:id="301"/>
      <w:bookmarkEnd w:id="302"/>
      <w:bookmarkEnd w:id="303"/>
    </w:p>
    <w:p w14:paraId="6F6783C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28.1 </w:t>
      </w:r>
      <w:r w:rsidRPr="005E7D7A">
        <w:rPr>
          <w:rFonts w:ascii="仿宋" w:eastAsia="仿宋" w:hAnsi="仿宋" w:hint="eastAsia"/>
          <w:color w:val="000000"/>
          <w:szCs w:val="21"/>
        </w:rPr>
        <w:t xml:space="preserve"> 承包人负责采购材料设备的，应按照专用条款约定及设计和有关标准要求采购，并提供产品合格证明，对材料设备质量负责。承包人在材料设备到货前</w:t>
      </w:r>
      <w:r w:rsidRPr="005E7D7A">
        <w:rPr>
          <w:rFonts w:ascii="仿宋" w:eastAsia="仿宋" w:hAnsi="仿宋"/>
          <w:color w:val="000000"/>
          <w:szCs w:val="21"/>
        </w:rPr>
        <w:t>24</w:t>
      </w:r>
      <w:r w:rsidRPr="005E7D7A">
        <w:rPr>
          <w:rFonts w:ascii="仿宋" w:eastAsia="仿宋" w:hAnsi="仿宋" w:hint="eastAsia"/>
          <w:color w:val="000000"/>
          <w:szCs w:val="21"/>
        </w:rPr>
        <w:t>小时通知工程师清点。</w:t>
      </w:r>
    </w:p>
    <w:p w14:paraId="7136D8F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28.2 </w:t>
      </w:r>
      <w:r w:rsidRPr="005E7D7A">
        <w:rPr>
          <w:rFonts w:ascii="仿宋" w:eastAsia="仿宋" w:hAnsi="仿宋" w:hint="eastAsia"/>
          <w:color w:val="000000"/>
          <w:szCs w:val="21"/>
        </w:rPr>
        <w:t xml:space="preserve"> 承包人采购的材料设备与设计或标准要求不符时，承包人应按工程师要求的时间运出施工场地，重新采购符合要求的产品，承担由此发生的费用，由此延误的工期不予顺延。</w:t>
      </w:r>
    </w:p>
    <w:p w14:paraId="602E23D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28.3 </w:t>
      </w:r>
      <w:r w:rsidRPr="005E7D7A">
        <w:rPr>
          <w:rFonts w:ascii="仿宋" w:eastAsia="仿宋" w:hAnsi="仿宋" w:hint="eastAsia"/>
          <w:color w:val="000000"/>
          <w:szCs w:val="21"/>
        </w:rPr>
        <w:t xml:space="preserve"> 承包人采购的材料设备在使用前，承包人应按工程师的要求进行检验或试验，不合格的不得使用，检验或试验费用由承包人承担。</w:t>
      </w:r>
    </w:p>
    <w:p w14:paraId="6520E9A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28.4 </w:t>
      </w:r>
      <w:r w:rsidRPr="005E7D7A">
        <w:rPr>
          <w:rFonts w:ascii="仿宋" w:eastAsia="仿宋" w:hAnsi="仿宋" w:hint="eastAsia"/>
          <w:color w:val="000000"/>
          <w:szCs w:val="21"/>
        </w:rPr>
        <w:t xml:space="preserve"> 工程师发现承包人采购并使用不符合设计和标准要求的材料设备时，应要求由承包人负责修复、拆除或重新采购，并承担发生的费用，由此延误的工期不予顺延。</w:t>
      </w:r>
    </w:p>
    <w:p w14:paraId="3AB0BEF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28.5</w:t>
      </w:r>
      <w:r w:rsidRPr="005E7D7A">
        <w:rPr>
          <w:rFonts w:ascii="仿宋" w:eastAsia="仿宋" w:hAnsi="仿宋" w:hint="eastAsia"/>
          <w:color w:val="000000"/>
          <w:szCs w:val="21"/>
        </w:rPr>
        <w:t xml:space="preserve">  承包人需要使用代用材料时，应经工程师认可后才能使用，由此增减的合同价款双方以书面形式议定。</w:t>
      </w:r>
    </w:p>
    <w:p w14:paraId="299B5AB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28.6 </w:t>
      </w:r>
      <w:r w:rsidRPr="005E7D7A">
        <w:rPr>
          <w:rFonts w:ascii="仿宋" w:eastAsia="仿宋" w:hAnsi="仿宋" w:hint="eastAsia"/>
          <w:color w:val="000000"/>
          <w:szCs w:val="21"/>
        </w:rPr>
        <w:t xml:space="preserve"> 由承包人采购的材料设备，发包人不得指定生产厂或供应商。</w:t>
      </w:r>
    </w:p>
    <w:p w14:paraId="47F39C1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八、工程变更</w:t>
      </w:r>
    </w:p>
    <w:p w14:paraId="67B7B2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4" w:name="_Toc17012385"/>
      <w:bookmarkStart w:id="305" w:name="_Toc428880211"/>
      <w:bookmarkStart w:id="306" w:name="_Toc20486440"/>
      <w:r w:rsidRPr="005E7D7A">
        <w:rPr>
          <w:rFonts w:ascii="仿宋" w:eastAsia="仿宋" w:hAnsi="仿宋"/>
          <w:b/>
          <w:color w:val="000000"/>
          <w:szCs w:val="21"/>
        </w:rPr>
        <w:t>29</w:t>
      </w:r>
      <w:r w:rsidRPr="005E7D7A">
        <w:rPr>
          <w:rFonts w:ascii="仿宋" w:eastAsia="仿宋" w:hAnsi="仿宋" w:hint="eastAsia"/>
          <w:b/>
          <w:color w:val="000000"/>
          <w:szCs w:val="21"/>
        </w:rPr>
        <w:t>、工程设计变更</w:t>
      </w:r>
      <w:bookmarkEnd w:id="304"/>
      <w:bookmarkEnd w:id="305"/>
      <w:bookmarkEnd w:id="306"/>
    </w:p>
    <w:p w14:paraId="0D4DDFD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29.1</w:t>
      </w:r>
      <w:r w:rsidRPr="005E7D7A">
        <w:rPr>
          <w:rFonts w:ascii="仿宋" w:eastAsia="仿宋" w:hAnsi="仿宋" w:hint="eastAsia"/>
          <w:color w:val="000000"/>
          <w:szCs w:val="21"/>
        </w:rPr>
        <w:t xml:space="preserve">  施工中发包人需对原工程设计进行变更，应提前</w:t>
      </w:r>
      <w:r w:rsidRPr="005E7D7A">
        <w:rPr>
          <w:rFonts w:ascii="仿宋" w:eastAsia="仿宋" w:hAnsi="仿宋"/>
          <w:color w:val="000000"/>
          <w:szCs w:val="21"/>
        </w:rPr>
        <w:t xml:space="preserve">14 </w:t>
      </w:r>
      <w:r w:rsidRPr="005E7D7A">
        <w:rPr>
          <w:rFonts w:ascii="仿宋" w:eastAsia="仿宋" w:hAnsi="仿宋" w:hint="eastAsia"/>
          <w:color w:val="000000"/>
          <w:szCs w:val="21"/>
        </w:rPr>
        <w:t>天以书面形式向承包人发出变更通知。变更超过原设计标准或批准的建设规模时，发包人应报规划管理部门和其他有关部门重新审查批准，并由原设计单位提供变更的相应图纸和说明。承包人按照工程师发出的变更通知及有关要求，进行下列需要的变更：</w:t>
      </w:r>
    </w:p>
    <w:p w14:paraId="7F917B9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更改工程有关部分的标高、基线、位置和尺寸；</w:t>
      </w:r>
    </w:p>
    <w:p w14:paraId="0B3F686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增减合同中约定的工程量；</w:t>
      </w:r>
    </w:p>
    <w:p w14:paraId="1A95571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改变有关工程的施工时间和顺序；</w:t>
      </w:r>
    </w:p>
    <w:p w14:paraId="6E3AEA1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其他有关工程变更需要的附加工作。</w:t>
      </w:r>
    </w:p>
    <w:p w14:paraId="653455C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因变更导致合同价款的增减及造成的承包人损失，由发包人承担，延误的工期相应顺延。</w:t>
      </w:r>
    </w:p>
    <w:p w14:paraId="23CC1EF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29.2 </w:t>
      </w:r>
      <w:r w:rsidRPr="005E7D7A">
        <w:rPr>
          <w:rFonts w:ascii="仿宋" w:eastAsia="仿宋" w:hAnsi="仿宋" w:hint="eastAsia"/>
          <w:color w:val="000000"/>
          <w:szCs w:val="21"/>
        </w:rPr>
        <w:t xml:space="preserve"> 施工中承包人不得对原工程设计进行变更。因承包人擅自变更设计发生的费用和由此导致发包人的直接损失的，由承包人承担，延误的工期不予顺延。</w:t>
      </w:r>
    </w:p>
    <w:p w14:paraId="68CBE75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29.3 </w:t>
      </w:r>
      <w:r w:rsidRPr="005E7D7A">
        <w:rPr>
          <w:rFonts w:ascii="仿宋" w:eastAsia="仿宋" w:hAnsi="仿宋" w:hint="eastAsia"/>
          <w:color w:val="000000"/>
          <w:szCs w:val="21"/>
        </w:rPr>
        <w:t xml:space="preserve"> 承包人在施工中提出的合理化建议涉及到对设计图纸或施工组织设计的更改及对材料、设备的换用，须经工程师同意。未经同意擅自更改或换用时，承包人承担由此发生的费用，并赔偿发包人的有关损失，延误的工期不予顺延。</w:t>
      </w:r>
    </w:p>
    <w:p w14:paraId="717765CC"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工程师同意采用承包人合理化建议，所发生的费用和获得的收益，发包人承包人另行约定分担或分享。</w:t>
      </w:r>
    </w:p>
    <w:p w14:paraId="0C8937D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07" w:name="_Toc428880212"/>
      <w:bookmarkStart w:id="308" w:name="_Toc20486441"/>
      <w:bookmarkStart w:id="309" w:name="_Toc17012386"/>
      <w:r w:rsidRPr="005E7D7A">
        <w:rPr>
          <w:rFonts w:ascii="仿宋" w:eastAsia="仿宋" w:hAnsi="仿宋"/>
          <w:b/>
          <w:color w:val="000000"/>
          <w:szCs w:val="21"/>
        </w:rPr>
        <w:t>30</w:t>
      </w:r>
      <w:r w:rsidRPr="005E7D7A">
        <w:rPr>
          <w:rFonts w:ascii="仿宋" w:eastAsia="仿宋" w:hAnsi="仿宋" w:hint="eastAsia"/>
          <w:b/>
          <w:color w:val="000000"/>
          <w:szCs w:val="21"/>
        </w:rPr>
        <w:t>、其他变更</w:t>
      </w:r>
      <w:bookmarkEnd w:id="307"/>
      <w:bookmarkEnd w:id="308"/>
      <w:bookmarkEnd w:id="309"/>
    </w:p>
    <w:p w14:paraId="073059A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合同履行中发包人要求变更工程质量标准及发生其他实质性变更，由双方协商解决。</w:t>
      </w:r>
    </w:p>
    <w:p w14:paraId="64ECED27"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0" w:name="_Toc428880213"/>
      <w:bookmarkStart w:id="311" w:name="_Toc17012387"/>
      <w:bookmarkStart w:id="312" w:name="_Toc20486442"/>
      <w:r w:rsidRPr="005E7D7A">
        <w:rPr>
          <w:rFonts w:ascii="仿宋" w:eastAsia="仿宋" w:hAnsi="仿宋"/>
          <w:b/>
          <w:color w:val="000000"/>
          <w:szCs w:val="21"/>
        </w:rPr>
        <w:t>31</w:t>
      </w:r>
      <w:r w:rsidRPr="005E7D7A">
        <w:rPr>
          <w:rFonts w:ascii="仿宋" w:eastAsia="仿宋" w:hAnsi="仿宋" w:hint="eastAsia"/>
          <w:b/>
          <w:color w:val="000000"/>
          <w:szCs w:val="21"/>
        </w:rPr>
        <w:t>、确定变更价款</w:t>
      </w:r>
      <w:bookmarkEnd w:id="310"/>
      <w:bookmarkEnd w:id="311"/>
      <w:bookmarkEnd w:id="312"/>
    </w:p>
    <w:p w14:paraId="7052F0E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31.1</w:t>
      </w:r>
      <w:r w:rsidRPr="005E7D7A">
        <w:rPr>
          <w:rFonts w:ascii="仿宋" w:eastAsia="仿宋" w:hAnsi="仿宋" w:hint="eastAsia"/>
          <w:color w:val="000000"/>
          <w:szCs w:val="21"/>
        </w:rPr>
        <w:t xml:space="preserve">  承包人在工程变更确定后</w:t>
      </w:r>
      <w:r w:rsidRPr="005E7D7A">
        <w:rPr>
          <w:rFonts w:ascii="仿宋" w:eastAsia="仿宋" w:hAnsi="仿宋"/>
          <w:color w:val="000000"/>
          <w:szCs w:val="21"/>
        </w:rPr>
        <w:t>28</w:t>
      </w:r>
      <w:r w:rsidRPr="005E7D7A">
        <w:rPr>
          <w:rFonts w:ascii="仿宋" w:eastAsia="仿宋" w:hAnsi="仿宋" w:hint="eastAsia"/>
          <w:color w:val="000000"/>
          <w:szCs w:val="21"/>
        </w:rPr>
        <w:t>天内，提出变更工程价款的报告，经工程师确认后调整合同价款。变更合同价款除适用于本通用条款第</w:t>
      </w:r>
      <w:r w:rsidRPr="005E7D7A">
        <w:rPr>
          <w:rFonts w:ascii="仿宋" w:eastAsia="仿宋" w:hAnsi="仿宋"/>
          <w:color w:val="000000"/>
          <w:szCs w:val="21"/>
        </w:rPr>
        <w:t>23.2</w:t>
      </w:r>
      <w:r w:rsidRPr="005E7D7A">
        <w:rPr>
          <w:rFonts w:ascii="仿宋" w:eastAsia="仿宋" w:hAnsi="仿宋" w:hint="eastAsia"/>
          <w:color w:val="000000"/>
          <w:szCs w:val="21"/>
        </w:rPr>
        <w:t>款、</w:t>
      </w:r>
      <w:r w:rsidRPr="005E7D7A">
        <w:rPr>
          <w:rFonts w:ascii="仿宋" w:eastAsia="仿宋" w:hAnsi="仿宋"/>
          <w:color w:val="000000"/>
          <w:szCs w:val="21"/>
        </w:rPr>
        <w:t>23.3</w:t>
      </w:r>
      <w:r w:rsidRPr="005E7D7A">
        <w:rPr>
          <w:rFonts w:ascii="仿宋" w:eastAsia="仿宋" w:hAnsi="仿宋" w:hint="eastAsia"/>
          <w:color w:val="000000"/>
          <w:szCs w:val="21"/>
        </w:rPr>
        <w:t>款之外，按下列方法进行：</w:t>
      </w:r>
    </w:p>
    <w:p w14:paraId="38F15BF6"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合同中已有适用于变更工程的价格，按合同已有的价格变更合同价款；</w:t>
      </w:r>
    </w:p>
    <w:p w14:paraId="1E61B81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合同中只有类似于变更工程的价格，可以参照类似价格变更合同价款；</w:t>
      </w:r>
    </w:p>
    <w:p w14:paraId="25E1493E"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合同中没有适用或类似于变更工程的价格，由承包人提出适当的变更价格，经工程师确认后执行。</w:t>
      </w:r>
    </w:p>
    <w:p w14:paraId="4EC38A0B"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31.2</w:t>
      </w:r>
      <w:r w:rsidRPr="005E7D7A">
        <w:rPr>
          <w:rFonts w:ascii="仿宋" w:eastAsia="仿宋" w:hAnsi="仿宋" w:hint="eastAsia"/>
          <w:color w:val="000000"/>
          <w:szCs w:val="21"/>
        </w:rPr>
        <w:t xml:space="preserve">  承包人在双方确定变更后</w:t>
      </w:r>
      <w:r w:rsidRPr="005E7D7A">
        <w:rPr>
          <w:rFonts w:ascii="仿宋" w:eastAsia="仿宋" w:hAnsi="仿宋"/>
          <w:color w:val="000000"/>
          <w:szCs w:val="21"/>
        </w:rPr>
        <w:t>28</w:t>
      </w:r>
      <w:r w:rsidRPr="005E7D7A">
        <w:rPr>
          <w:rFonts w:ascii="仿宋" w:eastAsia="仿宋" w:hAnsi="仿宋" w:hint="eastAsia"/>
          <w:color w:val="000000"/>
          <w:szCs w:val="21"/>
        </w:rPr>
        <w:t>天内不向工程师提出变更工程价款报告时，视为该项变更不涉及合同价款的变更。</w:t>
      </w:r>
    </w:p>
    <w:p w14:paraId="3E939C8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31.3</w:t>
      </w:r>
      <w:r w:rsidRPr="005E7D7A">
        <w:rPr>
          <w:rFonts w:ascii="仿宋" w:eastAsia="仿宋" w:hAnsi="仿宋" w:hint="eastAsia"/>
          <w:color w:val="000000"/>
          <w:szCs w:val="21"/>
        </w:rPr>
        <w:t xml:space="preserve">  工程师应在收到变更工程价款报告之日起</w:t>
      </w:r>
      <w:r w:rsidRPr="005E7D7A">
        <w:rPr>
          <w:rFonts w:ascii="仿宋" w:eastAsia="仿宋" w:hAnsi="仿宋"/>
          <w:color w:val="000000"/>
          <w:szCs w:val="21"/>
        </w:rPr>
        <w:t>28</w:t>
      </w:r>
      <w:r w:rsidRPr="005E7D7A">
        <w:rPr>
          <w:rFonts w:ascii="仿宋" w:eastAsia="仿宋" w:hAnsi="仿宋" w:hint="eastAsia"/>
          <w:color w:val="000000"/>
          <w:szCs w:val="21"/>
        </w:rPr>
        <w:t>天内予以确认，工程师无正当理由不确认时，自变更工程价款报告送达之日起</w:t>
      </w:r>
      <w:r w:rsidRPr="005E7D7A">
        <w:rPr>
          <w:rFonts w:ascii="仿宋" w:eastAsia="仿宋" w:hAnsi="仿宋"/>
          <w:color w:val="000000"/>
          <w:szCs w:val="21"/>
        </w:rPr>
        <w:t>28</w:t>
      </w:r>
      <w:r w:rsidRPr="005E7D7A">
        <w:rPr>
          <w:rFonts w:ascii="仿宋" w:eastAsia="仿宋" w:hAnsi="仿宋" w:hint="eastAsia"/>
          <w:color w:val="000000"/>
          <w:szCs w:val="21"/>
        </w:rPr>
        <w:t>天后视为变更工程价款报告已被确认。</w:t>
      </w:r>
    </w:p>
    <w:p w14:paraId="3FE8499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31.4</w:t>
      </w:r>
      <w:r w:rsidRPr="005E7D7A">
        <w:rPr>
          <w:rFonts w:ascii="仿宋" w:eastAsia="仿宋" w:hAnsi="仿宋" w:hint="eastAsia"/>
          <w:color w:val="000000"/>
          <w:szCs w:val="21"/>
        </w:rPr>
        <w:t xml:space="preserve">  工程师不同意承包人提出的变更价款，按本通用条款第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4D5C3DA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31.5 </w:t>
      </w:r>
      <w:r w:rsidRPr="005E7D7A">
        <w:rPr>
          <w:rFonts w:ascii="仿宋" w:eastAsia="仿宋" w:hAnsi="仿宋" w:hint="eastAsia"/>
          <w:color w:val="000000"/>
          <w:szCs w:val="21"/>
        </w:rPr>
        <w:t xml:space="preserve"> 工程师确认增加的工程变更价款作为追加合同价款，与工程款同期支付。</w:t>
      </w:r>
    </w:p>
    <w:p w14:paraId="66B6566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31.6</w:t>
      </w:r>
      <w:r w:rsidRPr="005E7D7A">
        <w:rPr>
          <w:rFonts w:ascii="仿宋" w:eastAsia="仿宋" w:hAnsi="仿宋" w:hint="eastAsia"/>
          <w:color w:val="000000"/>
          <w:szCs w:val="21"/>
        </w:rPr>
        <w:t>因承包人自身原因导致的工程变更，承包人无权要求追加合同价款。</w:t>
      </w:r>
    </w:p>
    <w:p w14:paraId="7C1CCD35"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九、竣工验收与结算</w:t>
      </w:r>
    </w:p>
    <w:p w14:paraId="77F961C3"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3" w:name="_Toc428880214"/>
      <w:bookmarkStart w:id="314" w:name="_Toc17012388"/>
      <w:bookmarkStart w:id="315" w:name="_Toc20486443"/>
      <w:r w:rsidRPr="005E7D7A">
        <w:rPr>
          <w:rFonts w:ascii="仿宋" w:eastAsia="仿宋" w:hAnsi="仿宋"/>
          <w:b/>
          <w:color w:val="000000"/>
          <w:szCs w:val="21"/>
        </w:rPr>
        <w:t>32</w:t>
      </w:r>
      <w:r w:rsidRPr="005E7D7A">
        <w:rPr>
          <w:rFonts w:ascii="仿宋" w:eastAsia="仿宋" w:hAnsi="仿宋" w:hint="eastAsia"/>
          <w:b/>
          <w:color w:val="000000"/>
          <w:szCs w:val="21"/>
        </w:rPr>
        <w:t>、竣工验收</w:t>
      </w:r>
      <w:bookmarkEnd w:id="313"/>
      <w:bookmarkEnd w:id="314"/>
      <w:bookmarkEnd w:id="315"/>
    </w:p>
    <w:p w14:paraId="35286B4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32.1 </w:t>
      </w:r>
      <w:r w:rsidRPr="005E7D7A">
        <w:rPr>
          <w:rFonts w:ascii="仿宋" w:eastAsia="仿宋" w:hAnsi="仿宋" w:hint="eastAsia"/>
          <w:color w:val="000000"/>
          <w:szCs w:val="21"/>
        </w:rPr>
        <w:t xml:space="preserve"> 工程具备竣工验收条件，承包人按国家工程竣工验收有关规定，向发包人提供完整竣工资料及竣工验收报告。双方约定由承包人提供竣工图的，应当在专用条款内约定提供的日期和份数。</w:t>
      </w:r>
    </w:p>
    <w:p w14:paraId="6AA7685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32.2 </w:t>
      </w:r>
      <w:r w:rsidRPr="005E7D7A">
        <w:rPr>
          <w:rFonts w:ascii="仿宋" w:eastAsia="仿宋" w:hAnsi="仿宋" w:hint="eastAsia"/>
          <w:color w:val="000000"/>
          <w:szCs w:val="21"/>
        </w:rPr>
        <w:t xml:space="preserve"> 发包人收到竣工验收报告后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天内组织有关单位验收，并在验收后</w:t>
      </w:r>
      <w:r w:rsidRPr="005E7D7A">
        <w:rPr>
          <w:rFonts w:ascii="仿宋" w:eastAsia="仿宋" w:hAnsi="仿宋"/>
          <w:color w:val="000000"/>
          <w:szCs w:val="21"/>
        </w:rPr>
        <w:t>14</w:t>
      </w:r>
      <w:r w:rsidRPr="005E7D7A">
        <w:rPr>
          <w:rFonts w:ascii="仿宋" w:eastAsia="仿宋" w:hAnsi="仿宋" w:hint="eastAsia"/>
          <w:color w:val="000000"/>
          <w:szCs w:val="21"/>
        </w:rPr>
        <w:t>天内给予认可或提出修改意见。承包人按要求修改，并承担由自身原因造成修改的费用。</w:t>
      </w:r>
    </w:p>
    <w:p w14:paraId="335BAA2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32.3 </w:t>
      </w:r>
      <w:r w:rsidRPr="005E7D7A">
        <w:rPr>
          <w:rFonts w:ascii="仿宋" w:eastAsia="仿宋" w:hAnsi="仿宋" w:hint="eastAsia"/>
          <w:color w:val="000000"/>
          <w:szCs w:val="21"/>
        </w:rPr>
        <w:t xml:space="preserve"> 发包人收到承包人送交的竣工验收报告后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天内不组织验收，或验收后</w:t>
      </w:r>
      <w:r w:rsidRPr="005E7D7A">
        <w:rPr>
          <w:rFonts w:ascii="仿宋" w:eastAsia="仿宋" w:hAnsi="仿宋"/>
          <w:color w:val="000000"/>
          <w:szCs w:val="21"/>
        </w:rPr>
        <w:t>14</w:t>
      </w:r>
      <w:r w:rsidRPr="005E7D7A">
        <w:rPr>
          <w:rFonts w:ascii="仿宋" w:eastAsia="仿宋" w:hAnsi="仿宋" w:hint="eastAsia"/>
          <w:color w:val="000000"/>
          <w:szCs w:val="21"/>
        </w:rPr>
        <w:t>天内不提出修改意见，视为竣工验收报告已被认可。</w:t>
      </w:r>
    </w:p>
    <w:p w14:paraId="5E9A6E8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32.4</w:t>
      </w:r>
      <w:r w:rsidRPr="005E7D7A">
        <w:rPr>
          <w:rFonts w:ascii="仿宋" w:eastAsia="仿宋" w:hAnsi="仿宋" w:hint="eastAsia"/>
          <w:color w:val="000000"/>
          <w:szCs w:val="21"/>
        </w:rPr>
        <w:t xml:space="preserve">  工程竣工验收通过，工程师应签发接收证书。承包人送交竣工验收报告的日期为实际竣工日期。工程按发包人要求修改后通过竣工验收的，实际竣工日期为承包人修改后提请发包人验收的日期。</w:t>
      </w:r>
    </w:p>
    <w:p w14:paraId="658E45B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32.5 </w:t>
      </w:r>
      <w:r w:rsidRPr="005E7D7A">
        <w:rPr>
          <w:rFonts w:ascii="仿宋" w:eastAsia="仿宋" w:hAnsi="仿宋" w:hint="eastAsia"/>
          <w:color w:val="000000"/>
          <w:szCs w:val="21"/>
        </w:rPr>
        <w:t xml:space="preserve"> 发包人收到承包人竣工验收报告后</w:t>
      </w:r>
      <w:r w:rsidRPr="005E7D7A">
        <w:rPr>
          <w:rFonts w:ascii="仿宋" w:eastAsia="仿宋" w:hAnsi="仿宋"/>
          <w:color w:val="000000"/>
          <w:szCs w:val="21"/>
        </w:rPr>
        <w:t>28</w:t>
      </w:r>
      <w:r w:rsidRPr="005E7D7A">
        <w:rPr>
          <w:rFonts w:ascii="仿宋" w:eastAsia="仿宋" w:hAnsi="仿宋" w:hint="eastAsia"/>
          <w:color w:val="000000"/>
          <w:szCs w:val="21"/>
        </w:rPr>
        <w:t>天内不组织验收，从第</w:t>
      </w:r>
      <w:r w:rsidRPr="005E7D7A">
        <w:rPr>
          <w:rFonts w:ascii="仿宋" w:eastAsia="仿宋" w:hAnsi="仿宋"/>
          <w:color w:val="000000"/>
          <w:szCs w:val="21"/>
        </w:rPr>
        <w:t>29</w:t>
      </w:r>
      <w:r w:rsidRPr="005E7D7A">
        <w:rPr>
          <w:rFonts w:ascii="仿宋" w:eastAsia="仿宋" w:hAnsi="仿宋" w:hint="eastAsia"/>
          <w:color w:val="000000"/>
          <w:szCs w:val="21"/>
        </w:rPr>
        <w:t>天起承担工程保管及一切意外责任。</w:t>
      </w:r>
    </w:p>
    <w:p w14:paraId="1E16860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32.6</w:t>
      </w:r>
      <w:r w:rsidRPr="005E7D7A">
        <w:rPr>
          <w:rFonts w:ascii="仿宋" w:eastAsia="仿宋" w:hAnsi="仿宋" w:hint="eastAsia"/>
          <w:color w:val="000000"/>
          <w:szCs w:val="21"/>
        </w:rPr>
        <w:t xml:space="preserve">  中间交工工程的范围和竣工时间，双方在专用条款内约定。其验收程序按本通用条款</w:t>
      </w:r>
      <w:r w:rsidRPr="005E7D7A">
        <w:rPr>
          <w:rFonts w:ascii="仿宋" w:eastAsia="仿宋" w:hAnsi="仿宋"/>
          <w:color w:val="000000"/>
          <w:szCs w:val="21"/>
        </w:rPr>
        <w:t>32.1</w:t>
      </w:r>
      <w:r w:rsidRPr="005E7D7A">
        <w:rPr>
          <w:rFonts w:ascii="仿宋" w:eastAsia="仿宋" w:hAnsi="仿宋" w:hint="eastAsia"/>
          <w:color w:val="000000"/>
          <w:szCs w:val="21"/>
        </w:rPr>
        <w:t>款至</w:t>
      </w:r>
      <w:r w:rsidRPr="005E7D7A">
        <w:rPr>
          <w:rFonts w:ascii="仿宋" w:eastAsia="仿宋" w:hAnsi="仿宋"/>
          <w:color w:val="000000"/>
          <w:szCs w:val="21"/>
        </w:rPr>
        <w:t>32.4</w:t>
      </w:r>
      <w:r w:rsidRPr="005E7D7A">
        <w:rPr>
          <w:rFonts w:ascii="仿宋" w:eastAsia="仿宋" w:hAnsi="仿宋" w:hint="eastAsia"/>
          <w:color w:val="000000"/>
          <w:szCs w:val="21"/>
        </w:rPr>
        <w:t>款办理。</w:t>
      </w:r>
    </w:p>
    <w:p w14:paraId="6120AB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32.7 </w:t>
      </w:r>
      <w:r w:rsidRPr="005E7D7A">
        <w:rPr>
          <w:rFonts w:ascii="仿宋" w:eastAsia="仿宋" w:hAnsi="仿宋" w:hint="eastAsia"/>
          <w:color w:val="000000"/>
          <w:szCs w:val="21"/>
        </w:rPr>
        <w:t xml:space="preserve"> 因特殊原因，发包人要求部分单位工程或工程部位甩项竣工的，双方另行签订甩项竣工协议，明确双方责任和工程价款的支付方法。</w:t>
      </w:r>
    </w:p>
    <w:p w14:paraId="3D72BC8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32.8 </w:t>
      </w:r>
      <w:r w:rsidRPr="005E7D7A">
        <w:rPr>
          <w:rFonts w:ascii="仿宋" w:eastAsia="仿宋" w:hAnsi="仿宋" w:hint="eastAsia"/>
          <w:color w:val="000000"/>
          <w:szCs w:val="21"/>
        </w:rPr>
        <w:t xml:space="preserve"> 工程未经竣工验收或竣工验收未通过的，发包人不得使用。发包人强行使用时，由此发生的质量问题及其他问题，由发包人承担责任。</w:t>
      </w:r>
    </w:p>
    <w:p w14:paraId="75B7B360"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6" w:name="_Toc428880215"/>
      <w:bookmarkStart w:id="317" w:name="_Toc17012389"/>
      <w:bookmarkStart w:id="318" w:name="_Toc20486444"/>
      <w:r w:rsidRPr="005E7D7A">
        <w:rPr>
          <w:rFonts w:ascii="仿宋" w:eastAsia="仿宋" w:hAnsi="仿宋"/>
          <w:b/>
          <w:color w:val="000000"/>
          <w:szCs w:val="21"/>
        </w:rPr>
        <w:t>33</w:t>
      </w:r>
      <w:r w:rsidRPr="005E7D7A">
        <w:rPr>
          <w:rFonts w:ascii="仿宋" w:eastAsia="仿宋" w:hAnsi="仿宋" w:hint="eastAsia"/>
          <w:b/>
          <w:color w:val="000000"/>
          <w:szCs w:val="21"/>
        </w:rPr>
        <w:t>、竣工结算</w:t>
      </w:r>
      <w:bookmarkEnd w:id="316"/>
      <w:bookmarkEnd w:id="317"/>
      <w:bookmarkEnd w:id="318"/>
    </w:p>
    <w:p w14:paraId="2369616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33.1 </w:t>
      </w:r>
      <w:r w:rsidRPr="005E7D7A">
        <w:rPr>
          <w:rFonts w:ascii="仿宋" w:eastAsia="仿宋" w:hAnsi="仿宋" w:hint="eastAsia"/>
          <w:color w:val="000000"/>
          <w:szCs w:val="21"/>
        </w:rPr>
        <w:t xml:space="preserve"> 工程竣工验收报告经发包人认可后</w:t>
      </w:r>
      <w:r w:rsidRPr="005E7D7A">
        <w:rPr>
          <w:rFonts w:ascii="仿宋" w:eastAsia="仿宋" w:hAnsi="仿宋"/>
          <w:color w:val="000000"/>
          <w:szCs w:val="21"/>
        </w:rPr>
        <w:t>28</w:t>
      </w:r>
      <w:r w:rsidRPr="005E7D7A">
        <w:rPr>
          <w:rFonts w:ascii="仿宋" w:eastAsia="仿宋" w:hAnsi="仿宋" w:hint="eastAsia"/>
          <w:color w:val="000000"/>
          <w:szCs w:val="21"/>
        </w:rPr>
        <w:t>天内，承包人向发包人提交竣工结算报告及完整的结算资料，双方按照协议书约定的合同价款及专用条款约定的合同价款调整内容，进行工程竣工结算。</w:t>
      </w:r>
    </w:p>
    <w:p w14:paraId="1CC9E20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33.2 </w:t>
      </w:r>
      <w:r w:rsidRPr="005E7D7A">
        <w:rPr>
          <w:rFonts w:ascii="仿宋" w:eastAsia="仿宋" w:hAnsi="仿宋" w:hint="eastAsia"/>
          <w:color w:val="000000"/>
          <w:szCs w:val="21"/>
        </w:rPr>
        <w:t xml:space="preserve"> 发包人收到承包人提交的竣工结算报告及结算资料后</w:t>
      </w:r>
      <w:r w:rsidRPr="005E7D7A">
        <w:rPr>
          <w:rFonts w:ascii="仿宋" w:eastAsia="仿宋" w:hAnsi="仿宋"/>
          <w:color w:val="000000"/>
          <w:szCs w:val="21"/>
        </w:rPr>
        <w:t>28</w:t>
      </w:r>
      <w:r w:rsidRPr="005E7D7A">
        <w:rPr>
          <w:rFonts w:ascii="仿宋" w:eastAsia="仿宋" w:hAnsi="仿宋" w:hint="eastAsia"/>
          <w:color w:val="000000"/>
          <w:szCs w:val="21"/>
        </w:rPr>
        <w:t>天内进行核实，给予确认或者提出修改意见。发包人确认竣工结算报告后通知经办银行向承包人支付工程竣工结算价款。承包人收到竣工结算价款后</w:t>
      </w:r>
      <w:r w:rsidRPr="005E7D7A">
        <w:rPr>
          <w:rFonts w:ascii="仿宋" w:eastAsia="仿宋" w:hAnsi="仿宋"/>
          <w:color w:val="000000"/>
          <w:szCs w:val="21"/>
        </w:rPr>
        <w:t>14</w:t>
      </w:r>
      <w:r w:rsidRPr="005E7D7A">
        <w:rPr>
          <w:rFonts w:ascii="仿宋" w:eastAsia="仿宋" w:hAnsi="仿宋" w:hint="eastAsia"/>
          <w:color w:val="000000"/>
          <w:szCs w:val="21"/>
        </w:rPr>
        <w:t>天内将竣工工程交付发包人。</w:t>
      </w:r>
    </w:p>
    <w:p w14:paraId="07F07F2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33.3 </w:t>
      </w:r>
      <w:r w:rsidRPr="005E7D7A">
        <w:rPr>
          <w:rFonts w:ascii="仿宋" w:eastAsia="仿宋" w:hAnsi="仿宋" w:hint="eastAsia"/>
          <w:color w:val="000000"/>
          <w:szCs w:val="21"/>
        </w:rPr>
        <w:t xml:space="preserve"> 竣工结算时，工程师应确认将保留金的</w:t>
      </w:r>
      <w:r w:rsidRPr="005E7D7A">
        <w:rPr>
          <w:rFonts w:ascii="仿宋" w:eastAsia="仿宋" w:hAnsi="仿宋"/>
          <w:color w:val="000000"/>
          <w:szCs w:val="21"/>
        </w:rPr>
        <w:t>50%</w:t>
      </w:r>
      <w:r w:rsidRPr="005E7D7A">
        <w:rPr>
          <w:rFonts w:ascii="仿宋" w:eastAsia="仿宋" w:hAnsi="仿宋" w:hint="eastAsia"/>
          <w:color w:val="000000"/>
          <w:szCs w:val="21"/>
        </w:rPr>
        <w:t>支付给承包人。剩余保留金，承包人可用保函等形式替代。</w:t>
      </w:r>
    </w:p>
    <w:p w14:paraId="304A005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33.4</w:t>
      </w:r>
      <w:r w:rsidRPr="005E7D7A">
        <w:rPr>
          <w:rFonts w:ascii="仿宋" w:eastAsia="仿宋" w:hAnsi="仿宋" w:hint="eastAsia"/>
          <w:color w:val="000000"/>
          <w:szCs w:val="21"/>
        </w:rPr>
        <w:t xml:space="preserve">  竣工结算报告确认后</w:t>
      </w:r>
      <w:r w:rsidRPr="005E7D7A">
        <w:rPr>
          <w:rFonts w:ascii="仿宋" w:eastAsia="仿宋" w:hAnsi="仿宋"/>
          <w:color w:val="000000"/>
          <w:szCs w:val="21"/>
        </w:rPr>
        <w:t>28</w:t>
      </w:r>
      <w:r w:rsidRPr="005E7D7A">
        <w:rPr>
          <w:rFonts w:ascii="仿宋" w:eastAsia="仿宋" w:hAnsi="仿宋" w:hint="eastAsia"/>
          <w:color w:val="000000"/>
          <w:szCs w:val="21"/>
        </w:rPr>
        <w:t>天内发包人无正当理由不支付工程竣工结算价款，从第</w:t>
      </w:r>
      <w:r w:rsidRPr="005E7D7A">
        <w:rPr>
          <w:rFonts w:ascii="仿宋" w:eastAsia="仿宋" w:hAnsi="仿宋"/>
          <w:color w:val="000000"/>
          <w:szCs w:val="21"/>
        </w:rPr>
        <w:t>29</w:t>
      </w:r>
      <w:r w:rsidRPr="005E7D7A">
        <w:rPr>
          <w:rFonts w:ascii="仿宋" w:eastAsia="仿宋" w:hAnsi="仿宋" w:hint="eastAsia"/>
          <w:color w:val="000000"/>
          <w:szCs w:val="21"/>
        </w:rPr>
        <w:t>天起按承包人同期银行贷款利率支付拖欠工程价款的利息，并承担违约责任。</w:t>
      </w:r>
    </w:p>
    <w:p w14:paraId="21FCAE6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33.5</w:t>
      </w:r>
      <w:r w:rsidRPr="005E7D7A">
        <w:rPr>
          <w:rFonts w:ascii="仿宋" w:eastAsia="仿宋" w:hAnsi="仿宋" w:hint="eastAsia"/>
          <w:color w:val="000000"/>
          <w:szCs w:val="21"/>
        </w:rPr>
        <w:t xml:space="preserve">  竣工结算报告确认后</w:t>
      </w:r>
      <w:r w:rsidRPr="005E7D7A">
        <w:rPr>
          <w:rFonts w:ascii="仿宋" w:eastAsia="仿宋" w:hAnsi="仿宋"/>
          <w:color w:val="000000"/>
          <w:szCs w:val="21"/>
        </w:rPr>
        <w:t>28</w:t>
      </w:r>
      <w:r w:rsidRPr="005E7D7A">
        <w:rPr>
          <w:rFonts w:ascii="仿宋" w:eastAsia="仿宋" w:hAnsi="仿宋" w:hint="eastAsia"/>
          <w:color w:val="000000"/>
          <w:szCs w:val="21"/>
        </w:rPr>
        <w:t>天内发包人不支付工程竣工结算价款，承包人可以催告发包人支付结算价款。竣工结算报告确认后</w:t>
      </w:r>
      <w:r w:rsidRPr="005E7D7A">
        <w:rPr>
          <w:rFonts w:ascii="仿宋" w:eastAsia="仿宋" w:hAnsi="仿宋"/>
          <w:color w:val="000000"/>
          <w:szCs w:val="21"/>
        </w:rPr>
        <w:t>56</w:t>
      </w:r>
      <w:r w:rsidRPr="005E7D7A">
        <w:rPr>
          <w:rFonts w:ascii="仿宋" w:eastAsia="仿宋" w:hAnsi="仿宋" w:hint="eastAsia"/>
          <w:color w:val="000000"/>
          <w:szCs w:val="21"/>
        </w:rPr>
        <w:t>天内发包人仍不支付的，承包人可以与发包人协议将该工程折价，也可以申请人民法院将该工程依法拍卖，承包人就该工程折价或者拍卖的价款优先受偿。</w:t>
      </w:r>
    </w:p>
    <w:p w14:paraId="75BC5FB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33.6</w:t>
      </w:r>
      <w:r w:rsidRPr="005E7D7A">
        <w:rPr>
          <w:rFonts w:ascii="仿宋" w:eastAsia="仿宋" w:hAnsi="仿宋" w:hint="eastAsia"/>
          <w:color w:val="000000"/>
          <w:szCs w:val="21"/>
        </w:rPr>
        <w:t xml:space="preserve">  工程竣工验收报告经发包人认可后</w:t>
      </w:r>
      <w:r w:rsidRPr="005E7D7A">
        <w:rPr>
          <w:rFonts w:ascii="仿宋" w:eastAsia="仿宋" w:hAnsi="仿宋"/>
          <w:color w:val="000000"/>
          <w:szCs w:val="21"/>
        </w:rPr>
        <w:t>28</w:t>
      </w:r>
      <w:r w:rsidRPr="005E7D7A">
        <w:rPr>
          <w:rFonts w:ascii="仿宋" w:eastAsia="仿宋" w:hAnsi="仿宋" w:hint="eastAsia"/>
          <w:color w:val="000000"/>
          <w:szCs w:val="21"/>
        </w:rPr>
        <w:t>天内，承包人未能向发包人递交竣工结算报告及完整的结算资料，造成工程竣工结算不能正常进行或工程竣工结算价款不能及时支付，发包人要求交付工程的，承包人应当交付；发包人不要求交付工程的，承包人承担保管责任。</w:t>
      </w:r>
    </w:p>
    <w:p w14:paraId="56B1D530"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33.7</w:t>
      </w:r>
      <w:r w:rsidRPr="005E7D7A">
        <w:rPr>
          <w:rFonts w:ascii="仿宋" w:eastAsia="仿宋" w:hAnsi="仿宋" w:hint="eastAsia"/>
          <w:color w:val="000000"/>
          <w:szCs w:val="21"/>
        </w:rPr>
        <w:t xml:space="preserve">  发包人、承包人对工程竣工结算价款发生争议时，按本通用条款第</w:t>
      </w:r>
      <w:r w:rsidRPr="005E7D7A">
        <w:rPr>
          <w:rFonts w:ascii="仿宋" w:eastAsia="仿宋" w:hAnsi="仿宋"/>
          <w:color w:val="000000"/>
          <w:szCs w:val="21"/>
        </w:rPr>
        <w:t>38</w:t>
      </w:r>
      <w:r w:rsidRPr="005E7D7A">
        <w:rPr>
          <w:rFonts w:ascii="仿宋" w:eastAsia="仿宋" w:hAnsi="仿宋" w:hint="eastAsia"/>
          <w:color w:val="000000"/>
          <w:szCs w:val="21"/>
        </w:rPr>
        <w:t>条关于争议的约定处理。</w:t>
      </w:r>
    </w:p>
    <w:p w14:paraId="7F4C724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19" w:name="_Toc428880216"/>
      <w:bookmarkStart w:id="320" w:name="_Toc17012390"/>
      <w:bookmarkStart w:id="321" w:name="_Toc20486445"/>
      <w:r w:rsidRPr="005E7D7A">
        <w:rPr>
          <w:rFonts w:ascii="仿宋" w:eastAsia="仿宋" w:hAnsi="仿宋"/>
          <w:b/>
          <w:color w:val="000000"/>
          <w:szCs w:val="21"/>
        </w:rPr>
        <w:t>34</w:t>
      </w:r>
      <w:r w:rsidRPr="005E7D7A">
        <w:rPr>
          <w:rFonts w:ascii="仿宋" w:eastAsia="仿宋" w:hAnsi="仿宋" w:hint="eastAsia"/>
          <w:b/>
          <w:color w:val="000000"/>
          <w:szCs w:val="21"/>
        </w:rPr>
        <w:t>、缺陷责任</w:t>
      </w:r>
      <w:bookmarkEnd w:id="319"/>
      <w:bookmarkEnd w:id="320"/>
      <w:bookmarkEnd w:id="321"/>
    </w:p>
    <w:p w14:paraId="32C8A71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34.1</w:t>
      </w:r>
      <w:r w:rsidRPr="005E7D7A">
        <w:rPr>
          <w:rFonts w:ascii="仿宋" w:eastAsia="仿宋" w:hAnsi="仿宋" w:hint="eastAsia"/>
          <w:color w:val="000000"/>
          <w:szCs w:val="21"/>
        </w:rPr>
        <w:t xml:space="preserve">  承包人应在缺陷责任期限内完成接收证书上注明的收尾工作和缺陷修补，以及按发包人的要求完成缺陷责任期内暴露出来的缺陷或损害修补。除专用条款另有约定，工程或分部分项工程的缺陷责任期为一年。</w:t>
      </w:r>
    </w:p>
    <w:p w14:paraId="56C0130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34.2</w:t>
      </w:r>
      <w:r w:rsidRPr="005E7D7A">
        <w:rPr>
          <w:rFonts w:ascii="仿宋" w:eastAsia="仿宋" w:hAnsi="仿宋" w:hint="eastAsia"/>
          <w:color w:val="000000"/>
          <w:szCs w:val="21"/>
        </w:rPr>
        <w:t xml:space="preserve">  因承包人负责的设计、施工或提供的设备材料不符合合同要求，或由于承包人未能遵守合同约定而造成的工程缺陷，由承包人负责修补，并承担相应费用。</w:t>
      </w:r>
    </w:p>
    <w:p w14:paraId="21A6A0F4"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34.3</w:t>
      </w:r>
      <w:r w:rsidRPr="005E7D7A">
        <w:rPr>
          <w:rFonts w:ascii="仿宋" w:eastAsia="仿宋" w:hAnsi="仿宋" w:hint="eastAsia"/>
          <w:color w:val="000000"/>
          <w:szCs w:val="21"/>
        </w:rPr>
        <w:t xml:space="preserve">  承包人未能在合理时间内修补好前款范围内的缺陷，发包人可自行修补或选择第三方修补，所发生费用由承包人承担。</w:t>
      </w:r>
    </w:p>
    <w:p w14:paraId="107966F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34.4</w:t>
      </w:r>
      <w:r w:rsidRPr="005E7D7A">
        <w:rPr>
          <w:rFonts w:ascii="仿宋" w:eastAsia="仿宋" w:hAnsi="仿宋" w:hint="eastAsia"/>
          <w:color w:val="000000"/>
          <w:szCs w:val="21"/>
        </w:rPr>
        <w:t xml:space="preserve">  合同的缺陷责任期满，工程师应签发履约证书，并在</w:t>
      </w:r>
      <w:r w:rsidRPr="005E7D7A">
        <w:rPr>
          <w:rFonts w:ascii="仿宋" w:eastAsia="仿宋" w:hAnsi="仿宋"/>
          <w:color w:val="000000"/>
          <w:szCs w:val="21"/>
        </w:rPr>
        <w:t>14</w:t>
      </w:r>
      <w:r w:rsidRPr="005E7D7A">
        <w:rPr>
          <w:rFonts w:ascii="仿宋" w:eastAsia="仿宋" w:hAnsi="仿宋" w:hint="eastAsia"/>
          <w:color w:val="000000"/>
          <w:szCs w:val="21"/>
        </w:rPr>
        <w:t>天内支付剩余的保留金或退还保留金保函。</w:t>
      </w:r>
    </w:p>
    <w:p w14:paraId="1C6FDFA9"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2" w:name="_Toc17012391"/>
      <w:bookmarkStart w:id="323" w:name="_Toc20486446"/>
      <w:bookmarkStart w:id="324" w:name="_Toc428880217"/>
      <w:r w:rsidRPr="005E7D7A">
        <w:rPr>
          <w:rFonts w:ascii="仿宋" w:eastAsia="仿宋" w:hAnsi="仿宋"/>
          <w:b/>
          <w:color w:val="000000"/>
          <w:szCs w:val="21"/>
        </w:rPr>
        <w:t>35</w:t>
      </w:r>
      <w:r w:rsidRPr="005E7D7A">
        <w:rPr>
          <w:rFonts w:ascii="仿宋" w:eastAsia="仿宋" w:hAnsi="仿宋" w:hint="eastAsia"/>
          <w:b/>
          <w:color w:val="000000"/>
          <w:szCs w:val="21"/>
        </w:rPr>
        <w:t>、质量保修</w:t>
      </w:r>
      <w:bookmarkEnd w:id="322"/>
      <w:bookmarkEnd w:id="323"/>
      <w:bookmarkEnd w:id="324"/>
    </w:p>
    <w:p w14:paraId="0AE40647" w14:textId="77777777" w:rsidR="00207EF7" w:rsidRPr="005E7D7A" w:rsidRDefault="00207EF7" w:rsidP="00207EF7">
      <w:pPr>
        <w:spacing w:line="360" w:lineRule="auto"/>
        <w:ind w:leftChars="150" w:left="315"/>
        <w:contextualSpacing/>
        <w:rPr>
          <w:rFonts w:ascii="仿宋" w:eastAsia="仿宋" w:hAnsi="仿宋"/>
          <w:color w:val="000000"/>
          <w:szCs w:val="21"/>
        </w:rPr>
      </w:pPr>
      <w:r w:rsidRPr="005E7D7A">
        <w:rPr>
          <w:rFonts w:ascii="仿宋" w:eastAsia="仿宋" w:hAnsi="仿宋" w:hint="eastAsia"/>
          <w:color w:val="000000"/>
          <w:szCs w:val="21"/>
        </w:rPr>
        <w:t>承包人应按法律、行政法规及国家关于工程质量保修的有关规定，在工程竣工验收之前，与发包人签订质量保修合同，并对交付发包人使用的工程，在质量保修期内承担质量保修责任。</w:t>
      </w:r>
    </w:p>
    <w:p w14:paraId="68D187E4"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十、违约、索赔和争议</w:t>
      </w:r>
    </w:p>
    <w:p w14:paraId="49571536"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5" w:name="_Toc17012392"/>
      <w:bookmarkStart w:id="326" w:name="_Toc20486447"/>
      <w:bookmarkStart w:id="327" w:name="_Toc428880218"/>
      <w:r w:rsidRPr="005E7D7A">
        <w:rPr>
          <w:rFonts w:ascii="仿宋" w:eastAsia="仿宋" w:hAnsi="仿宋"/>
          <w:b/>
          <w:color w:val="000000"/>
          <w:szCs w:val="21"/>
        </w:rPr>
        <w:t>36</w:t>
      </w:r>
      <w:r w:rsidRPr="005E7D7A">
        <w:rPr>
          <w:rFonts w:ascii="仿宋" w:eastAsia="仿宋" w:hAnsi="仿宋" w:hint="eastAsia"/>
          <w:b/>
          <w:color w:val="000000"/>
          <w:szCs w:val="21"/>
        </w:rPr>
        <w:t>、违约</w:t>
      </w:r>
      <w:bookmarkEnd w:id="325"/>
      <w:bookmarkEnd w:id="326"/>
      <w:bookmarkEnd w:id="327"/>
    </w:p>
    <w:p w14:paraId="2CD59B3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36.1 </w:t>
      </w:r>
      <w:r w:rsidRPr="005E7D7A">
        <w:rPr>
          <w:rFonts w:ascii="仿宋" w:eastAsia="仿宋" w:hAnsi="仿宋" w:hint="eastAsia"/>
          <w:color w:val="000000"/>
          <w:szCs w:val="21"/>
        </w:rPr>
        <w:t xml:space="preserve"> 发包人方面：</w:t>
      </w:r>
    </w:p>
    <w:p w14:paraId="19B0B50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本通用条款第</w:t>
      </w:r>
      <w:r w:rsidRPr="005E7D7A">
        <w:rPr>
          <w:rFonts w:ascii="仿宋" w:eastAsia="仿宋" w:hAnsi="仿宋"/>
          <w:color w:val="000000"/>
          <w:szCs w:val="21"/>
        </w:rPr>
        <w:t>24</w:t>
      </w:r>
      <w:r w:rsidRPr="005E7D7A">
        <w:rPr>
          <w:rFonts w:ascii="仿宋" w:eastAsia="仿宋" w:hAnsi="仿宋" w:hint="eastAsia"/>
          <w:color w:val="000000"/>
          <w:szCs w:val="21"/>
        </w:rPr>
        <w:t>条提到的发包人不按时支付工程预付款；</w:t>
      </w:r>
    </w:p>
    <w:p w14:paraId="2B1E50F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本通用条款第</w:t>
      </w:r>
      <w:r w:rsidRPr="005E7D7A">
        <w:rPr>
          <w:rFonts w:ascii="仿宋" w:eastAsia="仿宋" w:hAnsi="仿宋"/>
          <w:color w:val="000000"/>
          <w:szCs w:val="21"/>
        </w:rPr>
        <w:t>26.5</w:t>
      </w:r>
      <w:r w:rsidRPr="005E7D7A">
        <w:rPr>
          <w:rFonts w:ascii="仿宋" w:eastAsia="仿宋" w:hAnsi="仿宋" w:hint="eastAsia"/>
          <w:color w:val="000000"/>
          <w:szCs w:val="21"/>
        </w:rPr>
        <w:t>款提到的发包人不按合同约定支付工程款，导致施工无法进行；</w:t>
      </w:r>
    </w:p>
    <w:p w14:paraId="4514279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本通用条款第</w:t>
      </w:r>
      <w:r w:rsidRPr="005E7D7A">
        <w:rPr>
          <w:rFonts w:ascii="仿宋" w:eastAsia="仿宋" w:hAnsi="仿宋"/>
          <w:color w:val="000000"/>
          <w:szCs w:val="21"/>
        </w:rPr>
        <w:t xml:space="preserve">33.3 </w:t>
      </w:r>
      <w:r w:rsidRPr="005E7D7A">
        <w:rPr>
          <w:rFonts w:ascii="仿宋" w:eastAsia="仿宋" w:hAnsi="仿宋" w:hint="eastAsia"/>
          <w:color w:val="000000"/>
          <w:szCs w:val="21"/>
        </w:rPr>
        <w:t>款提到的发包人无正当理由不支付工程竣工结算价款；</w:t>
      </w:r>
    </w:p>
    <w:p w14:paraId="31406164"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发包人不履行合同义务或不按合同约定履行义务的其他情况。</w:t>
      </w:r>
    </w:p>
    <w:p w14:paraId="0DE50B61"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本合同履行中发生上述情况，发包人承担违约责任，赔偿因其违约对承包人造成的经济损失，顺延延误的工期。赔偿承包人损失的计算方法或发包人应当支付违约金的数额，由双方在专用条款内约定。</w:t>
      </w:r>
    </w:p>
    <w:p w14:paraId="26F237B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36.2 </w:t>
      </w:r>
      <w:r w:rsidRPr="005E7D7A">
        <w:rPr>
          <w:rFonts w:ascii="仿宋" w:eastAsia="仿宋" w:hAnsi="仿宋" w:hint="eastAsia"/>
          <w:color w:val="000000"/>
          <w:szCs w:val="21"/>
        </w:rPr>
        <w:t xml:space="preserve"> 承包人方面：</w:t>
      </w:r>
    </w:p>
    <w:p w14:paraId="35515402"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本通用条款第</w:t>
      </w:r>
      <w:r w:rsidRPr="005E7D7A">
        <w:rPr>
          <w:rFonts w:ascii="仿宋" w:eastAsia="仿宋" w:hAnsi="仿宋"/>
          <w:color w:val="000000"/>
          <w:szCs w:val="21"/>
        </w:rPr>
        <w:t>14.2</w:t>
      </w:r>
      <w:r w:rsidRPr="005E7D7A">
        <w:rPr>
          <w:rFonts w:ascii="仿宋" w:eastAsia="仿宋" w:hAnsi="仿宋" w:hint="eastAsia"/>
          <w:color w:val="000000"/>
          <w:szCs w:val="21"/>
        </w:rPr>
        <w:t>款提到的因承包人原因不能按照协议书约定的竣工日期或工程师同意顺延的工期竣工；</w:t>
      </w:r>
    </w:p>
    <w:p w14:paraId="0C109E5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本通用条款第</w:t>
      </w:r>
      <w:r w:rsidRPr="005E7D7A">
        <w:rPr>
          <w:rFonts w:ascii="仿宋" w:eastAsia="仿宋" w:hAnsi="仿宋"/>
          <w:color w:val="000000"/>
          <w:szCs w:val="21"/>
        </w:rPr>
        <w:t>15.1</w:t>
      </w:r>
      <w:r w:rsidRPr="005E7D7A">
        <w:rPr>
          <w:rFonts w:ascii="仿宋" w:eastAsia="仿宋" w:hAnsi="仿宋" w:hint="eastAsia"/>
          <w:color w:val="000000"/>
          <w:szCs w:val="21"/>
        </w:rPr>
        <w:t>款提到的因承包人原因工程质量达不到协议书约定的质量标准；</w:t>
      </w:r>
    </w:p>
    <w:p w14:paraId="7497C36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承包人不履行合同义务或不按合同约定履行义务的其他情况。</w:t>
      </w:r>
    </w:p>
    <w:p w14:paraId="7D31198A"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本合同履行中发生上述情况，承包人承担违约责任，赔偿因其违约对发包人造成的损失。赔偿发包人损失的计算方法或承包人应当支付违约金的数额，由双方在专用条款内约定。</w:t>
      </w:r>
    </w:p>
    <w:p w14:paraId="5FADC78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36.3</w:t>
      </w:r>
      <w:r w:rsidRPr="005E7D7A">
        <w:rPr>
          <w:rFonts w:ascii="仿宋" w:eastAsia="仿宋" w:hAnsi="仿宋" w:hint="eastAsia"/>
          <w:color w:val="000000"/>
          <w:szCs w:val="21"/>
        </w:rPr>
        <w:t xml:space="preserve">  本合同履行中，合同双方的一方发生违约情况，另一方要求违约方继续履行合同时，违约方应在承担上述违约责任后继续履行合同。</w:t>
      </w:r>
    </w:p>
    <w:p w14:paraId="28CC84C0"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28" w:name="_Toc428880219"/>
      <w:bookmarkStart w:id="329" w:name="_Toc17012393"/>
      <w:bookmarkStart w:id="330" w:name="_Toc20486448"/>
      <w:r w:rsidRPr="005E7D7A">
        <w:rPr>
          <w:rFonts w:ascii="仿宋" w:eastAsia="仿宋" w:hAnsi="仿宋"/>
          <w:b/>
          <w:color w:val="000000"/>
          <w:szCs w:val="21"/>
        </w:rPr>
        <w:t>37</w:t>
      </w:r>
      <w:r w:rsidRPr="005E7D7A">
        <w:rPr>
          <w:rFonts w:ascii="仿宋" w:eastAsia="仿宋" w:hAnsi="仿宋" w:hint="eastAsia"/>
          <w:b/>
          <w:color w:val="000000"/>
          <w:szCs w:val="21"/>
        </w:rPr>
        <w:t>、索赔</w:t>
      </w:r>
      <w:bookmarkEnd w:id="328"/>
      <w:bookmarkEnd w:id="329"/>
      <w:bookmarkEnd w:id="330"/>
    </w:p>
    <w:p w14:paraId="490D732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37.1</w:t>
      </w:r>
      <w:r w:rsidRPr="005E7D7A">
        <w:rPr>
          <w:rFonts w:ascii="仿宋" w:eastAsia="仿宋" w:hAnsi="仿宋" w:hint="eastAsia"/>
          <w:color w:val="000000"/>
          <w:szCs w:val="21"/>
        </w:rPr>
        <w:t xml:space="preserve">  本合同履行中，合同双方的一方对并非因已方过错，而是应由对方承担责任的情况造成的实际损失，可向对方提出经济补偿和（或）工期顺延的要求。提出索赔应有索赔事件发生时的有效证据。</w:t>
      </w:r>
    </w:p>
    <w:p w14:paraId="240731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37.2</w:t>
      </w:r>
      <w:r w:rsidRPr="005E7D7A">
        <w:rPr>
          <w:rFonts w:ascii="仿宋" w:eastAsia="仿宋" w:hAnsi="仿宋" w:hint="eastAsia"/>
          <w:color w:val="000000"/>
          <w:szCs w:val="21"/>
        </w:rPr>
        <w:t xml:space="preserve">  发包人未能按合同约定履行义务或发生错误以及应由发包人承担责任的其他情况，造成工期延误和（或）承包人不能及时得到合同价款及承包人的其他经济损失，承包人可按下列程序以书面形式向发包人索赔：</w:t>
      </w:r>
    </w:p>
    <w:p w14:paraId="4303CEC7"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索赔事件发生后</w:t>
      </w:r>
      <w:r w:rsidRPr="005E7D7A">
        <w:rPr>
          <w:rFonts w:ascii="仿宋" w:eastAsia="仿宋" w:hAnsi="仿宋"/>
          <w:color w:val="000000"/>
          <w:szCs w:val="21"/>
        </w:rPr>
        <w:t xml:space="preserve">28 </w:t>
      </w:r>
      <w:r w:rsidRPr="005E7D7A">
        <w:rPr>
          <w:rFonts w:ascii="仿宋" w:eastAsia="仿宋" w:hAnsi="仿宋" w:hint="eastAsia"/>
          <w:color w:val="000000"/>
          <w:szCs w:val="21"/>
        </w:rPr>
        <w:t>天内，向工程师发出索赔意向通知；</w:t>
      </w:r>
    </w:p>
    <w:p w14:paraId="04206DC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发出索赔意向通知后</w:t>
      </w:r>
      <w:r w:rsidRPr="005E7D7A">
        <w:rPr>
          <w:rFonts w:ascii="仿宋" w:eastAsia="仿宋" w:hAnsi="仿宋"/>
          <w:color w:val="000000"/>
          <w:szCs w:val="21"/>
        </w:rPr>
        <w:t>28</w:t>
      </w:r>
      <w:r w:rsidRPr="005E7D7A">
        <w:rPr>
          <w:rFonts w:ascii="仿宋" w:eastAsia="仿宋" w:hAnsi="仿宋" w:hint="eastAsia"/>
          <w:color w:val="000000"/>
          <w:szCs w:val="21"/>
        </w:rPr>
        <w:t>天内，向工程师送交延长工期和（或）补偿经济损失的索赔报告及相关资料；</w:t>
      </w:r>
    </w:p>
    <w:p w14:paraId="6B1F473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工程师在收到承包人送交的索赔报告和相关资料后，于</w:t>
      </w:r>
      <w:r w:rsidRPr="005E7D7A">
        <w:rPr>
          <w:rFonts w:ascii="仿宋" w:eastAsia="仿宋" w:hAnsi="仿宋"/>
          <w:color w:val="000000"/>
          <w:szCs w:val="21"/>
        </w:rPr>
        <w:t>28</w:t>
      </w:r>
      <w:r w:rsidRPr="005E7D7A">
        <w:rPr>
          <w:rFonts w:ascii="仿宋" w:eastAsia="仿宋" w:hAnsi="仿宋" w:hint="eastAsia"/>
          <w:color w:val="000000"/>
          <w:szCs w:val="21"/>
        </w:rPr>
        <w:t>天内给予答复，或要求承包人进一步补充索赔理由和证据；</w:t>
      </w:r>
    </w:p>
    <w:p w14:paraId="29FB514F"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工程师在收到承包人送交的索赔报告和相关资料后</w:t>
      </w:r>
      <w:r w:rsidRPr="005E7D7A">
        <w:rPr>
          <w:rFonts w:ascii="仿宋" w:eastAsia="仿宋" w:hAnsi="仿宋"/>
          <w:color w:val="000000"/>
          <w:szCs w:val="21"/>
        </w:rPr>
        <w:t>28</w:t>
      </w:r>
      <w:r w:rsidRPr="005E7D7A">
        <w:rPr>
          <w:rFonts w:ascii="仿宋" w:eastAsia="仿宋" w:hAnsi="仿宋" w:hint="eastAsia"/>
          <w:color w:val="000000"/>
          <w:szCs w:val="21"/>
        </w:rPr>
        <w:t>天内未予答复或未对承包人作进一步要求，视为该项索赔已经认可；</w:t>
      </w:r>
    </w:p>
    <w:p w14:paraId="296B1F30"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当该索赔事件持续进行时，承包人应当阶段性向工程师发出索赔意向，在索赔事件终了后</w:t>
      </w:r>
      <w:r w:rsidRPr="005E7D7A">
        <w:rPr>
          <w:rFonts w:ascii="仿宋" w:eastAsia="仿宋" w:hAnsi="仿宋"/>
          <w:color w:val="000000"/>
          <w:szCs w:val="21"/>
        </w:rPr>
        <w:t>28</w:t>
      </w:r>
      <w:r w:rsidRPr="005E7D7A">
        <w:rPr>
          <w:rFonts w:ascii="仿宋" w:eastAsia="仿宋" w:hAnsi="仿宋" w:hint="eastAsia"/>
          <w:color w:val="000000"/>
          <w:szCs w:val="21"/>
        </w:rPr>
        <w:t>天内，向工程师送交索赔的相关资料和最终索赔报告。索赔答复程序与</w:t>
      </w:r>
      <w:r w:rsidRPr="005E7D7A">
        <w:rPr>
          <w:rFonts w:ascii="仿宋" w:eastAsia="仿宋" w:hAnsi="仿宋"/>
          <w:color w:val="000000"/>
          <w:szCs w:val="21"/>
        </w:rPr>
        <w:t>(3)</w:t>
      </w:r>
      <w:r w:rsidRPr="005E7D7A">
        <w:rPr>
          <w:rFonts w:ascii="仿宋" w:eastAsia="仿宋" w:hAnsi="仿宋" w:hint="eastAsia"/>
          <w:color w:val="000000"/>
          <w:szCs w:val="21"/>
        </w:rPr>
        <w:t>、</w:t>
      </w:r>
      <w:r w:rsidRPr="005E7D7A">
        <w:rPr>
          <w:rFonts w:ascii="仿宋" w:eastAsia="仿宋" w:hAnsi="仿宋"/>
          <w:color w:val="000000"/>
          <w:szCs w:val="21"/>
        </w:rPr>
        <w:t>(4)</w:t>
      </w:r>
      <w:r w:rsidRPr="005E7D7A">
        <w:rPr>
          <w:rFonts w:ascii="仿宋" w:eastAsia="仿宋" w:hAnsi="仿宋" w:hint="eastAsia"/>
          <w:color w:val="000000"/>
          <w:szCs w:val="21"/>
        </w:rPr>
        <w:t>规定相同。</w:t>
      </w:r>
    </w:p>
    <w:p w14:paraId="0D9845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37.3 </w:t>
      </w:r>
      <w:r w:rsidRPr="005E7D7A">
        <w:rPr>
          <w:rFonts w:ascii="仿宋" w:eastAsia="仿宋" w:hAnsi="仿宋" w:hint="eastAsia"/>
          <w:color w:val="000000"/>
          <w:szCs w:val="21"/>
        </w:rPr>
        <w:t xml:space="preserve"> 承包人未能按合同约定履行自己的各项义务或发生错误，给发包人造成经济损失，发包人可按前款确定的时限，向承包人提出索赔。</w:t>
      </w:r>
    </w:p>
    <w:p w14:paraId="25C0B9D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1" w:name="_Toc17012394"/>
      <w:bookmarkStart w:id="332" w:name="_Toc20486449"/>
      <w:bookmarkStart w:id="333" w:name="_Toc428880220"/>
      <w:r w:rsidRPr="005E7D7A">
        <w:rPr>
          <w:rFonts w:ascii="仿宋" w:eastAsia="仿宋" w:hAnsi="仿宋"/>
          <w:b/>
          <w:color w:val="000000"/>
          <w:szCs w:val="21"/>
        </w:rPr>
        <w:t>38</w:t>
      </w:r>
      <w:r w:rsidRPr="005E7D7A">
        <w:rPr>
          <w:rFonts w:ascii="仿宋" w:eastAsia="仿宋" w:hAnsi="仿宋" w:hint="eastAsia"/>
          <w:b/>
          <w:color w:val="000000"/>
          <w:szCs w:val="21"/>
        </w:rPr>
        <w:t>、争议</w:t>
      </w:r>
      <w:bookmarkEnd w:id="331"/>
      <w:bookmarkEnd w:id="332"/>
      <w:bookmarkEnd w:id="333"/>
    </w:p>
    <w:p w14:paraId="6DA583C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38.1</w:t>
      </w:r>
      <w:r w:rsidRPr="005E7D7A">
        <w:rPr>
          <w:rFonts w:ascii="仿宋" w:eastAsia="仿宋" w:hAnsi="仿宋" w:hint="eastAsia"/>
          <w:color w:val="000000"/>
          <w:szCs w:val="21"/>
        </w:rPr>
        <w:t xml:space="preserve">  发包人、承包人在履行合同时发生争议，可以和解或者邀请第三方调解。当事人不愿和解、调解或者和解、调解不成的，可选择向双方在专用条款内约定的仲裁机构申请仲裁，或选择其他方式解决。</w:t>
      </w:r>
    </w:p>
    <w:p w14:paraId="01BC747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38.2 </w:t>
      </w:r>
      <w:r w:rsidRPr="005E7D7A">
        <w:rPr>
          <w:rFonts w:ascii="仿宋" w:eastAsia="仿宋" w:hAnsi="仿宋" w:hint="eastAsia"/>
          <w:color w:val="000000"/>
          <w:szCs w:val="21"/>
        </w:rPr>
        <w:t xml:space="preserve"> 合同履行时发生争议，除非出现下列情况的，双方都应继续履行合同，保持施工连续，保护好已完工程：</w:t>
      </w:r>
    </w:p>
    <w:p w14:paraId="35CD65C8"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单方违约导致合同确已无法履行，双方协议停止施工；</w:t>
      </w:r>
    </w:p>
    <w:p w14:paraId="23C66DF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调解要求停止施工，且为双方接受；</w:t>
      </w:r>
    </w:p>
    <w:p w14:paraId="0E768CEE"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仲裁机构要求停止施工；</w:t>
      </w:r>
    </w:p>
    <w:p w14:paraId="7509504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法院要求停止施工。</w:t>
      </w:r>
    </w:p>
    <w:p w14:paraId="01591753" w14:textId="77777777" w:rsidR="00207EF7" w:rsidRPr="005E7D7A" w:rsidRDefault="00207EF7" w:rsidP="00207EF7">
      <w:pPr>
        <w:spacing w:line="360" w:lineRule="auto"/>
        <w:contextualSpacing/>
        <w:rPr>
          <w:rFonts w:ascii="仿宋" w:eastAsia="仿宋" w:hAnsi="仿宋"/>
          <w:b/>
          <w:color w:val="000000"/>
          <w:szCs w:val="21"/>
        </w:rPr>
      </w:pPr>
      <w:r w:rsidRPr="005E7D7A">
        <w:rPr>
          <w:rFonts w:ascii="仿宋" w:eastAsia="仿宋" w:hAnsi="仿宋" w:hint="eastAsia"/>
          <w:b/>
          <w:color w:val="000000"/>
          <w:szCs w:val="21"/>
        </w:rPr>
        <w:t>十一、其他</w:t>
      </w:r>
    </w:p>
    <w:p w14:paraId="51E07DBA"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4" w:name="_Toc20486450"/>
      <w:bookmarkStart w:id="335" w:name="_Toc428880221"/>
      <w:bookmarkStart w:id="336" w:name="_Toc17012395"/>
      <w:r w:rsidRPr="005E7D7A">
        <w:rPr>
          <w:rFonts w:ascii="仿宋" w:eastAsia="仿宋" w:hAnsi="仿宋"/>
          <w:b/>
          <w:color w:val="000000"/>
          <w:szCs w:val="21"/>
        </w:rPr>
        <w:t>39</w:t>
      </w:r>
      <w:r w:rsidRPr="005E7D7A">
        <w:rPr>
          <w:rFonts w:ascii="仿宋" w:eastAsia="仿宋" w:hAnsi="仿宋" w:hint="eastAsia"/>
          <w:b/>
          <w:color w:val="000000"/>
          <w:szCs w:val="21"/>
        </w:rPr>
        <w:t>、工程分包</w:t>
      </w:r>
      <w:bookmarkEnd w:id="334"/>
      <w:bookmarkEnd w:id="335"/>
      <w:bookmarkEnd w:id="336"/>
    </w:p>
    <w:p w14:paraId="2C4439B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39.1</w:t>
      </w:r>
      <w:r w:rsidRPr="005E7D7A">
        <w:rPr>
          <w:rFonts w:ascii="仿宋" w:eastAsia="仿宋" w:hAnsi="仿宋" w:hint="eastAsia"/>
          <w:color w:val="000000"/>
          <w:szCs w:val="21"/>
        </w:rPr>
        <w:t xml:space="preserve">  承包人按专用条款的约定，分包所承包的部分工程，并与分包单位签订分包合同。未经约定，承包人不得将承包工程的任何部分分包。</w:t>
      </w:r>
    </w:p>
    <w:p w14:paraId="5066EB0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39.2 </w:t>
      </w:r>
      <w:r w:rsidRPr="005E7D7A">
        <w:rPr>
          <w:rFonts w:ascii="仿宋" w:eastAsia="仿宋" w:hAnsi="仿宋" w:hint="eastAsia"/>
          <w:color w:val="000000"/>
          <w:szCs w:val="21"/>
        </w:rPr>
        <w:t xml:space="preserve"> 承包人不得将其承包的全部工程转包给他人，也不得将其承包的全部工程肢解以后以分包的名义分别转包给他人。</w:t>
      </w:r>
    </w:p>
    <w:p w14:paraId="1754868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39.3</w:t>
      </w:r>
      <w:r w:rsidRPr="005E7D7A">
        <w:rPr>
          <w:rFonts w:ascii="仿宋" w:eastAsia="仿宋" w:hAnsi="仿宋" w:hint="eastAsia"/>
          <w:color w:val="000000"/>
          <w:szCs w:val="21"/>
        </w:rPr>
        <w:t xml:space="preserve">  工程按约定分包后，并不解除承包人任何责任与义务。承包人应在分包场地派驻相应管理人员，保证本合同的履行。分包单位的任何违约行为或因疏忽导致工程损害，以及给发包人造成的其他损失，均由承包人承担责任（由此发生的承包人的损失，由其按分包合同自行解决）。</w:t>
      </w:r>
    </w:p>
    <w:p w14:paraId="20B9A7F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39.4 </w:t>
      </w:r>
      <w:r w:rsidRPr="005E7D7A">
        <w:rPr>
          <w:rFonts w:ascii="仿宋" w:eastAsia="仿宋" w:hAnsi="仿宋" w:hint="eastAsia"/>
          <w:color w:val="000000"/>
          <w:szCs w:val="21"/>
        </w:rPr>
        <w:t xml:space="preserve"> 分包工程价款由承包人与分包单位结算。发包人未经承包人同意不得以任何形式向分包单位支付各种工程款项。</w:t>
      </w:r>
    </w:p>
    <w:p w14:paraId="0D6E3834"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37" w:name="_Toc428880222"/>
      <w:bookmarkStart w:id="338" w:name="_Toc17012396"/>
      <w:bookmarkStart w:id="339" w:name="_Toc20486451"/>
      <w:r w:rsidRPr="005E7D7A">
        <w:rPr>
          <w:rFonts w:ascii="仿宋" w:eastAsia="仿宋" w:hAnsi="仿宋"/>
          <w:b/>
          <w:color w:val="000000"/>
          <w:szCs w:val="21"/>
        </w:rPr>
        <w:t>40</w:t>
      </w:r>
      <w:r w:rsidRPr="005E7D7A">
        <w:rPr>
          <w:rFonts w:ascii="仿宋" w:eastAsia="仿宋" w:hAnsi="仿宋" w:hint="eastAsia"/>
          <w:b/>
          <w:color w:val="000000"/>
          <w:szCs w:val="21"/>
        </w:rPr>
        <w:t>、不可抗力</w:t>
      </w:r>
      <w:bookmarkEnd w:id="337"/>
      <w:bookmarkEnd w:id="338"/>
      <w:bookmarkEnd w:id="339"/>
    </w:p>
    <w:p w14:paraId="586EEB9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40.1</w:t>
      </w:r>
      <w:r w:rsidRPr="005E7D7A">
        <w:rPr>
          <w:rFonts w:ascii="仿宋" w:eastAsia="仿宋" w:hAnsi="仿宋" w:hint="eastAsia"/>
          <w:color w:val="000000"/>
          <w:szCs w:val="21"/>
        </w:rPr>
        <w:t xml:space="preserve">  不可抗力包括因战争、动乱、空中飞行物体坠落或其他非发包人、承包人责任造成的爆炸、火灾、公共卫生突发事件，以及专用条款约定的风、雨、雪、洪、震等自然灾害。</w:t>
      </w:r>
    </w:p>
    <w:p w14:paraId="3250213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40.2</w:t>
      </w:r>
      <w:r w:rsidRPr="005E7D7A">
        <w:rPr>
          <w:rFonts w:ascii="仿宋" w:eastAsia="仿宋" w:hAnsi="仿宋" w:hint="eastAsia"/>
          <w:color w:val="000000"/>
          <w:szCs w:val="21"/>
        </w:rPr>
        <w:t xml:space="preserve">  不可抗力事件发生后，承包人应立即通知工程师，并在力所能及的条件下迅速采取措施，尽力减少损失。发包人应协助承包人采取措施。工程师认为应当暂停施工的，承包人应暂停施工。不可抗力事件结束后，承包人应及时向工程师通报受害情况、损失程度及预计清理和修复的费用。不可抗力事件持续发生，承包人应每隔</w:t>
      </w:r>
      <w:r w:rsidRPr="005E7D7A">
        <w:rPr>
          <w:rFonts w:ascii="仿宋" w:eastAsia="仿宋" w:hAnsi="仿宋"/>
          <w:color w:val="000000"/>
          <w:szCs w:val="21"/>
        </w:rPr>
        <w:t>7</w:t>
      </w:r>
      <w:r w:rsidRPr="005E7D7A">
        <w:rPr>
          <w:rFonts w:ascii="仿宋" w:eastAsia="仿宋" w:hAnsi="仿宋" w:hint="eastAsia"/>
          <w:color w:val="000000"/>
          <w:szCs w:val="21"/>
        </w:rPr>
        <w:t>天向工程师报告一次受害情况。不可抗力事件结束后</w:t>
      </w:r>
      <w:r w:rsidRPr="005E7D7A">
        <w:rPr>
          <w:rFonts w:ascii="仿宋" w:eastAsia="仿宋" w:hAnsi="仿宋"/>
          <w:color w:val="000000"/>
          <w:szCs w:val="21"/>
        </w:rPr>
        <w:t>28</w:t>
      </w:r>
      <w:r w:rsidRPr="005E7D7A">
        <w:rPr>
          <w:rFonts w:ascii="仿宋" w:eastAsia="仿宋" w:hAnsi="仿宋" w:hint="eastAsia"/>
          <w:color w:val="000000"/>
          <w:szCs w:val="21"/>
        </w:rPr>
        <w:t>天内，承包人向工程师提交清理和修复费用的正式报告及相关资料。</w:t>
      </w:r>
    </w:p>
    <w:p w14:paraId="471751B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40.3</w:t>
      </w:r>
      <w:r w:rsidRPr="005E7D7A">
        <w:rPr>
          <w:rFonts w:ascii="仿宋" w:eastAsia="仿宋" w:hAnsi="仿宋" w:hint="eastAsia"/>
          <w:color w:val="000000"/>
          <w:szCs w:val="21"/>
        </w:rPr>
        <w:t xml:space="preserve">  因不可抗力事件导致的费用及延误的工期，由双方按以下方法分别承担：</w:t>
      </w:r>
    </w:p>
    <w:p w14:paraId="64A784D1"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工程本身的损害、因工程损害导致第三人人员伤亡和财产损失，以及运至施工场地用于施工的材料和待安装的设备的损害，由发包人承担；</w:t>
      </w:r>
    </w:p>
    <w:p w14:paraId="099F38DF"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发包人、承包人单位的人员伤亡由其所在单位负责，并承担相应费用；</w:t>
      </w:r>
    </w:p>
    <w:p w14:paraId="3C55688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(3)</w:t>
      </w:r>
      <w:r w:rsidRPr="005E7D7A">
        <w:rPr>
          <w:rFonts w:ascii="仿宋" w:eastAsia="仿宋" w:hAnsi="仿宋" w:hint="eastAsia"/>
          <w:color w:val="000000"/>
          <w:szCs w:val="21"/>
        </w:rPr>
        <w:t>承包人机械设备损坏及停工损失，由承包人承担；</w:t>
      </w:r>
    </w:p>
    <w:p w14:paraId="3398C323"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(4)</w:t>
      </w:r>
      <w:r w:rsidRPr="005E7D7A">
        <w:rPr>
          <w:rFonts w:ascii="仿宋" w:eastAsia="仿宋" w:hAnsi="仿宋" w:hint="eastAsia"/>
          <w:color w:val="000000"/>
          <w:szCs w:val="21"/>
        </w:rPr>
        <w:t>停工期间，承包人应工程师要求留在施工场地的必要的管理人员及保卫人员的费用，由发包人承担；</w:t>
      </w:r>
    </w:p>
    <w:p w14:paraId="0682EE5C"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(5)</w:t>
      </w:r>
      <w:r w:rsidRPr="005E7D7A">
        <w:rPr>
          <w:rFonts w:ascii="仿宋" w:eastAsia="仿宋" w:hAnsi="仿宋" w:hint="eastAsia"/>
          <w:color w:val="000000"/>
          <w:szCs w:val="21"/>
        </w:rPr>
        <w:t>工程所需清理、修复费用，由发包人承担；</w:t>
      </w:r>
    </w:p>
    <w:p w14:paraId="67FEEE53"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(6)</w:t>
      </w:r>
      <w:r w:rsidRPr="005E7D7A">
        <w:rPr>
          <w:rFonts w:ascii="仿宋" w:eastAsia="仿宋" w:hAnsi="仿宋" w:hint="eastAsia"/>
          <w:color w:val="000000"/>
          <w:szCs w:val="21"/>
        </w:rPr>
        <w:t>延误的工期相应顺延。</w:t>
      </w:r>
    </w:p>
    <w:p w14:paraId="3A09DB1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40.4 </w:t>
      </w:r>
      <w:r w:rsidRPr="005E7D7A">
        <w:rPr>
          <w:rFonts w:ascii="仿宋" w:eastAsia="仿宋" w:hAnsi="仿宋" w:hint="eastAsia"/>
          <w:color w:val="000000"/>
          <w:szCs w:val="21"/>
        </w:rPr>
        <w:t xml:space="preserve"> 因合同的一方迟延履行合同后发生不可抗力的，不能免除迟延履行方的相应责任。</w:t>
      </w:r>
    </w:p>
    <w:p w14:paraId="2727D62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0" w:name="_Toc428880223"/>
      <w:bookmarkStart w:id="341" w:name="_Toc20486452"/>
      <w:bookmarkStart w:id="342" w:name="_Toc17012397"/>
      <w:r w:rsidRPr="005E7D7A">
        <w:rPr>
          <w:rFonts w:ascii="仿宋" w:eastAsia="仿宋" w:hAnsi="仿宋"/>
          <w:b/>
          <w:color w:val="000000"/>
          <w:szCs w:val="21"/>
        </w:rPr>
        <w:t>41</w:t>
      </w:r>
      <w:r w:rsidRPr="005E7D7A">
        <w:rPr>
          <w:rFonts w:ascii="仿宋" w:eastAsia="仿宋" w:hAnsi="仿宋" w:hint="eastAsia"/>
          <w:b/>
          <w:color w:val="000000"/>
          <w:szCs w:val="21"/>
        </w:rPr>
        <w:t>、保险</w:t>
      </w:r>
      <w:bookmarkEnd w:id="340"/>
      <w:bookmarkEnd w:id="341"/>
      <w:bookmarkEnd w:id="342"/>
    </w:p>
    <w:p w14:paraId="3E4E8DB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41.1</w:t>
      </w:r>
      <w:r w:rsidRPr="005E7D7A">
        <w:rPr>
          <w:rFonts w:ascii="仿宋" w:eastAsia="仿宋" w:hAnsi="仿宋" w:hint="eastAsia"/>
          <w:color w:val="000000"/>
          <w:szCs w:val="21"/>
        </w:rPr>
        <w:t xml:space="preserve">  工程开工前，发包人为建设工程和施工场地内的己方人员及第三方人员生命财产办理保险，支付保险费用。</w:t>
      </w:r>
    </w:p>
    <w:p w14:paraId="669FD4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41.2 </w:t>
      </w:r>
      <w:r w:rsidRPr="005E7D7A">
        <w:rPr>
          <w:rFonts w:ascii="仿宋" w:eastAsia="仿宋" w:hAnsi="仿宋" w:hint="eastAsia"/>
          <w:color w:val="000000"/>
          <w:szCs w:val="21"/>
        </w:rPr>
        <w:t xml:space="preserve"> 运至施工场地内用于工程的材料和待安装设备，由发包人办理保险，并支付保险费用。</w:t>
      </w:r>
    </w:p>
    <w:p w14:paraId="1CB9CAA5"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41.3 </w:t>
      </w:r>
      <w:r w:rsidRPr="005E7D7A">
        <w:rPr>
          <w:rFonts w:ascii="仿宋" w:eastAsia="仿宋" w:hAnsi="仿宋" w:hint="eastAsia"/>
          <w:color w:val="000000"/>
          <w:szCs w:val="21"/>
        </w:rPr>
        <w:t xml:space="preserve"> 发包人可以将有关保险事项委托承包人办理，费用由发包人承担。</w:t>
      </w:r>
    </w:p>
    <w:p w14:paraId="1E9FD74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41.4 </w:t>
      </w:r>
      <w:r w:rsidRPr="005E7D7A">
        <w:rPr>
          <w:rFonts w:ascii="仿宋" w:eastAsia="仿宋" w:hAnsi="仿宋" w:hint="eastAsia"/>
          <w:color w:val="000000"/>
          <w:szCs w:val="21"/>
        </w:rPr>
        <w:t xml:space="preserve"> 承包人必须为从事危险作业的职工办理意外伤害保险，并为施工场地内己方人员生命财产和施工机械设备办理保险，支付保险费用。</w:t>
      </w:r>
    </w:p>
    <w:p w14:paraId="7512DFF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41.5 </w:t>
      </w:r>
      <w:r w:rsidRPr="005E7D7A">
        <w:rPr>
          <w:rFonts w:ascii="仿宋" w:eastAsia="仿宋" w:hAnsi="仿宋" w:hint="eastAsia"/>
          <w:color w:val="000000"/>
          <w:szCs w:val="21"/>
        </w:rPr>
        <w:t xml:space="preserve"> 保险事故发生时，发包人、承包人有责任尽力采取必要的措施，防止或者减少损失。</w:t>
      </w:r>
    </w:p>
    <w:p w14:paraId="7026D56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41.6</w:t>
      </w:r>
      <w:r w:rsidRPr="005E7D7A">
        <w:rPr>
          <w:rFonts w:ascii="仿宋" w:eastAsia="仿宋" w:hAnsi="仿宋" w:hint="eastAsia"/>
          <w:color w:val="000000"/>
          <w:szCs w:val="21"/>
        </w:rPr>
        <w:t>具体投保内容和相关责任，发包人、承包人在专用条款中约定。</w:t>
      </w:r>
    </w:p>
    <w:p w14:paraId="1CD5C622"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3" w:name="_Toc20486453"/>
      <w:bookmarkStart w:id="344" w:name="_Toc428880224"/>
      <w:bookmarkStart w:id="345" w:name="_Toc17012398"/>
      <w:r w:rsidRPr="005E7D7A">
        <w:rPr>
          <w:rFonts w:ascii="仿宋" w:eastAsia="仿宋" w:hAnsi="仿宋"/>
          <w:b/>
          <w:color w:val="000000"/>
          <w:szCs w:val="21"/>
        </w:rPr>
        <w:t>42</w:t>
      </w:r>
      <w:r w:rsidRPr="005E7D7A">
        <w:rPr>
          <w:rFonts w:ascii="仿宋" w:eastAsia="仿宋" w:hAnsi="仿宋" w:hint="eastAsia"/>
          <w:b/>
          <w:color w:val="000000"/>
          <w:szCs w:val="21"/>
        </w:rPr>
        <w:t>、担保</w:t>
      </w:r>
      <w:bookmarkEnd w:id="343"/>
      <w:bookmarkEnd w:id="344"/>
      <w:bookmarkEnd w:id="345"/>
    </w:p>
    <w:p w14:paraId="501EC79D"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42.1</w:t>
      </w:r>
      <w:r w:rsidRPr="005E7D7A">
        <w:rPr>
          <w:rFonts w:ascii="仿宋" w:eastAsia="仿宋" w:hAnsi="仿宋" w:hint="eastAsia"/>
          <w:color w:val="000000"/>
          <w:szCs w:val="21"/>
        </w:rPr>
        <w:t xml:space="preserve">  为保证本合同的全面履行，合同双方应各自向对方提供以下担保文件：</w:t>
      </w:r>
    </w:p>
    <w:p w14:paraId="47DCB3E4"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发包人向承包人提供己方有支付能力的资信证明或与其支付能力相当的第三方出具的履约担保。</w:t>
      </w:r>
    </w:p>
    <w:p w14:paraId="78EE1435" w14:textId="77777777" w:rsidR="00207EF7" w:rsidRPr="005E7D7A" w:rsidRDefault="00207EF7" w:rsidP="00207EF7">
      <w:pPr>
        <w:spacing w:line="360" w:lineRule="auto"/>
        <w:ind w:leftChars="200" w:left="735" w:hangingChars="150" w:hanging="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承包人向发包人提供己方有赔偿能力的资信证明或与其赔偿能力相当的第三方出具的履约担保。</w:t>
      </w:r>
    </w:p>
    <w:p w14:paraId="608A220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42.2</w:t>
      </w:r>
      <w:r w:rsidRPr="005E7D7A">
        <w:rPr>
          <w:rFonts w:ascii="仿宋" w:eastAsia="仿宋" w:hAnsi="仿宋" w:hint="eastAsia"/>
          <w:color w:val="000000"/>
          <w:szCs w:val="21"/>
        </w:rPr>
        <w:t xml:space="preserve">  合同双方的一方违约后，另一方向对方索赔，而对方无法部分或全部履行赔偿责任的，可要求为对方提供担保的第三方承担相应责任。</w:t>
      </w:r>
    </w:p>
    <w:p w14:paraId="2E491CA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42.3</w:t>
      </w:r>
      <w:r w:rsidRPr="005E7D7A">
        <w:rPr>
          <w:rFonts w:ascii="仿宋" w:eastAsia="仿宋" w:hAnsi="仿宋" w:hint="eastAsia"/>
          <w:color w:val="000000"/>
          <w:szCs w:val="21"/>
        </w:rPr>
        <w:t xml:space="preserve">  提供担保的内容、方式和相关责任，发包人、承包人除在专用条款中约定外，被担保方与担保方还应签订担保合同，作为本合同附件。</w:t>
      </w:r>
    </w:p>
    <w:p w14:paraId="45DDC50E"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6" w:name="_Toc20486454"/>
      <w:bookmarkStart w:id="347" w:name="_Toc428880225"/>
      <w:bookmarkStart w:id="348" w:name="_Toc17012399"/>
      <w:r w:rsidRPr="005E7D7A">
        <w:rPr>
          <w:rFonts w:ascii="仿宋" w:eastAsia="仿宋" w:hAnsi="仿宋"/>
          <w:b/>
          <w:color w:val="000000"/>
          <w:szCs w:val="21"/>
        </w:rPr>
        <w:t>43</w:t>
      </w:r>
      <w:r w:rsidRPr="005E7D7A">
        <w:rPr>
          <w:rFonts w:ascii="仿宋" w:eastAsia="仿宋" w:hAnsi="仿宋" w:hint="eastAsia"/>
          <w:b/>
          <w:color w:val="000000"/>
          <w:szCs w:val="21"/>
        </w:rPr>
        <w:t>、专利技术及特殊工艺</w:t>
      </w:r>
      <w:bookmarkEnd w:id="346"/>
      <w:bookmarkEnd w:id="347"/>
      <w:bookmarkEnd w:id="348"/>
    </w:p>
    <w:p w14:paraId="67DD8A5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43.1</w:t>
      </w:r>
      <w:r w:rsidRPr="005E7D7A">
        <w:rPr>
          <w:rFonts w:ascii="仿宋" w:eastAsia="仿宋" w:hAnsi="仿宋" w:hint="eastAsia"/>
          <w:color w:val="000000"/>
          <w:szCs w:val="21"/>
        </w:rPr>
        <w:t xml:space="preserve">  发包人要求使用专利技术或特殊工艺，应负责办理相应的申报手续，承担申报、试验、使用等费用；承包人提出使用专利技术或特殊工艺，应取得工程师认可，承包人负责办理申报手续并承担有关费用。</w:t>
      </w:r>
    </w:p>
    <w:p w14:paraId="391221A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43.2 </w:t>
      </w:r>
      <w:r w:rsidRPr="005E7D7A">
        <w:rPr>
          <w:rFonts w:ascii="仿宋" w:eastAsia="仿宋" w:hAnsi="仿宋" w:hint="eastAsia"/>
          <w:color w:val="000000"/>
          <w:szCs w:val="21"/>
        </w:rPr>
        <w:t xml:space="preserve"> 擅自使用专利技术侵犯他人专利权的，责任方依法承担相应责任。</w:t>
      </w:r>
    </w:p>
    <w:p w14:paraId="07A1AD8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49" w:name="_Toc20486455"/>
      <w:bookmarkStart w:id="350" w:name="_Toc17012400"/>
      <w:bookmarkStart w:id="351" w:name="_Toc428880226"/>
      <w:r w:rsidRPr="005E7D7A">
        <w:rPr>
          <w:rFonts w:ascii="仿宋" w:eastAsia="仿宋" w:hAnsi="仿宋"/>
          <w:b/>
          <w:color w:val="000000"/>
          <w:szCs w:val="21"/>
        </w:rPr>
        <w:t>44</w:t>
      </w:r>
      <w:r w:rsidRPr="005E7D7A">
        <w:rPr>
          <w:rFonts w:ascii="仿宋" w:eastAsia="仿宋" w:hAnsi="仿宋" w:hint="eastAsia"/>
          <w:b/>
          <w:color w:val="000000"/>
          <w:szCs w:val="21"/>
        </w:rPr>
        <w:t>、文物和地下障碍物</w:t>
      </w:r>
      <w:bookmarkEnd w:id="349"/>
      <w:bookmarkEnd w:id="350"/>
      <w:bookmarkEnd w:id="351"/>
    </w:p>
    <w:p w14:paraId="608BE8AA"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44.1</w:t>
      </w:r>
      <w:r w:rsidRPr="005E7D7A">
        <w:rPr>
          <w:rFonts w:ascii="仿宋" w:eastAsia="仿宋" w:hAnsi="仿宋" w:hint="eastAsia"/>
          <w:color w:val="000000"/>
          <w:szCs w:val="21"/>
        </w:rPr>
        <w:t xml:space="preserve">  工程施工中发现古墓、古建筑遗址等文物及化石或其他有考古、地质研究等价值的物品时，承包人应立即保护好现场，并于</w:t>
      </w:r>
      <w:r w:rsidRPr="005E7D7A">
        <w:rPr>
          <w:rFonts w:ascii="仿宋" w:eastAsia="仿宋" w:hAnsi="仿宋"/>
          <w:color w:val="000000"/>
          <w:szCs w:val="21"/>
        </w:rPr>
        <w:t xml:space="preserve">4 </w:t>
      </w:r>
      <w:r w:rsidRPr="005E7D7A">
        <w:rPr>
          <w:rFonts w:ascii="仿宋" w:eastAsia="仿宋" w:hAnsi="仿宋" w:hint="eastAsia"/>
          <w:color w:val="000000"/>
          <w:szCs w:val="21"/>
        </w:rPr>
        <w:t>小时内以书面形式通知工程师。工程师应在收到书面通知后</w:t>
      </w:r>
      <w:r w:rsidRPr="005E7D7A">
        <w:rPr>
          <w:rFonts w:ascii="仿宋" w:eastAsia="仿宋" w:hAnsi="仿宋"/>
          <w:color w:val="000000"/>
          <w:szCs w:val="21"/>
        </w:rPr>
        <w:t xml:space="preserve">24 </w:t>
      </w:r>
      <w:r w:rsidRPr="005E7D7A">
        <w:rPr>
          <w:rFonts w:ascii="仿宋" w:eastAsia="仿宋" w:hAnsi="仿宋" w:hint="eastAsia"/>
          <w:color w:val="000000"/>
          <w:szCs w:val="21"/>
        </w:rPr>
        <w:t>小时内，报告当地文物管理部门。发包人、承包人应按文物管理部门的要求，对现场采取妥善保护措施。发包人承担由此发生的费用，顺延延误的工期。</w:t>
      </w:r>
    </w:p>
    <w:p w14:paraId="7269B7E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上述情况出现后隐瞒不报，责任方依法承担相应责任。</w:t>
      </w:r>
    </w:p>
    <w:p w14:paraId="5CC19D5E"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44.2</w:t>
      </w:r>
      <w:r w:rsidRPr="005E7D7A">
        <w:rPr>
          <w:rFonts w:ascii="仿宋" w:eastAsia="仿宋" w:hAnsi="仿宋" w:hint="eastAsia"/>
          <w:color w:val="000000"/>
          <w:szCs w:val="21"/>
        </w:rPr>
        <w:t xml:space="preserve">  工程施工中发现影响施工的地下障碍物时，承包人应于</w:t>
      </w:r>
      <w:r w:rsidRPr="005E7D7A">
        <w:rPr>
          <w:rFonts w:ascii="仿宋" w:eastAsia="仿宋" w:hAnsi="仿宋"/>
          <w:color w:val="000000"/>
          <w:szCs w:val="21"/>
        </w:rPr>
        <w:t>8</w:t>
      </w:r>
      <w:r w:rsidRPr="005E7D7A">
        <w:rPr>
          <w:rFonts w:ascii="仿宋" w:eastAsia="仿宋" w:hAnsi="仿宋" w:hint="eastAsia"/>
          <w:color w:val="000000"/>
          <w:szCs w:val="21"/>
        </w:rPr>
        <w:t>小时内以书面形式通知工程师，同时提出处置方案，工程师收到处置方案后</w:t>
      </w:r>
      <w:r w:rsidRPr="005E7D7A">
        <w:rPr>
          <w:rFonts w:ascii="仿宋" w:eastAsia="仿宋" w:hAnsi="仿宋"/>
          <w:color w:val="000000"/>
          <w:szCs w:val="21"/>
        </w:rPr>
        <w:t>24</w:t>
      </w:r>
      <w:r w:rsidRPr="005E7D7A">
        <w:rPr>
          <w:rFonts w:ascii="仿宋" w:eastAsia="仿宋" w:hAnsi="仿宋" w:hint="eastAsia"/>
          <w:color w:val="000000"/>
          <w:szCs w:val="21"/>
        </w:rPr>
        <w:t>小时内予以认可或提出修正方案。发包人承担由此发生的费用，顺延延误的工期。</w:t>
      </w:r>
    </w:p>
    <w:p w14:paraId="0ABF07AD"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hint="eastAsia"/>
          <w:color w:val="000000"/>
          <w:szCs w:val="21"/>
        </w:rPr>
        <w:t>所发现的地下障碍物有归属单位时，发包人应报请有关部门协同处置。</w:t>
      </w:r>
    </w:p>
    <w:p w14:paraId="5D963A3C"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2" w:name="_Toc20486456"/>
      <w:bookmarkStart w:id="353" w:name="_Toc428880227"/>
      <w:bookmarkStart w:id="354" w:name="_Toc17012401"/>
      <w:r w:rsidRPr="005E7D7A">
        <w:rPr>
          <w:rFonts w:ascii="仿宋" w:eastAsia="仿宋" w:hAnsi="仿宋"/>
          <w:b/>
          <w:color w:val="000000"/>
          <w:szCs w:val="21"/>
        </w:rPr>
        <w:t>4</w:t>
      </w:r>
      <w:r w:rsidRPr="005E7D7A">
        <w:rPr>
          <w:rFonts w:ascii="仿宋" w:eastAsia="仿宋" w:hAnsi="仿宋" w:hint="eastAsia"/>
          <w:b/>
          <w:color w:val="000000"/>
          <w:szCs w:val="21"/>
        </w:rPr>
        <w:t>5、合同解除</w:t>
      </w:r>
      <w:bookmarkEnd w:id="352"/>
      <w:bookmarkEnd w:id="353"/>
      <w:bookmarkEnd w:id="354"/>
    </w:p>
    <w:p w14:paraId="6744E716"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45.1</w:t>
      </w:r>
      <w:r w:rsidRPr="005E7D7A">
        <w:rPr>
          <w:rFonts w:ascii="仿宋" w:eastAsia="仿宋" w:hAnsi="仿宋" w:hint="eastAsia"/>
          <w:color w:val="000000"/>
          <w:szCs w:val="21"/>
        </w:rPr>
        <w:t xml:space="preserve">  本合同经发包人、承包人协商一致，可以解除。</w:t>
      </w:r>
    </w:p>
    <w:p w14:paraId="59622848"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45.2</w:t>
      </w:r>
      <w:r w:rsidRPr="005E7D7A">
        <w:rPr>
          <w:rFonts w:ascii="仿宋" w:eastAsia="仿宋" w:hAnsi="仿宋" w:hint="eastAsia"/>
          <w:color w:val="000000"/>
          <w:szCs w:val="21"/>
        </w:rPr>
        <w:t xml:space="preserve">  发生本通用条款第</w:t>
      </w:r>
      <w:r w:rsidRPr="005E7D7A">
        <w:rPr>
          <w:rFonts w:ascii="仿宋" w:eastAsia="仿宋" w:hAnsi="仿宋"/>
          <w:color w:val="000000"/>
          <w:szCs w:val="21"/>
        </w:rPr>
        <w:t xml:space="preserve">26.5 </w:t>
      </w:r>
      <w:r w:rsidRPr="005E7D7A">
        <w:rPr>
          <w:rFonts w:ascii="仿宋" w:eastAsia="仿宋" w:hAnsi="仿宋" w:hint="eastAsia"/>
          <w:color w:val="000000"/>
          <w:szCs w:val="21"/>
        </w:rPr>
        <w:t>款情况，停止施工超过</w:t>
      </w:r>
      <w:r w:rsidRPr="005E7D7A">
        <w:rPr>
          <w:rFonts w:ascii="仿宋" w:eastAsia="仿宋" w:hAnsi="仿宋"/>
          <w:color w:val="000000"/>
          <w:szCs w:val="21"/>
        </w:rPr>
        <w:t xml:space="preserve">56 </w:t>
      </w:r>
      <w:r w:rsidRPr="005E7D7A">
        <w:rPr>
          <w:rFonts w:ascii="仿宋" w:eastAsia="仿宋" w:hAnsi="仿宋" w:hint="eastAsia"/>
          <w:color w:val="000000"/>
          <w:szCs w:val="21"/>
        </w:rPr>
        <w:t>天，发包人仍不支付工程款（进度款），承包人有权解除合同。</w:t>
      </w:r>
    </w:p>
    <w:p w14:paraId="25B0449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45.3</w:t>
      </w:r>
      <w:r w:rsidRPr="005E7D7A">
        <w:rPr>
          <w:rFonts w:ascii="仿宋" w:eastAsia="仿宋" w:hAnsi="仿宋" w:hint="eastAsia"/>
          <w:color w:val="000000"/>
          <w:szCs w:val="21"/>
        </w:rPr>
        <w:t xml:space="preserve">  发生本通用条款第</w:t>
      </w:r>
      <w:r w:rsidRPr="005E7D7A">
        <w:rPr>
          <w:rFonts w:ascii="仿宋" w:eastAsia="仿宋" w:hAnsi="仿宋"/>
          <w:color w:val="000000"/>
          <w:szCs w:val="21"/>
        </w:rPr>
        <w:t>39.2</w:t>
      </w:r>
      <w:r w:rsidRPr="005E7D7A">
        <w:rPr>
          <w:rFonts w:ascii="仿宋" w:eastAsia="仿宋" w:hAnsi="仿宋" w:hint="eastAsia"/>
          <w:color w:val="000000"/>
          <w:szCs w:val="21"/>
        </w:rPr>
        <w:t>款禁止的情况，承包人将其承包的全部工程转包给他人或肢解以后以分包的名义分别转包给他人，发包人有权解除合同。</w:t>
      </w:r>
    </w:p>
    <w:p w14:paraId="76437CE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45.4</w:t>
      </w:r>
      <w:r w:rsidRPr="005E7D7A">
        <w:rPr>
          <w:rFonts w:ascii="仿宋" w:eastAsia="仿宋" w:hAnsi="仿宋" w:hint="eastAsia"/>
          <w:color w:val="000000"/>
          <w:szCs w:val="21"/>
        </w:rPr>
        <w:t xml:space="preserve">  有下列情形之一的，发包人、承包人可以解除合同：</w:t>
      </w:r>
    </w:p>
    <w:p w14:paraId="161B073B"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(1)</w:t>
      </w:r>
      <w:r w:rsidRPr="005E7D7A">
        <w:rPr>
          <w:rFonts w:ascii="仿宋" w:eastAsia="仿宋" w:hAnsi="仿宋" w:hint="eastAsia"/>
          <w:color w:val="000000"/>
          <w:szCs w:val="21"/>
        </w:rPr>
        <w:t>因不可抗力致使合同无法履行；</w:t>
      </w:r>
    </w:p>
    <w:p w14:paraId="25F1122A" w14:textId="77777777" w:rsidR="00207EF7" w:rsidRPr="005E7D7A" w:rsidRDefault="00207EF7" w:rsidP="00207EF7">
      <w:pPr>
        <w:spacing w:line="360" w:lineRule="auto"/>
        <w:ind w:leftChars="50" w:left="105" w:firstLineChars="150" w:firstLine="315"/>
        <w:contextualSpacing/>
        <w:rPr>
          <w:rFonts w:ascii="仿宋" w:eastAsia="仿宋" w:hAnsi="仿宋"/>
          <w:color w:val="000000"/>
          <w:szCs w:val="21"/>
        </w:rPr>
      </w:pPr>
      <w:r w:rsidRPr="005E7D7A">
        <w:rPr>
          <w:rFonts w:ascii="仿宋" w:eastAsia="仿宋" w:hAnsi="仿宋"/>
          <w:color w:val="000000"/>
          <w:szCs w:val="21"/>
        </w:rPr>
        <w:t>(2)</w:t>
      </w:r>
      <w:r w:rsidRPr="005E7D7A">
        <w:rPr>
          <w:rFonts w:ascii="仿宋" w:eastAsia="仿宋" w:hAnsi="仿宋" w:hint="eastAsia"/>
          <w:color w:val="000000"/>
          <w:szCs w:val="21"/>
        </w:rPr>
        <w:t>因一方违约（包括因发包人原因造成工程停建或缓建）致使合同无法履行。</w:t>
      </w:r>
    </w:p>
    <w:p w14:paraId="2C52A3C9"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45.5</w:t>
      </w:r>
      <w:r w:rsidRPr="005E7D7A">
        <w:rPr>
          <w:rFonts w:ascii="仿宋" w:eastAsia="仿宋" w:hAnsi="仿宋" w:hint="eastAsia"/>
          <w:color w:val="000000"/>
          <w:szCs w:val="21"/>
        </w:rPr>
        <w:t xml:space="preserve">  一方依据</w:t>
      </w:r>
      <w:r w:rsidRPr="005E7D7A">
        <w:rPr>
          <w:rFonts w:ascii="仿宋" w:eastAsia="仿宋" w:hAnsi="仿宋"/>
          <w:color w:val="000000"/>
          <w:szCs w:val="21"/>
        </w:rPr>
        <w:t>45.2</w:t>
      </w:r>
      <w:r w:rsidRPr="005E7D7A">
        <w:rPr>
          <w:rFonts w:ascii="仿宋" w:eastAsia="仿宋" w:hAnsi="仿宋" w:hint="eastAsia"/>
          <w:color w:val="000000"/>
          <w:szCs w:val="21"/>
        </w:rPr>
        <w:t>、</w:t>
      </w:r>
      <w:r w:rsidRPr="005E7D7A">
        <w:rPr>
          <w:rFonts w:ascii="仿宋" w:eastAsia="仿宋" w:hAnsi="仿宋"/>
          <w:color w:val="000000"/>
          <w:szCs w:val="21"/>
        </w:rPr>
        <w:t>45.3</w:t>
      </w:r>
      <w:r w:rsidRPr="005E7D7A">
        <w:rPr>
          <w:rFonts w:ascii="仿宋" w:eastAsia="仿宋" w:hAnsi="仿宋" w:hint="eastAsia"/>
          <w:color w:val="000000"/>
          <w:szCs w:val="21"/>
        </w:rPr>
        <w:t>、</w:t>
      </w:r>
      <w:r w:rsidRPr="005E7D7A">
        <w:rPr>
          <w:rFonts w:ascii="仿宋" w:eastAsia="仿宋" w:hAnsi="仿宋"/>
          <w:color w:val="000000"/>
          <w:szCs w:val="21"/>
        </w:rPr>
        <w:t>45.4</w:t>
      </w:r>
      <w:r w:rsidRPr="005E7D7A">
        <w:rPr>
          <w:rFonts w:ascii="仿宋" w:eastAsia="仿宋" w:hAnsi="仿宋" w:hint="eastAsia"/>
          <w:color w:val="000000"/>
          <w:szCs w:val="21"/>
        </w:rPr>
        <w:t>款约定要求解除合同的，应以书面形式向对方发出解除合同的通知，并在发出通知前</w:t>
      </w:r>
      <w:r w:rsidRPr="005E7D7A">
        <w:rPr>
          <w:rFonts w:ascii="仿宋" w:eastAsia="仿宋" w:hAnsi="仿宋"/>
          <w:color w:val="000000"/>
          <w:szCs w:val="21"/>
        </w:rPr>
        <w:t xml:space="preserve">7 </w:t>
      </w:r>
      <w:r w:rsidRPr="005E7D7A">
        <w:rPr>
          <w:rFonts w:ascii="仿宋" w:eastAsia="仿宋" w:hAnsi="仿宋" w:hint="eastAsia"/>
          <w:color w:val="000000"/>
          <w:szCs w:val="21"/>
        </w:rPr>
        <w:t>天告知对方，通知到达对方时合同解除。对解除合同有争议的，按本通用条款第</w:t>
      </w:r>
      <w:r w:rsidRPr="005E7D7A">
        <w:rPr>
          <w:rFonts w:ascii="仿宋" w:eastAsia="仿宋" w:hAnsi="仿宋"/>
          <w:color w:val="000000"/>
          <w:szCs w:val="21"/>
        </w:rPr>
        <w:t xml:space="preserve">38 </w:t>
      </w:r>
      <w:r w:rsidRPr="005E7D7A">
        <w:rPr>
          <w:rFonts w:ascii="仿宋" w:eastAsia="仿宋" w:hAnsi="仿宋" w:hint="eastAsia"/>
          <w:color w:val="000000"/>
          <w:szCs w:val="21"/>
        </w:rPr>
        <w:t>条关于争议的约定处理。</w:t>
      </w:r>
    </w:p>
    <w:p w14:paraId="7962174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45.6 </w:t>
      </w:r>
      <w:r w:rsidRPr="005E7D7A">
        <w:rPr>
          <w:rFonts w:ascii="仿宋" w:eastAsia="仿宋" w:hAnsi="仿宋" w:hint="eastAsia"/>
          <w:color w:val="000000"/>
          <w:szCs w:val="21"/>
        </w:rPr>
        <w:t xml:space="preserve"> 合同解除后，承包人应妥善做好已完工程和已购材料、设备的保护和移交工作，按发包人要求将己方机械设备和人员撤出施工场地。发包人应为承包人撤出提供必要条件，支付以上所发生的费用，并按合同约定支付已完工程价款。已经订货的材料、设备由订货方负责退货或解除订货合同，不能退还的货款和因退货、解除订货合同发生的费用，由发包人承担，因未及时退货造成的损失由责任方承担。除此之外，有过错的一方应当赔偿因合同解除给对方造成的损失。</w:t>
      </w:r>
    </w:p>
    <w:p w14:paraId="43240703"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45.7 </w:t>
      </w:r>
      <w:r w:rsidRPr="005E7D7A">
        <w:rPr>
          <w:rFonts w:ascii="仿宋" w:eastAsia="仿宋" w:hAnsi="仿宋" w:hint="eastAsia"/>
          <w:color w:val="000000"/>
          <w:szCs w:val="21"/>
        </w:rPr>
        <w:t xml:space="preserve"> 合同解除后，不影响双方在合同中约定的结算和清理条款的效力。</w:t>
      </w:r>
    </w:p>
    <w:p w14:paraId="582DE09F"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5" w:name="_Toc17012402"/>
      <w:bookmarkStart w:id="356" w:name="_Toc20486457"/>
      <w:bookmarkStart w:id="357" w:name="_Toc428880228"/>
      <w:r w:rsidRPr="005E7D7A">
        <w:rPr>
          <w:rFonts w:ascii="仿宋" w:eastAsia="仿宋" w:hAnsi="仿宋"/>
          <w:b/>
          <w:color w:val="000000"/>
          <w:szCs w:val="21"/>
        </w:rPr>
        <w:t>46</w:t>
      </w:r>
      <w:r w:rsidRPr="005E7D7A">
        <w:rPr>
          <w:rFonts w:ascii="仿宋" w:eastAsia="仿宋" w:hAnsi="仿宋" w:hint="eastAsia"/>
          <w:b/>
          <w:color w:val="000000"/>
          <w:szCs w:val="21"/>
        </w:rPr>
        <w:t>、合同生效与终止</w:t>
      </w:r>
      <w:bookmarkEnd w:id="355"/>
      <w:bookmarkEnd w:id="356"/>
      <w:bookmarkEnd w:id="357"/>
    </w:p>
    <w:p w14:paraId="730F0821"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46.1 </w:t>
      </w:r>
      <w:r w:rsidRPr="005E7D7A">
        <w:rPr>
          <w:rFonts w:ascii="仿宋" w:eastAsia="仿宋" w:hAnsi="仿宋" w:hint="eastAsia"/>
          <w:color w:val="000000"/>
          <w:szCs w:val="21"/>
        </w:rPr>
        <w:t xml:space="preserve"> 双方在协议书中约定合同生效方式。</w:t>
      </w:r>
    </w:p>
    <w:p w14:paraId="22B7C80F"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46.2</w:t>
      </w:r>
      <w:r w:rsidRPr="005E7D7A">
        <w:rPr>
          <w:rFonts w:ascii="仿宋" w:eastAsia="仿宋" w:hAnsi="仿宋" w:hint="eastAsia"/>
          <w:color w:val="000000"/>
          <w:szCs w:val="21"/>
        </w:rPr>
        <w:t xml:space="preserve">  发包人、承包人履行合同全部义务后，发包人向承包人签发履约证书，本合同即告终止。</w:t>
      </w:r>
    </w:p>
    <w:p w14:paraId="7F82BAD7"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46.3 </w:t>
      </w:r>
      <w:r w:rsidRPr="005E7D7A">
        <w:rPr>
          <w:rFonts w:ascii="仿宋" w:eastAsia="仿宋" w:hAnsi="仿宋" w:hint="eastAsia"/>
          <w:color w:val="000000"/>
          <w:szCs w:val="21"/>
        </w:rPr>
        <w:t xml:space="preserve"> 合同的权利义务终止后，发包人、承包人应当遵循诚实信用原则，履行通知、协助、保密等义务。</w:t>
      </w:r>
    </w:p>
    <w:p w14:paraId="5546D0AD"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58" w:name="_Toc428880229"/>
      <w:bookmarkStart w:id="359" w:name="_Toc17012403"/>
      <w:bookmarkStart w:id="360" w:name="_Toc20486458"/>
      <w:r w:rsidRPr="005E7D7A">
        <w:rPr>
          <w:rFonts w:ascii="仿宋" w:eastAsia="仿宋" w:hAnsi="仿宋"/>
          <w:b/>
          <w:color w:val="000000"/>
          <w:szCs w:val="21"/>
        </w:rPr>
        <w:t>47</w:t>
      </w:r>
      <w:r w:rsidRPr="005E7D7A">
        <w:rPr>
          <w:rFonts w:ascii="仿宋" w:eastAsia="仿宋" w:hAnsi="仿宋" w:hint="eastAsia"/>
          <w:b/>
          <w:color w:val="000000"/>
          <w:szCs w:val="21"/>
        </w:rPr>
        <w:t>、合同份数</w:t>
      </w:r>
      <w:bookmarkEnd w:id="358"/>
      <w:bookmarkEnd w:id="359"/>
      <w:bookmarkEnd w:id="360"/>
    </w:p>
    <w:p w14:paraId="18C05F62"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47.1 </w:t>
      </w:r>
      <w:r w:rsidRPr="005E7D7A">
        <w:rPr>
          <w:rFonts w:ascii="仿宋" w:eastAsia="仿宋" w:hAnsi="仿宋" w:hint="eastAsia"/>
          <w:color w:val="000000"/>
          <w:szCs w:val="21"/>
        </w:rPr>
        <w:t xml:space="preserve"> 本合同正本两份，具有同等效力，由发包人、承包人分别保存一份。</w:t>
      </w:r>
    </w:p>
    <w:p w14:paraId="2717E09C" w14:textId="77777777" w:rsidR="00207EF7" w:rsidRPr="005E7D7A" w:rsidRDefault="00207EF7" w:rsidP="00207EF7">
      <w:pPr>
        <w:spacing w:line="360" w:lineRule="auto"/>
        <w:ind w:left="406" w:hanging="406"/>
        <w:contextualSpacing/>
        <w:rPr>
          <w:rFonts w:ascii="仿宋" w:eastAsia="仿宋" w:hAnsi="仿宋"/>
          <w:color w:val="000000"/>
          <w:szCs w:val="21"/>
        </w:rPr>
      </w:pPr>
      <w:r w:rsidRPr="005E7D7A">
        <w:rPr>
          <w:rFonts w:ascii="仿宋" w:eastAsia="仿宋" w:hAnsi="仿宋"/>
          <w:color w:val="000000"/>
          <w:szCs w:val="21"/>
        </w:rPr>
        <w:t xml:space="preserve">47.2 </w:t>
      </w:r>
      <w:r w:rsidRPr="005E7D7A">
        <w:rPr>
          <w:rFonts w:ascii="仿宋" w:eastAsia="仿宋" w:hAnsi="仿宋" w:hint="eastAsia"/>
          <w:color w:val="000000"/>
          <w:szCs w:val="21"/>
        </w:rPr>
        <w:t xml:space="preserve"> 本合同副本份数，由双方根据需要在专用条款内约定。</w:t>
      </w:r>
    </w:p>
    <w:p w14:paraId="5A108861" w14:textId="77777777" w:rsidR="00207EF7" w:rsidRPr="005E7D7A" w:rsidRDefault="00207EF7" w:rsidP="00207EF7">
      <w:pPr>
        <w:spacing w:line="360" w:lineRule="auto"/>
        <w:contextualSpacing/>
        <w:outlineLvl w:val="2"/>
        <w:rPr>
          <w:rFonts w:ascii="仿宋" w:eastAsia="仿宋" w:hAnsi="仿宋"/>
          <w:b/>
          <w:color w:val="000000"/>
          <w:szCs w:val="21"/>
        </w:rPr>
      </w:pPr>
      <w:bookmarkStart w:id="361" w:name="_Toc428880230"/>
      <w:bookmarkStart w:id="362" w:name="_Toc20486459"/>
      <w:bookmarkStart w:id="363" w:name="_Toc17012404"/>
      <w:r w:rsidRPr="005E7D7A">
        <w:rPr>
          <w:rFonts w:ascii="仿宋" w:eastAsia="仿宋" w:hAnsi="仿宋"/>
          <w:b/>
          <w:color w:val="000000"/>
          <w:szCs w:val="21"/>
        </w:rPr>
        <w:t>48</w:t>
      </w:r>
      <w:r w:rsidRPr="005E7D7A">
        <w:rPr>
          <w:rFonts w:ascii="仿宋" w:eastAsia="仿宋" w:hAnsi="仿宋" w:hint="eastAsia"/>
          <w:b/>
          <w:color w:val="000000"/>
          <w:szCs w:val="21"/>
        </w:rPr>
        <w:t>、补充条款</w:t>
      </w:r>
      <w:bookmarkEnd w:id="361"/>
      <w:bookmarkEnd w:id="362"/>
      <w:bookmarkEnd w:id="363"/>
    </w:p>
    <w:p w14:paraId="474CC48F" w14:textId="77777777" w:rsidR="00207EF7" w:rsidRPr="005E7D7A" w:rsidRDefault="00207EF7" w:rsidP="00207EF7">
      <w:pPr>
        <w:spacing w:line="360" w:lineRule="auto"/>
        <w:ind w:leftChars="200" w:left="420"/>
        <w:contextualSpacing/>
        <w:rPr>
          <w:rFonts w:ascii="仿宋" w:eastAsia="仿宋" w:hAnsi="仿宋"/>
          <w:color w:val="000000"/>
          <w:szCs w:val="21"/>
        </w:rPr>
      </w:pPr>
      <w:r w:rsidRPr="005E7D7A">
        <w:rPr>
          <w:rFonts w:ascii="仿宋" w:eastAsia="仿宋" w:hAnsi="仿宋" w:hint="eastAsia"/>
          <w:color w:val="000000"/>
          <w:szCs w:val="21"/>
        </w:rPr>
        <w:t>双方根据有关法律、行政法规规定，结合工程实际，经协商一致后，可对本通用条款内容具体化、补充或修改，在专用条款内约定。</w:t>
      </w:r>
    </w:p>
    <w:p w14:paraId="671D7B30" w14:textId="77777777" w:rsidR="00207EF7" w:rsidRPr="005E7D7A" w:rsidRDefault="00207EF7" w:rsidP="00207EF7">
      <w:pPr>
        <w:tabs>
          <w:tab w:val="left" w:pos="0"/>
          <w:tab w:val="left" w:pos="360"/>
          <w:tab w:val="left" w:pos="540"/>
        </w:tabs>
        <w:spacing w:line="360" w:lineRule="auto"/>
        <w:ind w:firstLineChars="200" w:firstLine="420"/>
        <w:rPr>
          <w:rFonts w:ascii="仿宋" w:eastAsia="仿宋" w:hAnsi="仿宋"/>
          <w:color w:val="000000"/>
          <w:szCs w:val="21"/>
        </w:rPr>
      </w:pPr>
    </w:p>
    <w:p w14:paraId="710BC716" w14:textId="77777777" w:rsidR="00207EF7" w:rsidRPr="005E7D7A" w:rsidRDefault="00207EF7" w:rsidP="00207EF7">
      <w:pPr>
        <w:keepNext/>
        <w:keepLines/>
        <w:spacing w:before="260" w:after="260" w:line="416" w:lineRule="auto"/>
        <w:jc w:val="center"/>
        <w:outlineLvl w:val="1"/>
        <w:rPr>
          <w:rFonts w:ascii="Arial" w:eastAsia="黑体" w:hAnsi="Arial"/>
          <w:b/>
          <w:bCs/>
          <w:color w:val="000000"/>
          <w:sz w:val="32"/>
          <w:szCs w:val="32"/>
        </w:rPr>
      </w:pPr>
      <w:bookmarkStart w:id="364" w:name="_Toc12409"/>
      <w:bookmarkStart w:id="365" w:name="_Toc364679573"/>
      <w:bookmarkEnd w:id="216"/>
      <w:bookmarkEnd w:id="217"/>
      <w:bookmarkEnd w:id="218"/>
      <w:bookmarkEnd w:id="219"/>
      <w:r w:rsidRPr="005E7D7A">
        <w:rPr>
          <w:rFonts w:ascii="Arial" w:eastAsia="黑体" w:hAnsi="Arial"/>
          <w:b/>
          <w:bCs/>
          <w:color w:val="000000"/>
          <w:sz w:val="32"/>
          <w:szCs w:val="21"/>
        </w:rPr>
        <w:br w:type="page"/>
      </w:r>
      <w:bookmarkStart w:id="366" w:name="_Toc17012405"/>
      <w:bookmarkStart w:id="367" w:name="_Toc20486460"/>
      <w:bookmarkStart w:id="368" w:name="_Toc428880231"/>
      <w:r w:rsidRPr="005E7D7A">
        <w:rPr>
          <w:rFonts w:ascii="Arial" w:eastAsia="黑体" w:hAnsi="Arial"/>
          <w:b/>
          <w:bCs/>
          <w:color w:val="000000"/>
          <w:sz w:val="32"/>
          <w:szCs w:val="32"/>
        </w:rPr>
        <w:t>第三</w:t>
      </w:r>
      <w:r w:rsidRPr="005E7D7A">
        <w:rPr>
          <w:rFonts w:ascii="宋体" w:hAnsi="宋体" w:hint="eastAsia"/>
          <w:b/>
          <w:bCs/>
          <w:color w:val="000000"/>
          <w:sz w:val="32"/>
          <w:szCs w:val="32"/>
        </w:rPr>
        <w:t xml:space="preserve">部分 </w:t>
      </w:r>
      <w:r w:rsidRPr="005E7D7A">
        <w:rPr>
          <w:rFonts w:ascii="Arial" w:eastAsia="黑体" w:hAnsi="Arial" w:hint="eastAsia"/>
          <w:b/>
          <w:bCs/>
          <w:color w:val="000000"/>
          <w:sz w:val="32"/>
          <w:szCs w:val="32"/>
        </w:rPr>
        <w:t>专用条款</w:t>
      </w:r>
      <w:bookmarkEnd w:id="364"/>
      <w:bookmarkEnd w:id="365"/>
      <w:bookmarkEnd w:id="366"/>
      <w:bookmarkEnd w:id="367"/>
      <w:bookmarkEnd w:id="368"/>
    </w:p>
    <w:p w14:paraId="6BE19159" w14:textId="77777777" w:rsidR="00207EF7" w:rsidRPr="005E7D7A" w:rsidRDefault="00207EF7" w:rsidP="00207EF7">
      <w:pPr>
        <w:snapToGrid w:val="0"/>
        <w:spacing w:line="360" w:lineRule="auto"/>
        <w:rPr>
          <w:rFonts w:ascii="仿宋" w:eastAsia="仿宋" w:hAnsi="仿宋" w:cs="宋体"/>
          <w:b/>
          <w:color w:val="000000"/>
          <w:szCs w:val="21"/>
        </w:rPr>
      </w:pPr>
      <w:bookmarkStart w:id="369" w:name="_Toc17758"/>
      <w:r w:rsidRPr="005E7D7A">
        <w:rPr>
          <w:rFonts w:ascii="仿宋" w:eastAsia="仿宋" w:hAnsi="仿宋" w:cs="宋体" w:hint="eastAsia"/>
          <w:b/>
          <w:color w:val="000000"/>
          <w:szCs w:val="21"/>
        </w:rPr>
        <w:t xml:space="preserve">一、词语定义及合同文件 </w:t>
      </w:r>
    </w:p>
    <w:p w14:paraId="4791F500"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70" w:name="_Toc17012407"/>
      <w:bookmarkStart w:id="371" w:name="_Toc428880233"/>
      <w:bookmarkStart w:id="372" w:name="_Toc20486462"/>
      <w:r w:rsidRPr="005E7D7A">
        <w:rPr>
          <w:rFonts w:ascii="仿宋" w:eastAsia="仿宋" w:hAnsi="仿宋" w:cs="宋体" w:hint="eastAsia"/>
          <w:b/>
          <w:color w:val="000000"/>
          <w:szCs w:val="21"/>
        </w:rPr>
        <w:t>2、合同文件及解释顺序</w:t>
      </w:r>
      <w:bookmarkEnd w:id="370"/>
      <w:bookmarkEnd w:id="371"/>
      <w:bookmarkEnd w:id="372"/>
    </w:p>
    <w:p w14:paraId="4570C99B" w14:textId="77777777" w:rsidR="00207EF7" w:rsidRPr="005E7D7A" w:rsidRDefault="00207EF7" w:rsidP="00207EF7">
      <w:pPr>
        <w:snapToGrid w:val="0"/>
        <w:spacing w:line="360" w:lineRule="auto"/>
        <w:ind w:leftChars="150" w:left="315" w:firstLineChars="50" w:firstLine="105"/>
        <w:rPr>
          <w:rFonts w:ascii="仿宋" w:eastAsia="仿宋" w:hAnsi="仿宋" w:cs="宋体"/>
          <w:color w:val="000000"/>
          <w:szCs w:val="21"/>
        </w:rPr>
      </w:pPr>
      <w:r w:rsidRPr="005E7D7A">
        <w:rPr>
          <w:rFonts w:ascii="仿宋" w:eastAsia="仿宋" w:hAnsi="仿宋" w:cs="宋体" w:hint="eastAsia"/>
          <w:color w:val="000000"/>
          <w:szCs w:val="21"/>
        </w:rPr>
        <w:t>2.1  组成本合同的文件及解释顺序：</w:t>
      </w:r>
    </w:p>
    <w:p w14:paraId="12F31986"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（1）本合同签订后双方签署的补充协议等文件；</w:t>
      </w:r>
    </w:p>
    <w:p w14:paraId="1326F7D5"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（2）本合同协议书；</w:t>
      </w:r>
    </w:p>
    <w:p w14:paraId="58FE6B29"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（3）本合同专用条款及</w:t>
      </w:r>
      <w:r w:rsidRPr="005E7D7A">
        <w:rPr>
          <w:rFonts w:ascii="仿宋" w:eastAsia="仿宋" w:hAnsi="仿宋" w:cs="宋体"/>
          <w:color w:val="000000"/>
          <w:kern w:val="0"/>
          <w:szCs w:val="21"/>
        </w:rPr>
        <w:t>附件</w:t>
      </w:r>
      <w:r w:rsidRPr="005E7D7A">
        <w:rPr>
          <w:rFonts w:ascii="仿宋" w:eastAsia="仿宋" w:hAnsi="仿宋" w:cs="宋体" w:hint="eastAsia"/>
          <w:color w:val="000000"/>
          <w:kern w:val="0"/>
          <w:szCs w:val="21"/>
        </w:rPr>
        <w:t>；</w:t>
      </w:r>
    </w:p>
    <w:p w14:paraId="3361FA5B"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（4）中标通知书、询标回复与有关承诺；</w:t>
      </w:r>
    </w:p>
    <w:p w14:paraId="50CE5591"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（5）投标函及其附件；</w:t>
      </w:r>
    </w:p>
    <w:p w14:paraId="16B573B8" w14:textId="77777777" w:rsidR="00207EF7" w:rsidRPr="005E7D7A" w:rsidRDefault="00207EF7" w:rsidP="00207EF7">
      <w:pPr>
        <w:widowControl/>
        <w:spacing w:line="360" w:lineRule="auto"/>
        <w:ind w:leftChars="150" w:left="315" w:firstLineChars="50" w:firstLine="105"/>
        <w:rPr>
          <w:rFonts w:ascii="仿宋" w:eastAsia="仿宋" w:hAnsi="仿宋"/>
          <w:color w:val="000000"/>
          <w:kern w:val="0"/>
          <w:szCs w:val="21"/>
        </w:rPr>
      </w:pPr>
      <w:r w:rsidRPr="005E7D7A">
        <w:rPr>
          <w:rFonts w:ascii="仿宋" w:eastAsia="仿宋" w:hAnsi="仿宋" w:cs="宋体" w:hint="eastAsia"/>
          <w:color w:val="000000"/>
          <w:kern w:val="0"/>
          <w:szCs w:val="21"/>
        </w:rPr>
        <w:t>（6）</w:t>
      </w:r>
      <w:r w:rsidRPr="005E7D7A">
        <w:rPr>
          <w:rFonts w:ascii="仿宋" w:eastAsia="仿宋" w:hAnsi="仿宋" w:hint="eastAsia"/>
          <w:color w:val="000000"/>
          <w:kern w:val="0"/>
          <w:szCs w:val="21"/>
        </w:rPr>
        <w:t>招标文件（包括“投标人须知”、“工程量清单说明”等）；</w:t>
      </w:r>
    </w:p>
    <w:p w14:paraId="4A251DBA"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（7）</w:t>
      </w:r>
      <w:r w:rsidRPr="005E7D7A">
        <w:rPr>
          <w:rFonts w:ascii="仿宋" w:eastAsia="仿宋" w:hAnsi="仿宋" w:hint="eastAsia"/>
          <w:color w:val="000000"/>
          <w:kern w:val="0"/>
          <w:szCs w:val="21"/>
        </w:rPr>
        <w:t>投标文件；</w:t>
      </w:r>
    </w:p>
    <w:p w14:paraId="0CF2582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（8）本合同通用条款；</w:t>
      </w:r>
    </w:p>
    <w:p w14:paraId="482C2250"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（9）国家及上海市现行相关工程标准、规范及有关技术文件；</w:t>
      </w:r>
    </w:p>
    <w:p w14:paraId="602D2A9B"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0</w:t>
      </w:r>
      <w:r w:rsidRPr="005E7D7A">
        <w:rPr>
          <w:rFonts w:ascii="仿宋" w:eastAsia="仿宋" w:hAnsi="仿宋" w:cs="宋体" w:hint="eastAsia"/>
          <w:color w:val="000000"/>
          <w:kern w:val="0"/>
          <w:szCs w:val="21"/>
        </w:rPr>
        <w:t>）图纸及有关技术文件；</w:t>
      </w:r>
    </w:p>
    <w:p w14:paraId="3FC86A74"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）已标价工程量清单；</w:t>
      </w:r>
    </w:p>
    <w:p w14:paraId="06A8BE6F" w14:textId="77777777" w:rsidR="00207EF7" w:rsidRPr="005E7D7A" w:rsidRDefault="00207EF7" w:rsidP="00207EF7">
      <w:pPr>
        <w:widowControl/>
        <w:spacing w:line="360" w:lineRule="auto"/>
        <w:ind w:leftChars="150" w:left="315" w:firstLineChars="50" w:firstLine="105"/>
        <w:rPr>
          <w:rFonts w:ascii="仿宋" w:eastAsia="仿宋" w:hAnsi="仿宋" w:cs="宋体"/>
          <w:color w:val="000000"/>
          <w:kern w:val="0"/>
          <w:szCs w:val="21"/>
        </w:rPr>
      </w:pPr>
      <w:r w:rsidRPr="005E7D7A">
        <w:rPr>
          <w:rFonts w:ascii="仿宋" w:eastAsia="仿宋" w:hAnsi="仿宋" w:cs="宋体" w:hint="eastAsia"/>
          <w:color w:val="000000"/>
          <w:kern w:val="0"/>
          <w:szCs w:val="21"/>
        </w:rPr>
        <w:t>（1</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）经批准实施的施工组织设计文件。</w:t>
      </w:r>
    </w:p>
    <w:p w14:paraId="129E5715"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hint="eastAsia"/>
          <w:color w:val="000000"/>
          <w:szCs w:val="21"/>
        </w:rPr>
        <w:t>双方有关工程的洽商、变更等书面协议或文件视为本合同的组成部分。</w:t>
      </w:r>
    </w:p>
    <w:p w14:paraId="5F7F814A"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2.2 当合同文件内容界定不清或不相一致时，按上述2.1款的约定顺序作出解释，以顺序在先者为准。如按上述2.1款的约定无法作出解释，在不影响工程正常进行的情况下，由发包人、承包人协商解决，双方协商不成按本合同专用条款第38条关于争议的约定处理。</w:t>
      </w:r>
    </w:p>
    <w:p w14:paraId="398FEAB8"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73" w:name="_Toc20486463"/>
      <w:bookmarkStart w:id="374" w:name="_Toc428880234"/>
      <w:bookmarkStart w:id="375" w:name="_Toc17012408"/>
      <w:r w:rsidRPr="005E7D7A">
        <w:rPr>
          <w:rFonts w:ascii="仿宋" w:eastAsia="仿宋" w:hAnsi="仿宋" w:cs="宋体" w:hint="eastAsia"/>
          <w:b/>
          <w:color w:val="000000"/>
          <w:szCs w:val="21"/>
        </w:rPr>
        <w:t>3、语言文字和适用法律、标准及规范</w:t>
      </w:r>
      <w:bookmarkEnd w:id="373"/>
      <w:bookmarkEnd w:id="374"/>
      <w:bookmarkEnd w:id="375"/>
    </w:p>
    <w:p w14:paraId="612C71D4"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 xml:space="preserve">3.1  本合同除使用汉语外, </w:t>
      </w:r>
      <w:r w:rsidRPr="005E7D7A">
        <w:rPr>
          <w:rFonts w:ascii="仿宋" w:eastAsia="仿宋" w:hAnsi="仿宋" w:cs="宋体" w:hint="eastAsia"/>
          <w:color w:val="000000"/>
          <w:szCs w:val="21"/>
          <w:u w:val="single"/>
        </w:rPr>
        <w:t xml:space="preserve"> 不使用其他 </w:t>
      </w:r>
      <w:r w:rsidRPr="005E7D7A">
        <w:rPr>
          <w:rFonts w:ascii="仿宋" w:eastAsia="仿宋" w:hAnsi="仿宋" w:cs="宋体" w:hint="eastAsia"/>
          <w:color w:val="000000"/>
          <w:szCs w:val="21"/>
        </w:rPr>
        <w:t>语言文字。</w:t>
      </w:r>
    </w:p>
    <w:p w14:paraId="0117BBD2" w14:textId="77777777" w:rsidR="00207EF7" w:rsidRPr="005E7D7A" w:rsidRDefault="00207EF7" w:rsidP="00207EF7">
      <w:pPr>
        <w:snapToGrid w:val="0"/>
        <w:spacing w:line="360" w:lineRule="auto"/>
        <w:ind w:firstLineChars="200" w:firstLine="420"/>
        <w:rPr>
          <w:rFonts w:ascii="仿宋" w:eastAsia="仿宋" w:hAnsi="仿宋" w:cs="宋体"/>
          <w:color w:val="000000"/>
          <w:szCs w:val="21"/>
        </w:rPr>
      </w:pPr>
      <w:r w:rsidRPr="005E7D7A">
        <w:rPr>
          <w:rFonts w:ascii="仿宋" w:eastAsia="仿宋" w:hAnsi="仿宋" w:cs="宋体" w:hint="eastAsia"/>
          <w:color w:val="000000"/>
          <w:szCs w:val="21"/>
        </w:rPr>
        <w:t>3.2  适用法律和法规</w:t>
      </w:r>
    </w:p>
    <w:p w14:paraId="068D06B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明示的法律、行政法规（但不限于）：</w:t>
      </w:r>
      <w:r w:rsidRPr="005E7D7A">
        <w:rPr>
          <w:rFonts w:ascii="仿宋" w:eastAsia="仿宋" w:hAnsi="仿宋" w:cs="宋体" w:hint="eastAsia"/>
          <w:color w:val="000000"/>
          <w:kern w:val="0"/>
          <w:szCs w:val="21"/>
          <w:u w:val="single"/>
        </w:rPr>
        <w:t xml:space="preserve"> 《中华人民共和国建筑法》；《中华人民共和国民法典》；《建设工程质量管理条例》；《建设工程安全生产管理条例》；现行及施工期间颁布实施国家的法律和行政法规、部委规章、上海市地方法规、规章及政府主管部门的各种规范性文件。</w:t>
      </w:r>
    </w:p>
    <w:p w14:paraId="6B464588"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3.3  适用标准、规范</w:t>
      </w:r>
    </w:p>
    <w:p w14:paraId="01E67591" w14:textId="77777777" w:rsidR="00207EF7" w:rsidRPr="005E7D7A" w:rsidRDefault="00207EF7" w:rsidP="00207EF7">
      <w:pPr>
        <w:tabs>
          <w:tab w:val="left" w:pos="0"/>
        </w:tabs>
        <w:spacing w:line="360" w:lineRule="auto"/>
        <w:ind w:firstLineChars="150" w:firstLine="315"/>
        <w:rPr>
          <w:rFonts w:ascii="仿宋" w:eastAsia="仿宋" w:hAnsi="仿宋" w:cs="宋体"/>
          <w:color w:val="000000"/>
          <w:szCs w:val="21"/>
        </w:rPr>
      </w:pPr>
      <w:r w:rsidRPr="005E7D7A">
        <w:rPr>
          <w:rFonts w:ascii="仿宋" w:eastAsia="仿宋" w:hAnsi="仿宋" w:cs="宋体" w:hint="eastAsia"/>
          <w:color w:val="000000"/>
          <w:szCs w:val="21"/>
        </w:rPr>
        <w:t>（1）本项目的技术标准与规范应按照本项目设计单位提供的施工图设计说明，以及上述设计说明书中明确要采用的国家、部颁、地方的工程技术（验收）规程和规范。</w:t>
      </w:r>
    </w:p>
    <w:p w14:paraId="0138F959" w14:textId="77777777" w:rsidR="00207EF7" w:rsidRPr="005E7D7A" w:rsidRDefault="00207EF7" w:rsidP="00207EF7">
      <w:pPr>
        <w:tabs>
          <w:tab w:val="left" w:pos="0"/>
        </w:tabs>
        <w:spacing w:line="360" w:lineRule="auto"/>
        <w:ind w:firstLineChars="150" w:firstLine="315"/>
        <w:rPr>
          <w:rFonts w:ascii="仿宋" w:eastAsia="仿宋" w:hAnsi="仿宋" w:cs="宋体"/>
          <w:color w:val="000000"/>
          <w:szCs w:val="21"/>
        </w:rPr>
      </w:pPr>
      <w:r w:rsidRPr="005E7D7A">
        <w:rPr>
          <w:rFonts w:ascii="仿宋" w:eastAsia="仿宋" w:hAnsi="仿宋" w:cs="宋体" w:hint="eastAsia"/>
          <w:color w:val="000000"/>
          <w:szCs w:val="21"/>
        </w:rPr>
        <w:t>（</w:t>
      </w:r>
      <w:r w:rsidRPr="005E7D7A">
        <w:rPr>
          <w:rFonts w:ascii="仿宋" w:eastAsia="仿宋" w:hAnsi="仿宋" w:cs="宋体"/>
          <w:color w:val="000000"/>
          <w:szCs w:val="21"/>
        </w:rPr>
        <w:t>2）本项目适用标准、规范必须符合上海现行的标准规范；若上海没有相应标准、规范时，应按国家标准、规范执行。</w:t>
      </w:r>
    </w:p>
    <w:p w14:paraId="01C26B42" w14:textId="77777777" w:rsidR="00207EF7" w:rsidRPr="005E7D7A" w:rsidRDefault="00207EF7" w:rsidP="00207EF7">
      <w:pPr>
        <w:widowControl/>
        <w:spacing w:line="360" w:lineRule="auto"/>
        <w:rPr>
          <w:rFonts w:ascii="仿宋" w:eastAsia="仿宋" w:hAnsi="仿宋" w:cs="宋体"/>
          <w:color w:val="000000"/>
          <w:szCs w:val="21"/>
        </w:rPr>
      </w:pPr>
      <w:r w:rsidRPr="005E7D7A">
        <w:rPr>
          <w:rFonts w:ascii="仿宋" w:eastAsia="仿宋" w:hAnsi="仿宋" w:cs="宋体"/>
          <w:color w:val="000000"/>
          <w:szCs w:val="21"/>
        </w:rPr>
        <w:t xml:space="preserve">   （3）工程施工期间，如果有新版的规范和标准颁布，按有关规定执行；</w:t>
      </w:r>
    </w:p>
    <w:p w14:paraId="1A9975A0" w14:textId="77777777" w:rsidR="00207EF7" w:rsidRPr="005E7D7A" w:rsidRDefault="00207EF7" w:rsidP="00207EF7">
      <w:pPr>
        <w:widowControl/>
        <w:spacing w:line="360" w:lineRule="auto"/>
        <w:rPr>
          <w:rFonts w:ascii="仿宋" w:eastAsia="仿宋" w:hAnsi="仿宋" w:cs="宋体"/>
          <w:color w:val="000000"/>
          <w:szCs w:val="21"/>
        </w:rPr>
      </w:pPr>
      <w:r w:rsidRPr="005E7D7A">
        <w:rPr>
          <w:rFonts w:ascii="仿宋" w:eastAsia="仿宋" w:hAnsi="仿宋" w:cs="宋体" w:hint="eastAsia"/>
          <w:color w:val="000000"/>
          <w:szCs w:val="21"/>
        </w:rPr>
        <w:t xml:space="preserve">   （4）对不在规范验评范围内项目，执行设计院、发包人指定的补充技术标准及工艺技术要求。</w:t>
      </w:r>
    </w:p>
    <w:p w14:paraId="0C4239C1" w14:textId="77777777" w:rsidR="00207EF7" w:rsidRPr="005E7D7A" w:rsidRDefault="00207EF7" w:rsidP="00207EF7">
      <w:pPr>
        <w:tabs>
          <w:tab w:val="left" w:pos="2179"/>
        </w:tabs>
        <w:spacing w:line="360" w:lineRule="auto"/>
        <w:ind w:leftChars="150" w:left="315"/>
        <w:rPr>
          <w:rFonts w:ascii="仿宋" w:eastAsia="仿宋" w:hAnsi="仿宋" w:cs="宋体"/>
          <w:color w:val="000000"/>
          <w:szCs w:val="21"/>
        </w:rPr>
      </w:pPr>
      <w:r w:rsidRPr="005E7D7A">
        <w:rPr>
          <w:rFonts w:ascii="仿宋" w:eastAsia="仿宋" w:hAnsi="仿宋" w:cs="宋体" w:hint="eastAsia"/>
          <w:color w:val="000000"/>
          <w:szCs w:val="21"/>
        </w:rPr>
        <w:t>（5）如以上要求不一致的地方，以最高要求为准。</w:t>
      </w:r>
    </w:p>
    <w:p w14:paraId="63AE4762"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发包人不提供标准、规范。标准、规范由承包人自行自费配备。如需发包人提供，费用由承包人自理。</w:t>
      </w:r>
    </w:p>
    <w:p w14:paraId="2FF55553"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76" w:name="_Toc428880235"/>
      <w:bookmarkStart w:id="377" w:name="_Toc17012409"/>
      <w:bookmarkStart w:id="378" w:name="_Toc20486464"/>
      <w:r w:rsidRPr="005E7D7A">
        <w:rPr>
          <w:rFonts w:ascii="仿宋" w:eastAsia="仿宋" w:hAnsi="仿宋" w:cs="宋体" w:hint="eastAsia"/>
          <w:b/>
          <w:color w:val="000000"/>
          <w:szCs w:val="21"/>
        </w:rPr>
        <w:t>4、图纸</w:t>
      </w:r>
      <w:bookmarkEnd w:id="376"/>
      <w:bookmarkEnd w:id="377"/>
      <w:bookmarkEnd w:id="378"/>
    </w:p>
    <w:p w14:paraId="71D70B38"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4.1  发包人向承包人提供图纸日期和套数： 发包人在发出中标通知书后，向承包人免费提供施工图</w:t>
      </w:r>
      <w:r w:rsidRPr="005E7D7A">
        <w:rPr>
          <w:rFonts w:ascii="仿宋" w:eastAsia="仿宋" w:hAnsi="仿宋" w:cs="宋体"/>
          <w:color w:val="000000"/>
          <w:kern w:val="0"/>
          <w:szCs w:val="21"/>
        </w:rPr>
        <w:t>8份（其中4套用于绘制竣工图）</w:t>
      </w:r>
      <w:r w:rsidRPr="005E7D7A">
        <w:rPr>
          <w:rFonts w:ascii="仿宋" w:eastAsia="仿宋" w:hAnsi="仿宋" w:cs="宋体" w:hint="eastAsia"/>
          <w:color w:val="000000"/>
          <w:kern w:val="0"/>
          <w:szCs w:val="21"/>
        </w:rPr>
        <w:t xml:space="preserve">，并组织、设计单位、监理承包人进行设计交底。承包人需增加图纸套数时，发包人可代为复制，费用由承包人承担。 </w:t>
      </w:r>
    </w:p>
    <w:p w14:paraId="61D65AC7"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若发包人提供的图纸不完整，承包人应在收到图纸后3日内以书面形式向发包人提交缺少图纸的清单，由发包人在正式开工前负责补充齐全。承包人没有提出清单的，则视为该工程所需图纸和其他必须的材料发包人已经完整交付给了承包人或无需发包人提供。承包人发现发包人提供的图纸存在明显错误或疏忽的，应及时通知发包人。</w:t>
      </w:r>
    </w:p>
    <w:p w14:paraId="776572CF"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发包人对图纸的保密要求：</w:t>
      </w:r>
      <w:r w:rsidRPr="005E7D7A">
        <w:rPr>
          <w:rFonts w:ascii="仿宋" w:eastAsia="仿宋" w:hAnsi="仿宋" w:cs="宋体" w:hint="eastAsia"/>
          <w:color w:val="000000"/>
          <w:szCs w:val="21"/>
          <w:u w:val="single"/>
        </w:rPr>
        <w:t xml:space="preserve"> 承包人对获得的与本项目有关的所有图纸以及招标文件、资料，均应对有关内容严格保密，仅为完成本项目之目的正当使用。</w:t>
      </w:r>
    </w:p>
    <w:p w14:paraId="09F26C55"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使用国外图纸的要求及费用承担：</w:t>
      </w:r>
      <w:r w:rsidRPr="005E7D7A">
        <w:rPr>
          <w:rFonts w:ascii="仿宋" w:eastAsia="仿宋" w:hAnsi="仿宋" w:cs="宋体" w:hint="eastAsia"/>
          <w:color w:val="000000"/>
          <w:kern w:val="0"/>
          <w:szCs w:val="21"/>
          <w:u w:val="single"/>
        </w:rPr>
        <w:t xml:space="preserve">  若需参考国外施工图纸，需符合国内规范要求，所需的相关费用由承包人自行承担  </w:t>
      </w:r>
      <w:r w:rsidRPr="005E7D7A">
        <w:rPr>
          <w:rFonts w:ascii="仿宋" w:eastAsia="仿宋" w:hAnsi="仿宋" w:cs="宋体" w:hint="eastAsia"/>
          <w:color w:val="000000"/>
          <w:kern w:val="0"/>
          <w:szCs w:val="21"/>
        </w:rPr>
        <w:t>。</w:t>
      </w:r>
    </w:p>
    <w:p w14:paraId="3432B98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工程师有权随时向承包人发出为使工程合理及正确施工、竣工以及保修所需的补充图纸和指示。承包人应执行这些补充文件和指示，并受其约束。</w:t>
      </w:r>
    </w:p>
    <w:p w14:paraId="1904D9F9"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二、双方一般权利和义务</w:t>
      </w:r>
    </w:p>
    <w:p w14:paraId="6A2ADC14"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79" w:name="_Toc20486465"/>
      <w:bookmarkStart w:id="380" w:name="_Toc428880236"/>
      <w:bookmarkStart w:id="381" w:name="_Toc17012410"/>
      <w:r w:rsidRPr="005E7D7A">
        <w:rPr>
          <w:rFonts w:ascii="仿宋" w:eastAsia="仿宋" w:hAnsi="仿宋" w:cs="宋体" w:hint="eastAsia"/>
          <w:b/>
          <w:color w:val="000000"/>
          <w:szCs w:val="21"/>
        </w:rPr>
        <w:t>5、工程师</w:t>
      </w:r>
      <w:bookmarkEnd w:id="379"/>
      <w:bookmarkEnd w:id="380"/>
      <w:bookmarkEnd w:id="381"/>
    </w:p>
    <w:p w14:paraId="0949D511" w14:textId="77777777" w:rsidR="00207EF7" w:rsidRPr="005E7D7A" w:rsidRDefault="00207EF7" w:rsidP="00207EF7">
      <w:pPr>
        <w:spacing w:line="360" w:lineRule="auto"/>
        <w:ind w:firstLineChars="200" w:firstLine="422"/>
        <w:contextualSpacing/>
        <w:rPr>
          <w:rFonts w:ascii="仿宋" w:eastAsia="仿宋" w:hAnsi="仿宋" w:cs="宋体"/>
          <w:b/>
          <w:color w:val="000000"/>
          <w:szCs w:val="21"/>
        </w:rPr>
      </w:pPr>
      <w:r w:rsidRPr="005E7D7A">
        <w:rPr>
          <w:rFonts w:ascii="仿宋" w:eastAsia="仿宋" w:hAnsi="仿宋" w:cs="宋体" w:hint="eastAsia"/>
          <w:b/>
          <w:color w:val="000000"/>
          <w:szCs w:val="21"/>
        </w:rPr>
        <w:t>5.1  发包人派驻的工程师：</w:t>
      </w:r>
    </w:p>
    <w:p w14:paraId="707FB2EE" w14:textId="77777777" w:rsidR="00207EF7" w:rsidRPr="005E7D7A" w:rsidRDefault="00207EF7" w:rsidP="00207EF7">
      <w:pPr>
        <w:autoSpaceDE w:val="0"/>
        <w:autoSpaceDN w:val="0"/>
        <w:spacing w:line="360" w:lineRule="auto"/>
        <w:ind w:left="440" w:right="631" w:firstLineChars="60" w:firstLine="126"/>
        <w:contextualSpacing/>
        <w:textAlignment w:val="bottom"/>
        <w:rPr>
          <w:rFonts w:ascii="仿宋" w:eastAsia="仿宋" w:hAnsi="仿宋" w:cs="宋体"/>
          <w:b/>
          <w:color w:val="000000"/>
          <w:szCs w:val="21"/>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 xml:space="preserve">  职务：</w:t>
      </w:r>
      <w:r w:rsidRPr="005E7D7A">
        <w:rPr>
          <w:rFonts w:ascii="仿宋" w:eastAsia="仿宋" w:hAnsi="仿宋" w:cs="宋体" w:hint="eastAsia"/>
          <w:b/>
          <w:color w:val="000000"/>
          <w:szCs w:val="21"/>
          <w:u w:val="single"/>
        </w:rPr>
        <w:t xml:space="preserve">                        </w:t>
      </w:r>
    </w:p>
    <w:p w14:paraId="6E0058C8" w14:textId="77777777" w:rsidR="00207EF7" w:rsidRPr="005E7D7A" w:rsidRDefault="00207EF7" w:rsidP="00207EF7">
      <w:pPr>
        <w:widowControl/>
        <w:spacing w:line="360" w:lineRule="auto"/>
        <w:ind w:firstLineChars="270" w:firstLine="567"/>
        <w:contextualSpacing/>
        <w:jc w:val="left"/>
        <w:rPr>
          <w:rFonts w:ascii="仿宋" w:eastAsia="仿宋" w:hAnsi="仿宋" w:cs="宋体"/>
          <w:color w:val="000000"/>
          <w:kern w:val="0"/>
          <w:szCs w:val="21"/>
          <w:u w:val="single"/>
        </w:rPr>
      </w:pPr>
      <w:r w:rsidRPr="005E7D7A">
        <w:rPr>
          <w:rFonts w:ascii="仿宋" w:eastAsia="仿宋" w:hAnsi="仿宋" w:cs="宋体" w:hint="eastAsia"/>
          <w:color w:val="000000"/>
          <w:kern w:val="0"/>
          <w:szCs w:val="21"/>
        </w:rPr>
        <w:t>职权：</w:t>
      </w:r>
      <w:r w:rsidRPr="005E7D7A">
        <w:rPr>
          <w:rFonts w:ascii="仿宋" w:eastAsia="仿宋" w:hAnsi="仿宋" w:cs="宋体" w:hint="eastAsia"/>
          <w:color w:val="000000"/>
          <w:kern w:val="0"/>
          <w:szCs w:val="21"/>
          <w:u w:val="single"/>
        </w:rPr>
        <w:t xml:space="preserve"> 完成合同约定发包人应完成工作，全面负责本工程。 </w:t>
      </w:r>
    </w:p>
    <w:p w14:paraId="1E5AE878" w14:textId="77777777" w:rsidR="00207EF7" w:rsidRPr="005E7D7A" w:rsidRDefault="00207EF7" w:rsidP="00207EF7">
      <w:pPr>
        <w:spacing w:line="360" w:lineRule="auto"/>
        <w:ind w:firstLineChars="207" w:firstLine="435"/>
        <w:contextualSpacing/>
        <w:rPr>
          <w:rFonts w:ascii="仿宋" w:eastAsia="仿宋" w:hAnsi="仿宋" w:cs="宋体"/>
          <w:color w:val="000000"/>
          <w:szCs w:val="21"/>
        </w:rPr>
      </w:pPr>
      <w:r w:rsidRPr="005E7D7A">
        <w:rPr>
          <w:rFonts w:ascii="仿宋" w:eastAsia="仿宋" w:hAnsi="仿宋" w:cs="宋体" w:hint="eastAsia"/>
          <w:color w:val="000000"/>
          <w:szCs w:val="21"/>
        </w:rPr>
        <w:t>5.3  监理单位委派的工程师</w:t>
      </w:r>
    </w:p>
    <w:p w14:paraId="20950828" w14:textId="77777777" w:rsidR="00207EF7" w:rsidRPr="005E7D7A" w:rsidRDefault="00207EF7" w:rsidP="00207EF7">
      <w:pPr>
        <w:spacing w:line="360" w:lineRule="auto"/>
        <w:ind w:firstLine="16"/>
        <w:contextualSpacing/>
        <w:rPr>
          <w:rFonts w:ascii="仿宋" w:eastAsia="仿宋" w:hAnsi="仿宋" w:cs="宋体"/>
          <w:b/>
          <w:color w:val="000000"/>
          <w:szCs w:val="21"/>
        </w:rPr>
      </w:pPr>
      <w:r w:rsidRPr="005E7D7A">
        <w:rPr>
          <w:rFonts w:ascii="仿宋" w:eastAsia="仿宋" w:hAnsi="仿宋" w:cs="宋体" w:hint="eastAsia"/>
          <w:color w:val="000000"/>
          <w:szCs w:val="21"/>
        </w:rPr>
        <w:t xml:space="preserve">    </w:t>
      </w:r>
      <w:r w:rsidRPr="005E7D7A">
        <w:rPr>
          <w:rFonts w:ascii="仿宋" w:eastAsia="仿宋" w:hAnsi="仿宋" w:cs="宋体" w:hint="eastAsia"/>
          <w:b/>
          <w:color w:val="000000"/>
          <w:szCs w:val="21"/>
        </w:rPr>
        <w:t>（1）工程监理单位委派的工程师</w:t>
      </w:r>
    </w:p>
    <w:p w14:paraId="1066A1BA" w14:textId="77777777" w:rsidR="00207EF7" w:rsidRPr="005E7D7A" w:rsidRDefault="00207EF7" w:rsidP="00207EF7">
      <w:pPr>
        <w:widowControl/>
        <w:spacing w:line="360" w:lineRule="auto"/>
        <w:ind w:firstLineChars="337" w:firstLine="710"/>
        <w:contextualSpacing/>
        <w:jc w:val="left"/>
        <w:rPr>
          <w:rFonts w:ascii="仿宋" w:eastAsia="仿宋" w:hAnsi="仿宋" w:cs="宋体"/>
          <w:b/>
          <w:color w:val="000000"/>
          <w:kern w:val="0"/>
          <w:szCs w:val="21"/>
        </w:rPr>
      </w:pPr>
      <w:r w:rsidRPr="005E7D7A">
        <w:rPr>
          <w:rFonts w:ascii="仿宋" w:eastAsia="仿宋" w:hAnsi="仿宋" w:cs="宋体" w:hint="eastAsia"/>
          <w:b/>
          <w:color w:val="000000"/>
          <w:kern w:val="0"/>
          <w:szCs w:val="21"/>
        </w:rPr>
        <w:t>姓名：</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 xml:space="preserve">  职务：</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p>
    <w:p w14:paraId="4C572314" w14:textId="77777777" w:rsidR="00207EF7" w:rsidRPr="005E7D7A" w:rsidRDefault="00207EF7" w:rsidP="00207EF7">
      <w:pPr>
        <w:spacing w:line="360" w:lineRule="auto"/>
        <w:ind w:firstLineChars="250" w:firstLine="525"/>
        <w:contextualSpacing/>
        <w:rPr>
          <w:rFonts w:ascii="仿宋" w:eastAsia="仿宋" w:hAnsi="仿宋" w:cs="宋体"/>
          <w:color w:val="000000"/>
          <w:szCs w:val="21"/>
        </w:rPr>
      </w:pPr>
      <w:r w:rsidRPr="005E7D7A">
        <w:rPr>
          <w:rFonts w:ascii="仿宋" w:eastAsia="仿宋" w:hAnsi="仿宋" w:cs="宋体" w:hint="eastAsia"/>
          <w:color w:val="000000"/>
          <w:szCs w:val="21"/>
        </w:rPr>
        <w:t>发包人委托的职权：</w:t>
      </w:r>
      <w:r w:rsidRPr="005E7D7A">
        <w:rPr>
          <w:rFonts w:ascii="仿宋" w:eastAsia="仿宋" w:hAnsi="仿宋" w:cs="宋体" w:hint="eastAsia"/>
          <w:color w:val="000000"/>
          <w:szCs w:val="21"/>
          <w:u w:val="single"/>
        </w:rPr>
        <w:t xml:space="preserve"> 按监理合同的约定，行使对本工程施工全过程和保修期的的监理，主持本工程工程例会。</w:t>
      </w:r>
    </w:p>
    <w:p w14:paraId="45E98D2F" w14:textId="77777777" w:rsidR="00207EF7" w:rsidRPr="005E7D7A" w:rsidRDefault="00207EF7" w:rsidP="00207EF7">
      <w:pPr>
        <w:spacing w:line="360" w:lineRule="auto"/>
        <w:contextualSpacing/>
        <w:rPr>
          <w:rFonts w:ascii="仿宋" w:eastAsia="仿宋" w:hAnsi="仿宋" w:cs="宋体"/>
          <w:color w:val="000000"/>
          <w:szCs w:val="21"/>
          <w:u w:val="single"/>
        </w:rPr>
      </w:pPr>
      <w:r w:rsidRPr="005E7D7A">
        <w:rPr>
          <w:rFonts w:ascii="仿宋" w:eastAsia="仿宋" w:hAnsi="仿宋" w:cs="宋体" w:hint="eastAsia"/>
          <w:color w:val="000000"/>
          <w:szCs w:val="21"/>
        </w:rPr>
        <w:t xml:space="preserve">     需要取得发包人批准才能行使的职权：</w:t>
      </w:r>
      <w:r w:rsidRPr="005E7D7A">
        <w:rPr>
          <w:rFonts w:ascii="仿宋" w:eastAsia="仿宋" w:hAnsi="仿宋" w:cs="宋体" w:hint="eastAsia"/>
          <w:color w:val="000000"/>
          <w:szCs w:val="21"/>
          <w:u w:val="single"/>
        </w:rPr>
        <w:t xml:space="preserve"> 监理工程师发布停工令和变更指示前应事先取得发包人批准，变更（含现场签证）申请和报价及工程进度款报表由监理工程师先行核实后，再报投资监理单位及发包人审核。 </w:t>
      </w:r>
    </w:p>
    <w:p w14:paraId="2BDA1287" w14:textId="77777777" w:rsidR="00207EF7" w:rsidRPr="005E7D7A" w:rsidRDefault="00207EF7" w:rsidP="00207EF7">
      <w:pPr>
        <w:widowControl/>
        <w:spacing w:line="360" w:lineRule="auto"/>
        <w:ind w:firstLine="420"/>
        <w:contextualSpacing/>
        <w:jc w:val="left"/>
        <w:rPr>
          <w:rFonts w:ascii="仿宋" w:eastAsia="仿宋" w:hAnsi="仿宋" w:cs="宋体"/>
          <w:color w:val="000000"/>
          <w:szCs w:val="21"/>
        </w:rPr>
      </w:pPr>
      <w:r w:rsidRPr="005E7D7A">
        <w:rPr>
          <w:rFonts w:ascii="仿宋" w:eastAsia="仿宋" w:hAnsi="仿宋" w:cs="宋体" w:hint="eastAsia"/>
          <w:color w:val="000000"/>
          <w:szCs w:val="21"/>
        </w:rPr>
        <w:t>工程监理单位负责本工程建筑安装工程的质量、进度监理，安全、环境和文明施工监理，具体内容以《工程监理合同》为准。</w:t>
      </w:r>
    </w:p>
    <w:p w14:paraId="68057F56" w14:textId="77777777" w:rsidR="00207EF7" w:rsidRPr="005E7D7A" w:rsidRDefault="00207EF7" w:rsidP="00207EF7">
      <w:pPr>
        <w:spacing w:line="360" w:lineRule="auto"/>
        <w:ind w:firstLineChars="207" w:firstLine="436"/>
        <w:contextualSpacing/>
        <w:rPr>
          <w:rFonts w:ascii="仿宋" w:eastAsia="仿宋" w:hAnsi="仿宋" w:cs="宋体"/>
          <w:b/>
          <w:color w:val="000000"/>
          <w:szCs w:val="21"/>
        </w:rPr>
      </w:pPr>
      <w:r w:rsidRPr="005E7D7A">
        <w:rPr>
          <w:rFonts w:ascii="仿宋" w:eastAsia="仿宋" w:hAnsi="仿宋" w:cs="宋体" w:hint="eastAsia"/>
          <w:b/>
          <w:color w:val="000000"/>
          <w:szCs w:val="21"/>
        </w:rPr>
        <w:t>（2）投资控制单位委派的工程师</w:t>
      </w:r>
    </w:p>
    <w:p w14:paraId="35F2EC38" w14:textId="77777777" w:rsidR="00207EF7" w:rsidRPr="005E7D7A" w:rsidRDefault="00207EF7" w:rsidP="00207EF7">
      <w:pPr>
        <w:spacing w:line="360" w:lineRule="auto"/>
        <w:ind w:firstLine="570"/>
        <w:contextualSpacing/>
        <w:rPr>
          <w:rFonts w:ascii="仿宋" w:eastAsia="仿宋" w:hAnsi="仿宋" w:cs="宋体"/>
          <w:b/>
          <w:color w:val="000000"/>
          <w:szCs w:val="21"/>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 xml:space="preserve">   职务：</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p>
    <w:p w14:paraId="435D025A" w14:textId="77777777" w:rsidR="00207EF7" w:rsidRPr="005E7D7A" w:rsidRDefault="00207EF7" w:rsidP="00207EF7">
      <w:pPr>
        <w:spacing w:line="360" w:lineRule="auto"/>
        <w:ind w:firstLine="570"/>
        <w:contextualSpacing/>
        <w:rPr>
          <w:rFonts w:ascii="仿宋" w:eastAsia="仿宋" w:hAnsi="仿宋" w:cs="宋体"/>
          <w:color w:val="000000"/>
          <w:szCs w:val="21"/>
        </w:rPr>
      </w:pPr>
      <w:r w:rsidRPr="005E7D7A">
        <w:rPr>
          <w:rFonts w:ascii="仿宋" w:eastAsia="仿宋" w:hAnsi="仿宋" w:cs="宋体" w:hint="eastAsia"/>
          <w:color w:val="000000"/>
          <w:szCs w:val="21"/>
        </w:rPr>
        <w:t>发包人委托的职权：</w:t>
      </w:r>
      <w:r w:rsidRPr="005E7D7A">
        <w:rPr>
          <w:rFonts w:ascii="仿宋" w:eastAsia="仿宋" w:hAnsi="仿宋" w:cs="宋体" w:hint="eastAsia"/>
          <w:color w:val="000000"/>
          <w:szCs w:val="21"/>
          <w:u w:val="single"/>
        </w:rPr>
        <w:t xml:space="preserve"> 按投资监理合同的约定，行使对本工程投资控制的监理。</w:t>
      </w:r>
    </w:p>
    <w:p w14:paraId="623000A6"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82" w:name="_Toc428880237"/>
      <w:bookmarkStart w:id="383" w:name="_Toc20486466"/>
      <w:bookmarkStart w:id="384" w:name="_Toc17012411"/>
      <w:r w:rsidRPr="005E7D7A">
        <w:rPr>
          <w:rFonts w:ascii="仿宋" w:eastAsia="仿宋" w:hAnsi="仿宋" w:cs="宋体" w:hint="eastAsia"/>
          <w:b/>
          <w:color w:val="000000"/>
          <w:szCs w:val="21"/>
        </w:rPr>
        <w:t>7、承包人代表</w:t>
      </w:r>
      <w:bookmarkEnd w:id="382"/>
      <w:bookmarkEnd w:id="383"/>
      <w:bookmarkEnd w:id="384"/>
    </w:p>
    <w:p w14:paraId="6695C4DB" w14:textId="77777777" w:rsidR="00207EF7" w:rsidRPr="005E7D7A" w:rsidRDefault="00207EF7" w:rsidP="00207EF7">
      <w:pPr>
        <w:autoSpaceDE w:val="0"/>
        <w:autoSpaceDN w:val="0"/>
        <w:spacing w:line="360" w:lineRule="auto"/>
        <w:ind w:right="629" w:firstLineChars="200" w:firstLine="422"/>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职务：</w:t>
      </w:r>
      <w:r w:rsidRPr="005E7D7A">
        <w:rPr>
          <w:rFonts w:ascii="仿宋" w:eastAsia="仿宋" w:hAnsi="仿宋" w:cs="宋体" w:hint="eastAsia"/>
          <w:b/>
          <w:color w:val="000000"/>
          <w:szCs w:val="21"/>
          <w:u w:val="single"/>
        </w:rPr>
        <w:t xml:space="preserve">  项目经理_ </w:t>
      </w:r>
    </w:p>
    <w:p w14:paraId="1AADFC9F" w14:textId="77777777" w:rsidR="00207EF7" w:rsidRPr="005E7D7A" w:rsidRDefault="00207EF7" w:rsidP="00207EF7">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rPr>
        <w:t>职务：</w:t>
      </w:r>
      <w:r w:rsidRPr="005E7D7A">
        <w:rPr>
          <w:rFonts w:ascii="仿宋" w:eastAsia="仿宋" w:hAnsi="仿宋" w:cs="宋体" w:hint="eastAsia"/>
          <w:b/>
          <w:color w:val="000000"/>
          <w:szCs w:val="21"/>
          <w:u w:val="single"/>
        </w:rPr>
        <w:t xml:space="preserve">  安全员_   </w:t>
      </w:r>
    </w:p>
    <w:p w14:paraId="1FC12B4B" w14:textId="77777777" w:rsidR="00207EF7" w:rsidRPr="005E7D7A" w:rsidRDefault="00207EF7" w:rsidP="00207EF7">
      <w:pPr>
        <w:autoSpaceDE w:val="0"/>
        <w:autoSpaceDN w:val="0"/>
        <w:spacing w:line="360" w:lineRule="auto"/>
        <w:ind w:right="629" w:firstLineChars="202" w:firstLine="426"/>
        <w:contextualSpacing/>
        <w:textAlignment w:val="bottom"/>
        <w:rPr>
          <w:rFonts w:ascii="仿宋" w:eastAsia="仿宋" w:hAnsi="仿宋" w:cs="宋体"/>
          <w:b/>
          <w:color w:val="000000"/>
          <w:szCs w:val="21"/>
          <w:u w:val="single"/>
        </w:rPr>
      </w:pPr>
      <w:r w:rsidRPr="005E7D7A">
        <w:rPr>
          <w:rFonts w:ascii="仿宋" w:eastAsia="仿宋" w:hAnsi="仿宋" w:cs="宋体" w:hint="eastAsia"/>
          <w:b/>
          <w:color w:val="000000"/>
          <w:szCs w:val="21"/>
        </w:rPr>
        <w:t>姓名：</w:t>
      </w:r>
      <w:r w:rsidRPr="005E7D7A">
        <w:rPr>
          <w:rFonts w:ascii="仿宋" w:eastAsia="仿宋" w:hAnsi="仿宋" w:cs="宋体" w:hint="eastAsia"/>
          <w:b/>
          <w:color w:val="000000"/>
          <w:szCs w:val="21"/>
          <w:u w:val="single"/>
        </w:rPr>
        <w:t xml:space="preserve">      </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u w:val="single"/>
        </w:rPr>
        <w:t xml:space="preserve">    </w:t>
      </w:r>
      <w:r w:rsidRPr="005E7D7A">
        <w:rPr>
          <w:rFonts w:ascii="仿宋" w:eastAsia="仿宋" w:hAnsi="仿宋" w:cs="宋体" w:hint="eastAsia"/>
          <w:b/>
          <w:color w:val="000000"/>
          <w:szCs w:val="21"/>
        </w:rPr>
        <w:t>职务：</w:t>
      </w:r>
      <w:r w:rsidRPr="005E7D7A">
        <w:rPr>
          <w:rFonts w:ascii="仿宋" w:eastAsia="仿宋" w:hAnsi="仿宋" w:cs="宋体" w:hint="eastAsia"/>
          <w:b/>
          <w:color w:val="000000"/>
          <w:szCs w:val="21"/>
          <w:u w:val="single"/>
        </w:rPr>
        <w:t xml:space="preserve">  质量员_   </w:t>
      </w:r>
    </w:p>
    <w:p w14:paraId="50A69351" w14:textId="77777777" w:rsidR="00207EF7" w:rsidRPr="005E7D7A" w:rsidRDefault="00207EF7" w:rsidP="00207EF7">
      <w:pPr>
        <w:spacing w:line="360" w:lineRule="auto"/>
        <w:ind w:firstLineChars="202" w:firstLine="424"/>
        <w:contextualSpacing/>
        <w:rPr>
          <w:rFonts w:ascii="仿宋" w:eastAsia="仿宋" w:hAnsi="仿宋" w:cs="宋体"/>
          <w:color w:val="000000"/>
          <w:szCs w:val="21"/>
          <w:u w:val="single"/>
        </w:rPr>
      </w:pPr>
      <w:r w:rsidRPr="005E7D7A">
        <w:rPr>
          <w:rFonts w:ascii="仿宋" w:eastAsia="仿宋" w:hAnsi="仿宋" w:cs="宋体" w:hint="eastAsia"/>
          <w:color w:val="000000"/>
          <w:szCs w:val="21"/>
        </w:rPr>
        <w:t>项目经理职权：</w:t>
      </w:r>
      <w:r w:rsidRPr="005E7D7A">
        <w:rPr>
          <w:rFonts w:ascii="仿宋" w:eastAsia="仿宋" w:hAnsi="仿宋" w:cs="宋体" w:hint="eastAsia"/>
          <w:color w:val="000000"/>
          <w:szCs w:val="21"/>
          <w:u w:val="single"/>
        </w:rPr>
        <w:t xml:space="preserve"> 完成合同约定承包人应完成工作，全面负责工程质量、安全、进度。</w:t>
      </w:r>
    </w:p>
    <w:p w14:paraId="216E77AC" w14:textId="77777777" w:rsidR="00207EF7" w:rsidRPr="005E7D7A" w:rsidRDefault="00207EF7" w:rsidP="00207EF7">
      <w:pPr>
        <w:widowControl/>
        <w:spacing w:line="360" w:lineRule="auto"/>
        <w:ind w:firstLine="426"/>
        <w:contextualSpacing/>
        <w:rPr>
          <w:rFonts w:ascii="仿宋" w:eastAsia="仿宋" w:hAnsi="仿宋" w:cs="宋体"/>
          <w:color w:val="000000"/>
          <w:szCs w:val="21"/>
        </w:rPr>
      </w:pPr>
      <w:r w:rsidRPr="005E7D7A">
        <w:rPr>
          <w:rFonts w:ascii="仿宋" w:eastAsia="仿宋" w:hAnsi="仿宋" w:cs="宋体" w:hint="eastAsia"/>
          <w:color w:val="000000"/>
          <w:szCs w:val="21"/>
        </w:rPr>
        <w:t>承包人管理、技术人员应与投标及询标时承诺保持一致。承包人不得随意调换项目经理、</w:t>
      </w:r>
      <w:r w:rsidRPr="005E7D7A">
        <w:rPr>
          <w:rFonts w:ascii="仿宋" w:eastAsia="仿宋" w:hAnsi="仿宋" w:cs="宋体" w:hint="eastAsia"/>
          <w:color w:val="000000"/>
          <w:kern w:val="0"/>
          <w:szCs w:val="21"/>
        </w:rPr>
        <w:t>项目副经理</w:t>
      </w:r>
      <w:r w:rsidRPr="005E7D7A">
        <w:rPr>
          <w:rFonts w:ascii="仿宋" w:eastAsia="仿宋" w:hAnsi="仿宋" w:cs="宋体" w:hint="eastAsia"/>
          <w:color w:val="000000"/>
          <w:szCs w:val="21"/>
        </w:rPr>
        <w:t>及主要项目负责人，如发现未经发包方同意而调换或撤离，发包人有权立即终止合同，承包人应无条件的退场，并承担所引起的一切后果和损失。如特殊原因需更换时，应书面征得发包人同意，且必须为不低于前任资历（资格、经历）的人员。任意调换项目经理的，支付发包人违约金人民币50万元，调换项目副经理或项目技术负责人的，支付发包人违约金人民币30万元。</w:t>
      </w:r>
    </w:p>
    <w:p w14:paraId="25F1D4E2"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szCs w:val="21"/>
        </w:rPr>
        <w:t>项目经理、项目副经理及项目技术负责人须常驻现场工作，经发包人同意外出除外。“</w:t>
      </w:r>
      <w:r w:rsidRPr="005E7D7A">
        <w:rPr>
          <w:rFonts w:ascii="仿宋" w:eastAsia="仿宋" w:hAnsi="仿宋" w:cs="宋体" w:hint="eastAsia"/>
          <w:color w:val="000000"/>
          <w:kern w:val="0"/>
          <w:szCs w:val="21"/>
        </w:rPr>
        <w:t>项目管理单位/监理单位”</w:t>
      </w:r>
      <w:r w:rsidRPr="005E7D7A">
        <w:rPr>
          <w:rFonts w:ascii="仿宋" w:eastAsia="仿宋" w:hAnsi="仿宋" w:cs="宋体" w:hint="eastAsia"/>
          <w:color w:val="000000"/>
          <w:szCs w:val="21"/>
        </w:rPr>
        <w:t>负责对承包人项目管理、技术人员进行考勤，项目经理及</w:t>
      </w:r>
      <w:r w:rsidRPr="005E7D7A">
        <w:rPr>
          <w:rFonts w:ascii="仿宋" w:eastAsia="仿宋" w:hAnsi="仿宋" w:cs="宋体" w:hint="eastAsia"/>
          <w:color w:val="000000"/>
          <w:kern w:val="0"/>
          <w:szCs w:val="21"/>
        </w:rPr>
        <w:t>项目副经理、技术负责人</w:t>
      </w:r>
      <w:r w:rsidRPr="005E7D7A">
        <w:rPr>
          <w:rFonts w:ascii="仿宋" w:eastAsia="仿宋" w:hAnsi="仿宋" w:cs="宋体" w:hint="eastAsia"/>
          <w:color w:val="000000"/>
          <w:szCs w:val="21"/>
        </w:rPr>
        <w:t>缺勤按照 5000 元/天进行罚款。</w:t>
      </w:r>
      <w:r w:rsidRPr="005E7D7A">
        <w:rPr>
          <w:rFonts w:ascii="仿宋" w:eastAsia="仿宋" w:hAnsi="仿宋" w:cs="宋体" w:hint="eastAsia"/>
          <w:color w:val="000000"/>
          <w:kern w:val="0"/>
          <w:szCs w:val="21"/>
        </w:rPr>
        <w:t>施工期间承包方人员不听从调度指挥、行为不端、玩忽职守或发包人认为其不称职，经发包人书面警告未能在24小时内改正的，发包人有权要求承包人调整承包人代表或现场相关人员，承包人应当予以无条件立即更换。涉及一切费用均由承包人自负。</w:t>
      </w:r>
    </w:p>
    <w:p w14:paraId="49809BF2"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85" w:name="_Toc20486467"/>
      <w:bookmarkStart w:id="386" w:name="_Toc17012412"/>
      <w:bookmarkStart w:id="387" w:name="_Toc428880238"/>
      <w:r w:rsidRPr="005E7D7A">
        <w:rPr>
          <w:rFonts w:ascii="仿宋" w:eastAsia="仿宋" w:hAnsi="仿宋" w:cs="宋体" w:hint="eastAsia"/>
          <w:b/>
          <w:color w:val="000000"/>
          <w:szCs w:val="21"/>
        </w:rPr>
        <w:t>8、发包人工作</w:t>
      </w:r>
      <w:bookmarkEnd w:id="385"/>
      <w:bookmarkEnd w:id="386"/>
      <w:bookmarkEnd w:id="387"/>
    </w:p>
    <w:p w14:paraId="65EB7571" w14:textId="77777777" w:rsidR="00207EF7" w:rsidRPr="005E7D7A" w:rsidRDefault="00207EF7" w:rsidP="00207EF7">
      <w:pPr>
        <w:spacing w:line="360" w:lineRule="auto"/>
        <w:ind w:firstLineChars="200" w:firstLine="420"/>
        <w:contextualSpacing/>
        <w:rPr>
          <w:rFonts w:ascii="仿宋" w:eastAsia="仿宋" w:hAnsi="仿宋" w:cs="宋体"/>
          <w:color w:val="000000"/>
          <w:szCs w:val="21"/>
        </w:rPr>
      </w:pPr>
      <w:r w:rsidRPr="005E7D7A">
        <w:rPr>
          <w:rFonts w:ascii="仿宋" w:eastAsia="仿宋" w:hAnsi="仿宋" w:cs="宋体" w:hint="eastAsia"/>
          <w:color w:val="000000"/>
          <w:szCs w:val="21"/>
        </w:rPr>
        <w:t>8.1  发包人应按约定的时间和要求完成以下工作：</w:t>
      </w:r>
    </w:p>
    <w:p w14:paraId="15056AC9"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⑴施工场地具备施工条件的要求及完成的时间：开工前，以目前现场现状为准。</w:t>
      </w:r>
    </w:p>
    <w:p w14:paraId="0BDE68BB"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⑵将施工所需的水、电、电讯线路接至施工场地的时间、地点和供应要求：</w:t>
      </w:r>
    </w:p>
    <w:p w14:paraId="6E647AE3"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开工前由承包人将施工所需的水、电从招标人指定的接入点自行接至施工现场。计量装置经相关部门检测合格后由承包人自行安装。</w:t>
      </w:r>
    </w:p>
    <w:p w14:paraId="1FCB561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⑶施工场地与公共道路的通道开通时间和要求：</w:t>
      </w:r>
    </w:p>
    <w:p w14:paraId="56B1B0E7"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负责开通施工场地与公共道路的通道，以满足施工运输的需要。承包人应采取相应措施保证施工期间的畅通，由此产生的费用承包人自行承担。施工现场内道路承包人自行负责修建和维修，费用由承包人自理。承包人自费负责工程竣工后的场地恢复。</w:t>
      </w:r>
    </w:p>
    <w:p w14:paraId="79DC68E1"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⑷工程地质和地下管线资料的提供时间：</w:t>
      </w:r>
    </w:p>
    <w:p w14:paraId="17B06D36"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开工前向承包人提供施工场地的工程地质和地下管线资料供参考；施工过程中由于承包人措施不力、管理不善造成线路管线损坏的，由承包人承担责任和损失。</w:t>
      </w:r>
    </w:p>
    <w:p w14:paraId="665A72A1"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⑸由发包人办理的施工所需证件、批件的名称和完成时间：</w:t>
      </w:r>
    </w:p>
    <w:p w14:paraId="36EC654D"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执行该条通用条款。开工前叁天办理完施工所需的有关手续。承包人协助发包人办理工程报监、施工许可证等开工前所需手续。</w:t>
      </w:r>
    </w:p>
    <w:p w14:paraId="25F71A8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⑹水准点与坐标控制点交验要求：</w:t>
      </w:r>
    </w:p>
    <w:p w14:paraId="13C0B769"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开工前以书面形式交承包人并进行现场交验；交验完毕后由承包人负责管理保护，此后如发生破坏造成需要重新测量放样或其他相关损失的，由承包人自行负责。</w:t>
      </w:r>
    </w:p>
    <w:p w14:paraId="6348E3E0"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⑺图纸会审和设计交底时间：承包人拿到施工图纸后在开工前七日内，由发包人（或项目管理单位）组织承包人和设计单位及监理等单位进行图纸会审和设计交底，会议纪要由承包人起草并由相关各方签章后确认生效。</w:t>
      </w:r>
    </w:p>
    <w:p w14:paraId="7E5AF312"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⑻协调处理施工场地周围地下管线和邻近建筑物、构筑物（含文物保护建筑）、古树名木的保护工作：</w:t>
      </w:r>
    </w:p>
    <w:p w14:paraId="022BEC8F"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保护工作由发包人会同承包人及有关部门协商保护措施，由承包人负责实施，费用按招投标文件相关条款确定。</w:t>
      </w:r>
    </w:p>
    <w:p w14:paraId="6A1ED688"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因承包人过错造成施工现场周围地下管线和临近建筑物、构筑物的损失与费用，由承包人承担。发包人提供的场地内及周边地下管线资料仅供承包人参考，承包人应按资料进行排摸后方可实施。 </w:t>
      </w:r>
    </w:p>
    <w:p w14:paraId="3C18FC2C"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⑼双方约定发包人应做的其他工作：</w:t>
      </w:r>
    </w:p>
    <w:p w14:paraId="258EE985"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及时向承包人提供搭设临时设施、材料堆放等用地。承包人应根据发包人提供的施工场地范围，综合考虑临设及材料加工、堆放的布置及围挡等的设置方案，该方案应避免对校内的交通及教学的影响，并且该布置方案应获得批准后方可实施。提供场地面积不满足时，承包人应自行考虑解决方案并承担相应费用。</w:t>
      </w:r>
    </w:p>
    <w:p w14:paraId="76A15C5E"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发包人派驻施工现场的代表和其授权的监理工程师，对工程进度、工程质量进行监督检查和验收。负责设计图纸问题的处理，负责设计变更签证、隐蔽工程验收、工程进度签证、付款签证和其他必须签证。</w:t>
      </w:r>
    </w:p>
    <w:p w14:paraId="2761862D" w14:textId="77777777" w:rsidR="00207EF7" w:rsidRPr="005E7D7A" w:rsidRDefault="00207EF7" w:rsidP="00207EF7">
      <w:pPr>
        <w:widowControl/>
        <w:spacing w:line="360" w:lineRule="auto"/>
        <w:ind w:firstLine="48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发包人按上海市关于建设单位备案验收制度的有关要求，组织工程的分阶段验收和竣工验收，并按合同规定日期配合承包人办好结算工作，并在结算完成后按照合同约定支付工程款项。</w:t>
      </w:r>
    </w:p>
    <w:p w14:paraId="636521E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发包人配合承包人办理施工需要的各项手续及合同签订等工作。</w:t>
      </w:r>
    </w:p>
    <w:p w14:paraId="39D32FB4" w14:textId="77777777" w:rsidR="00207EF7" w:rsidRPr="005E7D7A" w:rsidRDefault="00207EF7" w:rsidP="00207EF7">
      <w:pPr>
        <w:widowControl/>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8.2 发包人委托承包人办理的工作：</w:t>
      </w:r>
    </w:p>
    <w:p w14:paraId="75D9E57A" w14:textId="77777777" w:rsidR="00207EF7" w:rsidRPr="005E7D7A" w:rsidRDefault="00207EF7" w:rsidP="00207EF7">
      <w:pPr>
        <w:widowControl/>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发包人另行以书面形式委托承包人办理的工作，承包人应积极配合，因非承包人原因发生的费用由发包人承担。</w:t>
      </w:r>
    </w:p>
    <w:p w14:paraId="43457866"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承包人协助发包人办理工程报监、施工许可证等开工手续以及与本工程施工及验收相关的手续。</w:t>
      </w:r>
    </w:p>
    <w:p w14:paraId="5B28BD4A"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88" w:name="_Toc17012413"/>
      <w:bookmarkStart w:id="389" w:name="_Toc428880239"/>
      <w:bookmarkStart w:id="390" w:name="_Toc20486468"/>
      <w:r w:rsidRPr="005E7D7A">
        <w:rPr>
          <w:rFonts w:ascii="仿宋" w:eastAsia="仿宋" w:hAnsi="仿宋" w:cs="宋体" w:hint="eastAsia"/>
          <w:b/>
          <w:color w:val="000000"/>
          <w:szCs w:val="21"/>
        </w:rPr>
        <w:t>9、承包人工作（包括但不仅限于以下内容）</w:t>
      </w:r>
      <w:bookmarkEnd w:id="388"/>
      <w:bookmarkEnd w:id="389"/>
      <w:bookmarkEnd w:id="390"/>
    </w:p>
    <w:p w14:paraId="44F2B0BA"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9.1承包人应按约定时间和要求，完成以下工作：</w:t>
      </w:r>
    </w:p>
    <w:p w14:paraId="2D72982D"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应提供计划、报表的名称及完成时间：①合同签订后7天内，承包人须向监理单位及发包人提供施工总进度计划一式四份；②每月20日向监理单位及发包人报当月已完成工作量报表，每月20日提供下月施工进度计划表及资金使用计划表各一式四份。如不按时报送，发包人不予支付工程进度款。</w:t>
      </w:r>
    </w:p>
    <w:p w14:paraId="2044D090"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清除地下障碍物的工作（如有）：桩基清除及遗留的地下管线、基础等；</w:t>
      </w:r>
    </w:p>
    <w:p w14:paraId="0B01F277"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（3）负责施工区域内的临水、临电管线、接装计量表具等工作；</w:t>
      </w:r>
    </w:p>
    <w:p w14:paraId="64BF840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如承包人所需的临水、临电容量超过了发包人所提供的数量，则超出部分由承包人自行解决，以上相应的费用由投标人自报并列入措施项目中，闭口包干，不予调整。施工中发生的水、电费用，由发包人根据计量表具的数据按实扣减。发包人不提供通讯及宽带的接入，由承包人自行考虑，相应的费用由投标人自报并列入措施项目中，一旦中标，闭口包干，不予调整。承包人应根据实际进度计划上报每月的水、电使用计划。学校用水受年度额度用水量限制，承包人应配合发包人办理水量调整的相关手续，并确保用水不超过额度用水，否则由此产生的费用由承包人承担。</w:t>
      </w:r>
    </w:p>
    <w:p w14:paraId="22385D8E"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4）承担施工安全保卫工作及非夜间施工照明的责任和要求：承包人进驻现场，发包人向承包人办理相关移交手续后，直至工程竣工验收及工程移交发包人接管为止，该时间内的现场安全、保卫、文明施工、非夜间施工照明均由承包人负责，费用由承包人承担。</w:t>
      </w:r>
    </w:p>
    <w:p w14:paraId="6769CABA" w14:textId="77777777" w:rsidR="00207EF7" w:rsidRPr="005E7D7A" w:rsidRDefault="00207EF7" w:rsidP="00207EF7">
      <w:pPr>
        <w:widowControl/>
        <w:spacing w:line="360" w:lineRule="auto"/>
        <w:ind w:firstLineChars="200" w:firstLine="420"/>
        <w:jc w:val="left"/>
        <w:rPr>
          <w:rFonts w:ascii="仿宋" w:eastAsia="仿宋" w:hAnsi="仿宋" w:cs="宋体"/>
          <w:b/>
          <w:color w:val="000000"/>
          <w:kern w:val="0"/>
          <w:szCs w:val="21"/>
        </w:rPr>
      </w:pPr>
      <w:r w:rsidRPr="005E7D7A">
        <w:rPr>
          <w:rFonts w:ascii="仿宋" w:eastAsia="仿宋" w:hAnsi="仿宋" w:cs="宋体" w:hint="eastAsia"/>
          <w:color w:val="000000"/>
          <w:kern w:val="0"/>
          <w:szCs w:val="21"/>
        </w:rPr>
        <w:t>（5）向发包人和项目管理单位等在同一区域内提供施工场地办公和生活的房屋及设施。费用已包括在承包人投标报价内。</w:t>
      </w:r>
      <w:r w:rsidRPr="005E7D7A">
        <w:rPr>
          <w:rFonts w:ascii="仿宋" w:eastAsia="仿宋" w:hAnsi="仿宋" w:cs="宋体" w:hint="eastAsia"/>
          <w:b/>
          <w:color w:val="000000"/>
          <w:kern w:val="0"/>
          <w:szCs w:val="21"/>
        </w:rPr>
        <w:t>承包人须为发包人和项目管理方等在同一区域内提供</w:t>
      </w:r>
      <w:r w:rsidRPr="005E7D7A">
        <w:rPr>
          <w:rFonts w:ascii="仿宋" w:eastAsia="仿宋" w:hAnsi="仿宋" w:cs="宋体"/>
          <w:b/>
          <w:color w:val="000000"/>
          <w:kern w:val="0"/>
          <w:szCs w:val="21"/>
        </w:rPr>
        <w:t>工地办公室</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间（其中一间为资料室兼值班室）；向工程监理单位提供</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间办公室</w:t>
      </w:r>
      <w:r w:rsidRPr="005E7D7A">
        <w:rPr>
          <w:rFonts w:ascii="仿宋" w:eastAsia="仿宋" w:hAnsi="仿宋" w:cs="宋体"/>
          <w:b/>
          <w:color w:val="000000"/>
          <w:kern w:val="0"/>
          <w:szCs w:val="21"/>
        </w:rPr>
        <w:t>、</w:t>
      </w:r>
      <w:r w:rsidRPr="005E7D7A">
        <w:rPr>
          <w:rFonts w:ascii="仿宋" w:eastAsia="仿宋" w:hAnsi="仿宋" w:cs="宋体"/>
          <w:b/>
          <w:color w:val="000000"/>
          <w:kern w:val="0"/>
          <w:szCs w:val="21"/>
          <w:u w:val="single"/>
        </w:rPr>
        <w:t xml:space="preserve">           </w:t>
      </w:r>
      <w:r w:rsidRPr="005E7D7A">
        <w:rPr>
          <w:rFonts w:ascii="仿宋" w:eastAsia="仿宋" w:hAnsi="仿宋" w:cs="宋体" w:hint="eastAsia"/>
          <w:b/>
          <w:color w:val="000000"/>
          <w:kern w:val="0"/>
          <w:szCs w:val="21"/>
        </w:rPr>
        <w:t>间值班室</w:t>
      </w:r>
      <w:r w:rsidRPr="005E7D7A">
        <w:rPr>
          <w:rFonts w:ascii="仿宋" w:eastAsia="仿宋" w:hAnsi="仿宋" w:cs="宋体"/>
          <w:b/>
          <w:color w:val="000000"/>
          <w:kern w:val="0"/>
          <w:szCs w:val="21"/>
        </w:rPr>
        <w:t>；</w:t>
      </w:r>
      <w:r w:rsidRPr="005E7D7A">
        <w:rPr>
          <w:rFonts w:ascii="仿宋" w:eastAsia="仿宋" w:hAnsi="仿宋" w:cs="宋体"/>
          <w:color w:val="000000"/>
          <w:kern w:val="0"/>
          <w:szCs w:val="21"/>
        </w:rPr>
        <w:t>向各专业分包提供</w:t>
      </w:r>
      <w:r w:rsidRPr="005E7D7A">
        <w:rPr>
          <w:rFonts w:ascii="仿宋" w:eastAsia="仿宋" w:hAnsi="仿宋" w:cs="宋体" w:hint="eastAsia"/>
          <w:color w:val="000000"/>
          <w:kern w:val="0"/>
          <w:szCs w:val="21"/>
        </w:rPr>
        <w:t>相应</w:t>
      </w:r>
      <w:r w:rsidRPr="005E7D7A">
        <w:rPr>
          <w:rFonts w:ascii="仿宋" w:eastAsia="仿宋" w:hAnsi="仿宋" w:cs="宋体"/>
          <w:color w:val="000000"/>
          <w:kern w:val="0"/>
          <w:szCs w:val="21"/>
        </w:rPr>
        <w:t>的办公室，以上每间办公室</w:t>
      </w:r>
      <w:r w:rsidRPr="005E7D7A">
        <w:rPr>
          <w:rFonts w:ascii="仿宋" w:eastAsia="仿宋" w:hAnsi="仿宋" w:cs="宋体" w:hint="eastAsia"/>
          <w:color w:val="000000"/>
          <w:kern w:val="0"/>
          <w:szCs w:val="21"/>
        </w:rPr>
        <w:t>应满足现场办公要求；费用应均应在投标报价中考虑。</w:t>
      </w:r>
    </w:p>
    <w:p w14:paraId="60933FF9"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6）遵守政府有关主管部门对施工场地交通、施工噪音、扬尘烟尘排放、渣土废弃物、污废水排放以及环境保护、文明施工和安全生产等方面的法律法规及管理规定，由承包人负责办理所有相关手续后以书面形式通知发包人并向发包人交付有关证明。因承包人责任造成的罚款和管理不善造成的损失由承包人自行负责和承担。 </w:t>
      </w:r>
    </w:p>
    <w:p w14:paraId="0C0A1DB5"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7）已竣工工程未交付发包人之前，承包人应负责已完工程（包括已完工但未交付发包人的专业分包工程）的照管和维护工作。照管和维护期间发生损坏，由承包人负责修复，并承担相应费用；已完工程成品照管和维护所发生的费用由承包人负责，直至通过发包人组织的竣工验收质量合格，并交付发包人。</w:t>
      </w:r>
    </w:p>
    <w:p w14:paraId="7B2271F5"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8</w:t>
      </w:r>
      <w:r w:rsidRPr="005E7D7A">
        <w:rPr>
          <w:rFonts w:ascii="仿宋" w:eastAsia="仿宋" w:hAnsi="仿宋" w:cs="宋体" w:hint="eastAsia"/>
          <w:color w:val="000000"/>
          <w:kern w:val="0"/>
          <w:szCs w:val="21"/>
        </w:rPr>
        <w:t>）施工场地周围地下管线和邻近建筑物、构筑物（含文物、保护建筑）、古树名木的保护要求及费用承担：红线范围邻近建筑物、管线及绿化由承包人进行保护，对由于承包人在施工过程造成的地下管线和各类建筑物、构筑物的损坏，承包人应负全部责任，并承担由此而产生的一切赔偿。</w:t>
      </w:r>
    </w:p>
    <w:p w14:paraId="737AAF99"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9）保证施工场地清洁符合环境卫生管理的有关规定，符合文明施工的要求。职工临时宿舍及卫生设施应符合治安、消防、卫生等要求，保持文明清洁，临设必须达到市级文明工地达标要求。按照发包人提出的要求，设置隔离护栏，严格做到封闭式施工，控制扬尘，确保项目施工场地清洁卫生。</w:t>
      </w:r>
      <w:r w:rsidRPr="005E7D7A">
        <w:rPr>
          <w:rFonts w:ascii="仿宋" w:eastAsia="仿宋" w:hAnsi="仿宋" w:cs="宋体" w:hint="eastAsia"/>
          <w:b/>
          <w:color w:val="000000"/>
          <w:kern w:val="0"/>
          <w:szCs w:val="21"/>
        </w:rPr>
        <w:t>施工期间，如遇学校考试或召开重大会议等情况，承包人需无条件满足考试及会议的需求，直至停工等待。</w:t>
      </w:r>
    </w:p>
    <w:p w14:paraId="44AF7A7E"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（10）清理、移交和其他工作：</w:t>
      </w:r>
    </w:p>
    <w:p w14:paraId="1AFAFBA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A. 鉴于发包人在招标时提供给承包人现场勘察的机会，承包人应接受开工日的现场条件，并应自费消除影响工程进行的先前留在现场的任何垃圾及残留物。</w:t>
      </w:r>
    </w:p>
    <w:p w14:paraId="299430BF"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B. 承包人必须负责清理、运走和处理所有承包人（含专业分包商、供货商、指定分包商、配套施工单位等）产生的废渣与垃圾，并缴付所有当地政府所需的取费。没有按规定进行施工现场渣土垃圾处置的，按合同总价1%支付违约金。</w:t>
      </w:r>
    </w:p>
    <w:p w14:paraId="351EE06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C. 在工程竣工之后15天内，承包人必须搬走所有的临时设施、施工机械、垃圾、容器、剩余材料等一切物品和设施，以保持其清洁和整齐，逾期不撤作为工期计算。</w:t>
      </w:r>
    </w:p>
    <w:p w14:paraId="7C92F700"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D. 承包人在完成本项目后须按发包人指令无偿及时地撤离现场。</w:t>
      </w:r>
    </w:p>
    <w:p w14:paraId="2D1AAE51"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E. 根据工程进度及监理工程师指令及时向监理工程师递交隐蔽工程验收通知、工程质量自检报告、竣工验收申请报告等；</w:t>
      </w:r>
    </w:p>
    <w:p w14:paraId="739E21E1"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F. 承包人必须负责与分包人及指定材料、设备供应商的沟通、管理、协调，并提供施工条件、施工设施等直至工程完成，对本项目的质量、进度、安全等全面负责；</w:t>
      </w:r>
    </w:p>
    <w:p w14:paraId="1486A76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G. 承包人应服从发包人的统一管理；配合发包人做好工程相关工作。</w:t>
      </w:r>
    </w:p>
    <w:p w14:paraId="0CD00AC9" w14:textId="77777777" w:rsidR="00207EF7" w:rsidRPr="005E7D7A" w:rsidRDefault="00207EF7" w:rsidP="00207EF7">
      <w:pPr>
        <w:widowControl/>
        <w:spacing w:line="360" w:lineRule="auto"/>
        <w:ind w:firstLine="426"/>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H. 承包人不得以不知道现场或现有建筑物、或在建工程对本工程可能造成影响(不可预见的情况除外)等情况为借口而做出的额外索赔或延长竣工期限的要求，对这种索赔或要求，发包人将不予考虑。</w:t>
      </w:r>
    </w:p>
    <w:p w14:paraId="243A6CA1" w14:textId="77777777" w:rsidR="00207EF7" w:rsidRPr="005E7D7A" w:rsidRDefault="00207EF7" w:rsidP="00207EF7">
      <w:pPr>
        <w:widowControl/>
        <w:spacing w:line="360" w:lineRule="auto"/>
        <w:ind w:firstLine="426"/>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I. 对第三方造成的所遗漏的预留洞，承包人都应负责最后修补，费用由承包人承担。</w:t>
      </w:r>
    </w:p>
    <w:p w14:paraId="70662B63" w14:textId="77777777" w:rsidR="00207EF7" w:rsidRPr="005E7D7A" w:rsidRDefault="00207EF7" w:rsidP="00207EF7">
      <w:pPr>
        <w:spacing w:line="360" w:lineRule="auto"/>
        <w:ind w:firstLineChars="202" w:firstLine="424"/>
        <w:contextualSpacing/>
        <w:jc w:val="left"/>
        <w:rPr>
          <w:rFonts w:ascii="仿宋" w:eastAsia="仿宋" w:hAnsi="仿宋" w:cs="宋体"/>
          <w:color w:val="000000"/>
          <w:szCs w:val="21"/>
        </w:rPr>
      </w:pPr>
      <w:r w:rsidRPr="005E7D7A">
        <w:rPr>
          <w:rFonts w:ascii="仿宋" w:eastAsia="仿宋" w:hAnsi="仿宋" w:cs="宋体" w:hint="eastAsia"/>
          <w:color w:val="000000"/>
          <w:szCs w:val="21"/>
        </w:rPr>
        <w:t>K．指派专职人员参加由业主组织的创双优及立功竞赛等活动。</w:t>
      </w:r>
    </w:p>
    <w:p w14:paraId="1A9B5912"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（11）双方约定承包人应做的其他工作：</w:t>
      </w:r>
    </w:p>
    <w:p w14:paraId="54B4D4CA"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A.配合发包人对前期手续完善，对下管线、周围场地标高以及场地周围道路情况调查，提出可行性的保护措施。</w:t>
      </w:r>
    </w:p>
    <w:p w14:paraId="38542DA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B.负责施工期间施工区域的防汛防台工作，并承担相应费用。</w:t>
      </w:r>
    </w:p>
    <w:p w14:paraId="1067A168"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C.负责施工期间因施工作业（如噪声、粉尘、震动等）可能造成对周边环境影响及安全的保护工作，并承担相应费用。</w:t>
      </w:r>
    </w:p>
    <w:p w14:paraId="72A7C86D" w14:textId="77777777" w:rsidR="00207EF7" w:rsidRPr="005E7D7A" w:rsidRDefault="00207EF7" w:rsidP="00207EF7">
      <w:pPr>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kern w:val="0"/>
          <w:szCs w:val="21"/>
        </w:rPr>
        <w:t>D.承包人应充</w:t>
      </w:r>
      <w:r w:rsidRPr="005E7D7A">
        <w:rPr>
          <w:rFonts w:ascii="仿宋" w:eastAsia="仿宋" w:hAnsi="仿宋" w:cs="宋体" w:hint="eastAsia"/>
          <w:color w:val="000000"/>
          <w:szCs w:val="21"/>
        </w:rPr>
        <w:t>分处理好与周边建筑物及项目的关系，包括交通运输、材料堆放、工作界面划分、安全文明施工协调管理、因施工影响周边居民生活的维稳协调工作等。</w:t>
      </w:r>
    </w:p>
    <w:p w14:paraId="29C0FFE6"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E.承包人不受招标阶段的现场布置图的制约，须负责从发包人在红线范围内指定的水、电接口排管线至施工场地及施工所需的费用。工程施工期间的排水、排污，由承包人根据现场情况制定方案，并承担相关费用。排水、排污方案应防止泥浆等流入市政管线，确保竣工后周边管线正常畅通，无沉积物，否则由此造成的后果，由承包人负责。承包人在施工期间应严格遵守市容、环境有关规定，若违反此类规定而产生的罚款，由承包人负责。</w:t>
      </w:r>
    </w:p>
    <w:p w14:paraId="6C25EF99"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F.承包人负责在需要的时间和地点，根据有关要求，自费提供和维护所有灯光、围墙、满足夜间施工照明、护板、栅栏、警告信号和警卫，以及对工程进行保护，为公众提供安全和方便。</w:t>
      </w:r>
    </w:p>
    <w:p w14:paraId="0665A0A5"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G.如发包人有指定的专业分包工程和直接发包工程，承包人有组织、协调、施工配合、进度安排和实施、文明施工管理、质量监督的职责，对施工水电的使用、材料仓库等临设空间的提供、工程进度拨款的确认、工程竣工资料检查汇总管理等均有管理的责任和配合的义务。甲供材料的堆置、保管责任同属承包人的承包责任。承包人管理配合费按投标文件。</w:t>
      </w:r>
    </w:p>
    <w:p w14:paraId="03D08853"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H.承包人作为总包单位，须负责管理协调工程所有专业分包单位、指定供货商、材料供应商的设计、施工方案、进度计划、施工质量等，确保工程整体进度、质量及安全施工满足发包人的要求。发包人除按价格条款付款并接受施工成果外，不再承担任何费用和责任。因承包人管理不善造成的违约责任由承包人承担。</w:t>
      </w:r>
    </w:p>
    <w:p w14:paraId="720A9C56"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具体工作内容包括并不限于以下内容：</w:t>
      </w:r>
    </w:p>
    <w:p w14:paraId="1C1C7453"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a)督查分包人按图施工、协调、处理分包工程的技术和各专业的技术衔接；</w:t>
      </w:r>
    </w:p>
    <w:p w14:paraId="0AA748FB"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b</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审查分包人的进度计划并融汇编入承包人的进度计划，管控分包人的施工进度；</w:t>
      </w:r>
    </w:p>
    <w:p w14:paraId="4EA77AD5"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c</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管控分包人的施工质量，处理分包人的工程质量问题；</w:t>
      </w:r>
    </w:p>
    <w:p w14:paraId="0A201952"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d)指导、审查分包人编制的施工技术资料及竣工资料；</w:t>
      </w:r>
    </w:p>
    <w:p w14:paraId="0C780D66"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e)市政配套单位（水、电、煤、通信等单位）提供施工用水用电、仓库、材料堆放场地及卫生设施</w:t>
      </w:r>
    </w:p>
    <w:p w14:paraId="74A6B4C7"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f</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向分包人提供施工用水用电（水电费由分包人向承包人直接支付）、施工需要场地（搭设办公室、仓库、材料室外堆放等、外墙脚手架、垂直运输机械）以及在不影响承包人使用前提下承包人的其他施工设施。</w:t>
      </w:r>
    </w:p>
    <w:p w14:paraId="3A72355F"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g</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根据图纸或分包人额要求，负责预留管道孔或设备孔洞等。</w:t>
      </w:r>
    </w:p>
    <w:p w14:paraId="4A7659C0"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color w:val="000000"/>
          <w:kern w:val="0"/>
          <w:szCs w:val="21"/>
        </w:rPr>
        <w:t>h)</w:t>
      </w:r>
      <w:r w:rsidRPr="005E7D7A">
        <w:rPr>
          <w:rFonts w:ascii="仿宋" w:eastAsia="仿宋" w:hAnsi="仿宋" w:cs="宋体" w:hint="eastAsia"/>
          <w:color w:val="000000"/>
          <w:kern w:val="0"/>
          <w:szCs w:val="21"/>
        </w:rPr>
        <w:t>组织相关专业单位验收、交接中间工序质量、并办理书面交接手续；</w:t>
      </w:r>
    </w:p>
    <w:p w14:paraId="395DE53B"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color w:val="000000"/>
          <w:kern w:val="0"/>
          <w:szCs w:val="21"/>
        </w:rPr>
        <w:t>i)</w:t>
      </w:r>
      <w:r w:rsidRPr="005E7D7A">
        <w:rPr>
          <w:rFonts w:ascii="仿宋" w:eastAsia="仿宋" w:hAnsi="仿宋" w:cs="宋体" w:hint="eastAsia"/>
          <w:color w:val="000000"/>
          <w:kern w:val="0"/>
          <w:szCs w:val="21"/>
        </w:rPr>
        <w:t>负责对分包人施工后的门窗四周边框、各类管道、各类设备和箱体四周等与土建结构的边界进行嵌堵、浇筑、粉刷、补灰等土建修补工作，并承担土建修补质量的责任；</w:t>
      </w:r>
    </w:p>
    <w:p w14:paraId="622FD10A" w14:textId="77777777" w:rsidR="00207EF7" w:rsidRPr="005E7D7A" w:rsidRDefault="00207EF7" w:rsidP="00207EF7">
      <w:pPr>
        <w:widowControl/>
        <w:spacing w:line="360" w:lineRule="auto"/>
        <w:rPr>
          <w:rFonts w:ascii="仿宋" w:eastAsia="仿宋" w:hAnsi="仿宋" w:cs="宋体"/>
          <w:color w:val="000000"/>
          <w:kern w:val="0"/>
          <w:szCs w:val="21"/>
        </w:rPr>
      </w:pPr>
      <w:r w:rsidRPr="005E7D7A">
        <w:rPr>
          <w:rFonts w:ascii="仿宋" w:eastAsia="仿宋" w:hAnsi="仿宋" w:cs="宋体" w:hint="eastAsia"/>
          <w:color w:val="000000"/>
          <w:kern w:val="0"/>
          <w:szCs w:val="21"/>
        </w:rPr>
        <w:t>j)对分包人进行安全生产教育和文明施工的管理，督促分包人按指定的区域堆放建筑垃圾并及时清运，若分包人未及时清运分包人产生的建筑垃圾则承包人负责清运，清运费用由分包人承担。</w:t>
      </w:r>
    </w:p>
    <w:p w14:paraId="5F7346D8"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I.承包人应负责选择有相应资质的劳务单位并按时支付劳务民工的工资，如因发生拖欠而引起的一切责任均由承包人承担。必要情况下发包人可以从承包人款项中扣除足够金额，直接支付民工工资。</w:t>
      </w:r>
    </w:p>
    <w:p w14:paraId="6471C0FB"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12）承包人未能按合同约定完成上述工作时，应承担相应的责任和全部经济损失。承包人在工程施工期间，严格执行有关规定。由于承包人管理不善，引起政府有关部门罚款、停工整改等处罚，其发生的损失由施工单位自行承担，且发包人保留缓付工程款的权利。</w:t>
      </w:r>
    </w:p>
    <w:p w14:paraId="7B054854"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三、施工组织设计和工期</w:t>
      </w:r>
    </w:p>
    <w:p w14:paraId="14B4B4FB"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91" w:name="_Toc20486469"/>
      <w:bookmarkStart w:id="392" w:name="_Toc17012414"/>
      <w:bookmarkStart w:id="393" w:name="_Toc428880240"/>
      <w:r w:rsidRPr="005E7D7A">
        <w:rPr>
          <w:rFonts w:ascii="仿宋" w:eastAsia="仿宋" w:hAnsi="仿宋" w:cs="宋体" w:hint="eastAsia"/>
          <w:b/>
          <w:color w:val="000000"/>
          <w:szCs w:val="21"/>
        </w:rPr>
        <w:t>10、进度计划</w:t>
      </w:r>
      <w:bookmarkEnd w:id="391"/>
      <w:bookmarkEnd w:id="392"/>
      <w:bookmarkEnd w:id="393"/>
    </w:p>
    <w:p w14:paraId="738FBB66"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10.1 承包人提供施工组织设计（施工方案）和进度计划的时间：</w:t>
      </w:r>
    </w:p>
    <w:p w14:paraId="6C153D6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承包人在开工前一周内提供在投标基础上进一步优化的施工组织设计和施工总进度计划一式四份。</w:t>
      </w:r>
    </w:p>
    <w:p w14:paraId="05E264BB"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确认的时间：工程师（监理）会同发包人在7天内予以确认。工程师及发包人对施工组织设计（施工方案）和进度计划的确认仅涉及可行性，并不涉及费用的认可，与投标方案比较所增加的费用均由承包人承担。</w:t>
      </w:r>
    </w:p>
    <w:p w14:paraId="593EFD3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若因承包人提交的施工组织设计质量不高，造成发包人无法在约定时间内核准及修正，造成的损失和延误工期均由承包人负责。</w:t>
      </w:r>
    </w:p>
    <w:p w14:paraId="608562C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开工前承包人应对施工图纸认真核查，积极参与发包人组织的施工图纸交底及会审工作，指出图纸上任何不符施工常规或惯例之处。如因承包人未能协调、发现及解决此类矛盾而造成工程费用增加和工期损失，由承包人承担全部责任。</w:t>
      </w:r>
    </w:p>
    <w:p w14:paraId="782A40E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在任何时候，承包人必须按批准的施工方案和进度计划组织施工，接受总监理工程师对进度的检查、监督。</w:t>
      </w:r>
    </w:p>
    <w:p w14:paraId="0809DADB" w14:textId="77777777" w:rsidR="00207EF7" w:rsidRPr="005E7D7A" w:rsidRDefault="00207EF7" w:rsidP="00207EF7">
      <w:pPr>
        <w:widowControl/>
        <w:spacing w:line="360" w:lineRule="auto"/>
        <w:ind w:firstLineChars="200" w:firstLine="422"/>
        <w:contextualSpacing/>
        <w:rPr>
          <w:rFonts w:ascii="仿宋" w:eastAsia="仿宋" w:hAnsi="仿宋" w:cs="宋体"/>
          <w:b/>
          <w:color w:val="000000"/>
          <w:kern w:val="0"/>
          <w:szCs w:val="21"/>
        </w:rPr>
      </w:pPr>
      <w:r w:rsidRPr="005E7D7A">
        <w:rPr>
          <w:rFonts w:ascii="仿宋" w:eastAsia="仿宋" w:hAnsi="仿宋" w:cs="宋体" w:hint="eastAsia"/>
          <w:b/>
          <w:color w:val="000000"/>
          <w:kern w:val="0"/>
          <w:szCs w:val="21"/>
        </w:rPr>
        <w:t>10.2工程中有关进度计划的要求：发包人要求总工期共计</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个日历天（从开工日至竣工通过验收）。计划开工日期暂定为</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w:t>
      </w:r>
      <w:r w:rsidRPr="005E7D7A">
        <w:rPr>
          <w:rFonts w:ascii="仿宋" w:eastAsia="仿宋" w:hAnsi="仿宋" w:cs="宋体" w:hint="eastAsia"/>
          <w:b/>
          <w:color w:val="000000"/>
          <w:szCs w:val="21"/>
        </w:rPr>
        <w:t>实际开工日期以开工令为准，如遇特殊情况，按发包人要求执行</w:t>
      </w:r>
      <w:r w:rsidRPr="005E7D7A">
        <w:rPr>
          <w:rFonts w:ascii="仿宋" w:eastAsia="仿宋" w:hAnsi="仿宋" w:cs="宋体" w:hint="eastAsia"/>
          <w:b/>
          <w:color w:val="000000"/>
          <w:kern w:val="0"/>
          <w:szCs w:val="21"/>
        </w:rPr>
        <w:t>）。</w:t>
      </w:r>
    </w:p>
    <w:p w14:paraId="7D1DC8B7" w14:textId="77777777" w:rsidR="00207EF7" w:rsidRPr="005E7D7A" w:rsidRDefault="00207EF7" w:rsidP="00207EF7">
      <w:pPr>
        <w:snapToGrid w:val="0"/>
        <w:spacing w:line="360" w:lineRule="auto"/>
        <w:outlineLvl w:val="2"/>
        <w:rPr>
          <w:rFonts w:ascii="仿宋" w:eastAsia="仿宋" w:hAnsi="仿宋" w:cs="宋体"/>
          <w:b/>
          <w:color w:val="000000"/>
          <w:szCs w:val="21"/>
        </w:rPr>
      </w:pPr>
      <w:bookmarkStart w:id="394" w:name="_Toc428880241"/>
      <w:bookmarkStart w:id="395" w:name="_Toc20486470"/>
      <w:bookmarkStart w:id="396" w:name="_Toc17012415"/>
      <w:r w:rsidRPr="005E7D7A">
        <w:rPr>
          <w:rFonts w:ascii="仿宋" w:eastAsia="仿宋" w:hAnsi="仿宋" w:cs="宋体" w:hint="eastAsia"/>
          <w:b/>
          <w:color w:val="000000"/>
          <w:szCs w:val="21"/>
        </w:rPr>
        <w:t>12、暂停施工</w:t>
      </w:r>
      <w:bookmarkEnd w:id="394"/>
      <w:bookmarkEnd w:id="395"/>
      <w:bookmarkEnd w:id="396"/>
    </w:p>
    <w:p w14:paraId="7AAA076B" w14:textId="77777777" w:rsidR="00207EF7" w:rsidRPr="005E7D7A" w:rsidRDefault="00207EF7" w:rsidP="00207EF7">
      <w:pPr>
        <w:widowControl/>
        <w:spacing w:line="360" w:lineRule="auto"/>
        <w:ind w:firstLineChars="200" w:firstLine="420"/>
        <w:contextualSpacing/>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工程师认为确有必要暂停施工时，应当以书面形式要求承包人暂停施工，并在提出要求后48小时内提出书面处理意见。承包人应当按工程师要求停止施工，并妥善保护总包范围及管理范围内的现场成品、半成品、安全文明施工设施。承包人实施工程师做出的处理意见后，可以书面形式提出复工要求，工程师应当在48小时内给予答复。工程师未能在规定时间内提出处理意见，或收到承包人复工要求后48小时内未予答复，承包人可自行复工。因发包人原因造成停工的，由发包人承担所发生的追加合同价款，赔偿承包人由此造成的损失，相应顺延工期；因承包人原因造成停工的，由承包人承担发生的费用，工期不予顺延。</w:t>
      </w:r>
    </w:p>
    <w:p w14:paraId="67EB8649"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397" w:name="_Toc17012416"/>
      <w:bookmarkStart w:id="398" w:name="_Toc428880242"/>
      <w:bookmarkStart w:id="399" w:name="_Toc20486471"/>
      <w:r w:rsidRPr="005E7D7A">
        <w:rPr>
          <w:rFonts w:ascii="仿宋" w:eastAsia="仿宋" w:hAnsi="仿宋" w:cs="宋体" w:hint="eastAsia"/>
          <w:b/>
          <w:color w:val="000000"/>
          <w:szCs w:val="21"/>
        </w:rPr>
        <w:t>13、工期延误</w:t>
      </w:r>
      <w:bookmarkEnd w:id="397"/>
      <w:bookmarkEnd w:id="398"/>
      <w:bookmarkEnd w:id="399"/>
    </w:p>
    <w:p w14:paraId="518B8672"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13.1 双方约定工期顺延的其他情况：除自然灾害等不可抗力因素影响外,不得延长工期。若因发包人的原因，延误工期，合同工期予以顺延。</w:t>
      </w:r>
    </w:p>
    <w:p w14:paraId="70B19AC7" w14:textId="0F1AA12D"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b/>
          <w:color w:val="000000"/>
          <w:kern w:val="0"/>
          <w:szCs w:val="21"/>
        </w:rPr>
        <w:t>承包人达不到自报工期，承包人每逾期一天按工程合同总价的</w:t>
      </w:r>
      <w:r w:rsidRPr="005E7D7A">
        <w:rPr>
          <w:rFonts w:ascii="仿宋" w:eastAsia="仿宋" w:hAnsi="仿宋" w:cs="宋体" w:hint="eastAsia"/>
          <w:b/>
          <w:color w:val="000000"/>
          <w:kern w:val="0"/>
          <w:szCs w:val="21"/>
          <w:u w:val="single"/>
        </w:rPr>
        <w:t xml:space="preserve">  </w:t>
      </w:r>
      <w:r w:rsidR="002D20D7"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u w:val="single"/>
        </w:rPr>
        <w:t xml:space="preserve"> </w:t>
      </w:r>
      <w:r w:rsidRPr="005E7D7A">
        <w:rPr>
          <w:rFonts w:ascii="仿宋" w:eastAsia="仿宋" w:hAnsi="仿宋" w:cs="宋体" w:hint="eastAsia"/>
          <w:b/>
          <w:color w:val="000000"/>
          <w:kern w:val="0"/>
          <w:szCs w:val="21"/>
        </w:rPr>
        <w:t>承担违约金</w:t>
      </w:r>
      <w:r w:rsidRPr="005E7D7A">
        <w:rPr>
          <w:rFonts w:ascii="仿宋" w:eastAsia="仿宋" w:hAnsi="仿宋" w:cs="宋体" w:hint="eastAsia"/>
          <w:color w:val="000000"/>
          <w:kern w:val="0"/>
          <w:szCs w:val="21"/>
        </w:rPr>
        <w:t>。</w:t>
      </w:r>
    </w:p>
    <w:p w14:paraId="688BBC8D"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四、质量与验收</w:t>
      </w:r>
    </w:p>
    <w:p w14:paraId="53CD5B97"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0" w:name="_Toc17012417"/>
      <w:bookmarkStart w:id="401" w:name="_Toc428880243"/>
      <w:bookmarkStart w:id="402" w:name="_Toc20486472"/>
      <w:r w:rsidRPr="005E7D7A">
        <w:rPr>
          <w:rFonts w:ascii="仿宋" w:eastAsia="仿宋" w:hAnsi="仿宋" w:cs="宋体" w:hint="eastAsia"/>
          <w:b/>
          <w:color w:val="000000"/>
          <w:szCs w:val="21"/>
        </w:rPr>
        <w:t>15、工程质量</w:t>
      </w:r>
      <w:bookmarkEnd w:id="400"/>
      <w:bookmarkEnd w:id="401"/>
      <w:bookmarkEnd w:id="402"/>
    </w:p>
    <w:p w14:paraId="083F9F0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szCs w:val="21"/>
        </w:rPr>
      </w:pPr>
      <w:r w:rsidRPr="005E7D7A">
        <w:rPr>
          <w:rFonts w:ascii="仿宋" w:eastAsia="仿宋" w:hAnsi="仿宋" w:cs="宋体" w:hint="eastAsia"/>
          <w:color w:val="000000"/>
          <w:szCs w:val="21"/>
        </w:rPr>
        <w:t>工程质量标准：</w:t>
      </w:r>
      <w:r w:rsidRPr="005E7D7A">
        <w:rPr>
          <w:rFonts w:ascii="仿宋" w:eastAsia="仿宋" w:hAnsi="仿宋" w:cs="宋体" w:hint="eastAsia"/>
          <w:color w:val="000000"/>
          <w:szCs w:val="21"/>
          <w:u w:val="single"/>
        </w:rPr>
        <w:t>工程质量达到建筑工程质量验收统一标准，一次性验收合格率100%。</w:t>
      </w:r>
    </w:p>
    <w:p w14:paraId="0BC57E7B" w14:textId="77777777" w:rsidR="00207EF7" w:rsidRPr="005E7D7A" w:rsidRDefault="00207EF7" w:rsidP="00207EF7">
      <w:pPr>
        <w:autoSpaceDE w:val="0"/>
        <w:autoSpaceDN w:val="0"/>
        <w:adjustRightInd w:val="0"/>
        <w:spacing w:line="360" w:lineRule="auto"/>
        <w:ind w:firstLineChars="200" w:firstLine="422"/>
        <w:jc w:val="left"/>
        <w:rPr>
          <w:rFonts w:ascii="仿宋" w:eastAsia="仿宋" w:hAnsi="仿宋" w:cs="宋体"/>
          <w:b/>
          <w:color w:val="000000"/>
          <w:szCs w:val="21"/>
        </w:rPr>
      </w:pPr>
      <w:r w:rsidRPr="005E7D7A">
        <w:rPr>
          <w:rFonts w:ascii="仿宋" w:eastAsia="仿宋" w:hAnsi="仿宋" w:cs="宋体" w:hint="eastAsia"/>
          <w:b/>
          <w:color w:val="000000"/>
          <w:szCs w:val="21"/>
        </w:rPr>
        <w:t>如未达到</w:t>
      </w:r>
      <w:r w:rsidRPr="005E7D7A">
        <w:rPr>
          <w:rFonts w:ascii="仿宋" w:eastAsia="仿宋" w:hAnsi="仿宋" w:cs="宋体"/>
          <w:b/>
          <w:color w:val="000000"/>
          <w:szCs w:val="21"/>
        </w:rPr>
        <w:t>约定的工程质量标准</w:t>
      </w:r>
      <w:r w:rsidRPr="005E7D7A">
        <w:rPr>
          <w:rFonts w:ascii="仿宋" w:eastAsia="仿宋" w:hAnsi="仿宋" w:cs="宋体" w:hint="eastAsia"/>
          <w:b/>
          <w:color w:val="000000"/>
          <w:szCs w:val="21"/>
        </w:rPr>
        <w:t>则承包人向发包人支付工程合同总造价</w:t>
      </w:r>
      <w:r w:rsidRPr="005E7D7A">
        <w:rPr>
          <w:rFonts w:ascii="仿宋" w:eastAsia="仿宋" w:hAnsi="仿宋" w:cs="宋体"/>
          <w:b/>
          <w:color w:val="000000"/>
          <w:szCs w:val="21"/>
          <w:u w:val="single"/>
        </w:rPr>
        <w:t xml:space="preserve">     </w:t>
      </w:r>
      <w:r w:rsidRPr="005E7D7A">
        <w:rPr>
          <w:rFonts w:ascii="仿宋" w:eastAsia="仿宋" w:hAnsi="仿宋" w:cs="宋体" w:hint="eastAsia"/>
          <w:b/>
          <w:color w:val="000000"/>
          <w:szCs w:val="21"/>
        </w:rPr>
        <w:t>%的违约金。</w:t>
      </w:r>
    </w:p>
    <w:p w14:paraId="3291F679"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3" w:name="_Toc428880245"/>
      <w:bookmarkStart w:id="404" w:name="_Toc17012419"/>
      <w:bookmarkStart w:id="405" w:name="_Toc20486474"/>
      <w:r w:rsidRPr="005E7D7A">
        <w:rPr>
          <w:rFonts w:ascii="仿宋" w:eastAsia="仿宋" w:hAnsi="仿宋" w:cs="宋体" w:hint="eastAsia"/>
          <w:b/>
          <w:color w:val="000000"/>
          <w:szCs w:val="21"/>
        </w:rPr>
        <w:t>19、工程试车</w:t>
      </w:r>
      <w:bookmarkEnd w:id="403"/>
      <w:bookmarkEnd w:id="404"/>
      <w:bookmarkEnd w:id="405"/>
    </w:p>
    <w:p w14:paraId="24A945DE"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19.5（4）试车费用的承担： 承包人承担总承包范围内的部分。</w:t>
      </w:r>
    </w:p>
    <w:p w14:paraId="0CEA1B2F"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五、安全施工</w:t>
      </w:r>
    </w:p>
    <w:p w14:paraId="0C21A322"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6" w:name="_Toc428880246"/>
      <w:bookmarkStart w:id="407" w:name="_Toc17012420"/>
      <w:bookmarkStart w:id="408" w:name="_Toc20486475"/>
      <w:r w:rsidRPr="005E7D7A">
        <w:rPr>
          <w:rFonts w:ascii="仿宋" w:eastAsia="仿宋" w:hAnsi="仿宋" w:cs="宋体" w:hint="eastAsia"/>
          <w:b/>
          <w:color w:val="000000"/>
          <w:szCs w:val="21"/>
        </w:rPr>
        <w:t>21、安全防护</w:t>
      </w:r>
      <w:bookmarkEnd w:id="406"/>
      <w:bookmarkEnd w:id="407"/>
      <w:bookmarkEnd w:id="408"/>
    </w:p>
    <w:p w14:paraId="017C06A7"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按照合同条款和《安全生产协议》执行。</w:t>
      </w:r>
    </w:p>
    <w:p w14:paraId="0E17EA18"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六、合同价款与支付</w:t>
      </w:r>
    </w:p>
    <w:p w14:paraId="467C61C0"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09" w:name="_Toc428880247"/>
      <w:bookmarkStart w:id="410" w:name="_Toc20486476"/>
      <w:bookmarkStart w:id="411" w:name="_Toc17012421"/>
      <w:r w:rsidRPr="005E7D7A">
        <w:rPr>
          <w:rFonts w:ascii="仿宋" w:eastAsia="仿宋" w:hAnsi="仿宋" w:cs="宋体" w:hint="eastAsia"/>
          <w:b/>
          <w:color w:val="000000"/>
          <w:szCs w:val="21"/>
        </w:rPr>
        <w:t>23、合同价款及调整</w:t>
      </w:r>
      <w:bookmarkEnd w:id="409"/>
      <w:bookmarkEnd w:id="410"/>
      <w:bookmarkEnd w:id="411"/>
    </w:p>
    <w:p w14:paraId="2CBEEF96"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23.2本合同价款中的分部分项工程量清单数量暂定、单价闭口包干（本合同专用条款23.3除外）。包干性质为包工、包料、包工期、包质量、包安全、包测试、包材料检测、包工资及材料价之任何市场差价、管理费、利润、保险、必须的加班费、费率或汇率的变动、专利费、包装空运、国外及本地存仓、运输、因材料或设备迟到工地的窝工费等(政府指令及政府文件除外)，综合单价不含税金和规费。</w:t>
      </w:r>
    </w:p>
    <w:p w14:paraId="33FA0DC8" w14:textId="77777777" w:rsidR="00207EF7" w:rsidRPr="005E7D7A" w:rsidRDefault="00207EF7" w:rsidP="00207EF7">
      <w:pPr>
        <w:widowControl/>
        <w:spacing w:line="360" w:lineRule="auto"/>
        <w:ind w:firstLineChars="196" w:firstLine="413"/>
        <w:contextualSpacing/>
        <w:rPr>
          <w:rFonts w:ascii="仿宋" w:eastAsia="仿宋" w:hAnsi="仿宋" w:cs="宋体"/>
          <w:b/>
          <w:bCs/>
          <w:color w:val="000000"/>
          <w:kern w:val="0"/>
          <w:szCs w:val="21"/>
        </w:rPr>
      </w:pPr>
      <w:r w:rsidRPr="005E7D7A">
        <w:rPr>
          <w:rFonts w:ascii="仿宋" w:eastAsia="仿宋" w:hAnsi="仿宋" w:cs="宋体"/>
          <w:b/>
          <w:bCs/>
          <w:color w:val="000000"/>
          <w:kern w:val="0"/>
          <w:szCs w:val="21"/>
        </w:rPr>
        <w:t>23.3.</w:t>
      </w:r>
    </w:p>
    <w:p w14:paraId="1AEF85A7" w14:textId="77777777" w:rsidR="00207EF7" w:rsidRPr="005E7D7A" w:rsidRDefault="00207EF7" w:rsidP="00207EF7">
      <w:pPr>
        <w:widowControl/>
        <w:spacing w:line="360" w:lineRule="auto"/>
        <w:ind w:firstLineChars="196" w:firstLine="413"/>
        <w:contextualSpacing/>
        <w:rPr>
          <w:rFonts w:ascii="仿宋" w:eastAsia="仿宋" w:hAnsi="仿宋" w:cs="宋体"/>
          <w:color w:val="000000"/>
          <w:kern w:val="0"/>
          <w:szCs w:val="21"/>
        </w:rPr>
      </w:pPr>
      <w:r w:rsidRPr="005E7D7A">
        <w:rPr>
          <w:rFonts w:ascii="仿宋" w:eastAsia="仿宋" w:hAnsi="仿宋" w:cs="宋体"/>
          <w:b/>
          <w:bCs/>
          <w:color w:val="000000"/>
          <w:kern w:val="0"/>
          <w:szCs w:val="21"/>
        </w:rPr>
        <w:t>23.3.1</w:t>
      </w:r>
      <w:r w:rsidRPr="005E7D7A">
        <w:rPr>
          <w:rFonts w:ascii="仿宋" w:eastAsia="仿宋" w:hAnsi="仿宋" w:cs="宋体" w:hint="eastAsia"/>
          <w:color w:val="000000"/>
          <w:kern w:val="0"/>
          <w:szCs w:val="21"/>
        </w:rPr>
        <w:t>由于下列原因合同价款可以调整的情况或内容：</w:t>
      </w:r>
    </w:p>
    <w:p w14:paraId="71E722E5"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1）通用条款23.3(1)、（3）款；</w:t>
      </w:r>
    </w:p>
    <w:p w14:paraId="4B32931E"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（2）工程师确认的工程量增减、设计变更或工程洽商。</w:t>
      </w:r>
    </w:p>
    <w:p w14:paraId="6E42BD56"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（3）招标清单中暂定材料价格、暂定综合单价、暂定金额；</w:t>
      </w:r>
    </w:p>
    <w:p w14:paraId="11668B79"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（4）招标文件中分部分项清单原综合单价的项目特征发生根本变化； </w:t>
      </w:r>
    </w:p>
    <w:p w14:paraId="260164EB"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（5）设计或发包人对招标清单中的材料或设备进行变更；</w:t>
      </w:r>
    </w:p>
    <w:p w14:paraId="1E895B8C" w14:textId="77777777" w:rsidR="00207EF7" w:rsidRPr="005E7D7A" w:rsidRDefault="00207EF7" w:rsidP="00207EF7">
      <w:pPr>
        <w:widowControl/>
        <w:spacing w:line="360" w:lineRule="auto"/>
        <w:ind w:leftChars="171" w:left="359"/>
        <w:rPr>
          <w:rFonts w:ascii="仿宋" w:eastAsia="仿宋" w:hAnsi="仿宋" w:cs="宋体"/>
          <w:color w:val="000000"/>
          <w:kern w:val="0"/>
          <w:szCs w:val="21"/>
        </w:rPr>
      </w:pPr>
      <w:r w:rsidRPr="005E7D7A">
        <w:rPr>
          <w:rFonts w:ascii="仿宋" w:eastAsia="仿宋" w:hAnsi="仿宋" w:cs="宋体" w:hint="eastAsia"/>
          <w:color w:val="000000"/>
          <w:kern w:val="0"/>
          <w:szCs w:val="21"/>
        </w:rPr>
        <w:t>（6）发生本章第23.3.4款规定应由发包人承担风险而产生的费用；</w:t>
      </w:r>
    </w:p>
    <w:p w14:paraId="1689CAFA"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（7）总承包服务费（中标总承包服务费费率不得调整）；</w:t>
      </w:r>
    </w:p>
    <w:p w14:paraId="3F3C8661"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（9）合同原约定的施工承包范围或内容发生变更或调整；</w:t>
      </w:r>
    </w:p>
    <w:p w14:paraId="0FFBFB80" w14:textId="77777777" w:rsidR="00207EF7" w:rsidRPr="005E7D7A" w:rsidRDefault="00207EF7" w:rsidP="00207EF7">
      <w:pPr>
        <w:widowControl/>
        <w:spacing w:line="360" w:lineRule="auto"/>
        <w:ind w:leftChars="171" w:left="359"/>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（10）合同约定的可以调整的其他情况。</w:t>
      </w:r>
    </w:p>
    <w:p w14:paraId="50EC232F"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 xml:space="preserve">     23.3．2</w:t>
      </w:r>
      <w:r w:rsidRPr="005E7D7A">
        <w:rPr>
          <w:rFonts w:ascii="仿宋" w:eastAsia="仿宋" w:hAnsi="仿宋" w:cs="宋体" w:hint="eastAsia"/>
          <w:color w:val="000000"/>
          <w:kern w:val="0"/>
          <w:szCs w:val="21"/>
        </w:rPr>
        <w:t>除本章23.3.1款外，合同价款不可以调整的情况或内容：</w:t>
      </w:r>
    </w:p>
    <w:p w14:paraId="0E0E9912" w14:textId="77777777" w:rsidR="00207EF7" w:rsidRPr="005E7D7A" w:rsidRDefault="00207EF7" w:rsidP="00207EF7">
      <w:pPr>
        <w:widowControl/>
        <w:spacing w:line="360" w:lineRule="auto"/>
        <w:ind w:left="36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（1）通用条款23.3 (2)款；</w:t>
      </w:r>
    </w:p>
    <w:p w14:paraId="6112F698" w14:textId="77777777" w:rsidR="00207EF7" w:rsidRPr="005E7D7A" w:rsidRDefault="00207EF7" w:rsidP="00207EF7">
      <w:pPr>
        <w:widowControl/>
        <w:spacing w:line="360" w:lineRule="auto"/>
        <w:ind w:left="36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（2）以下费用内容承包人的中标价不得因市场价格波动而调整：</w:t>
      </w:r>
    </w:p>
    <w:p w14:paraId="2F8B01C2" w14:textId="77777777" w:rsidR="00207EF7" w:rsidRPr="005E7D7A" w:rsidRDefault="00207EF7" w:rsidP="00207EF7">
      <w:pPr>
        <w:widowControl/>
        <w:spacing w:line="360" w:lineRule="auto"/>
        <w:ind w:firstLineChars="320" w:firstLine="67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1）机械费（含机械使用费、进出场费、安拆费、操作人工费等）；</w:t>
      </w:r>
    </w:p>
    <w:p w14:paraId="02CF2F78"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2）施工措施费涉及的人工费（含整体措施、单体措施、专项措施、模板、脚手架等）；</w:t>
      </w:r>
      <w:r w:rsidRPr="005E7D7A">
        <w:rPr>
          <w:rFonts w:ascii="仿宋" w:eastAsia="仿宋" w:hAnsi="仿宋" w:cs="宋体"/>
          <w:b/>
          <w:color w:val="000000"/>
          <w:kern w:val="0"/>
          <w:szCs w:val="21"/>
        </w:rPr>
        <w:t xml:space="preserve"> </w:t>
      </w:r>
    </w:p>
    <w:p w14:paraId="615CC6B7"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3）除人工、结构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w:t>
      </w:r>
      <w:r w:rsidRPr="005E7D7A">
        <w:rPr>
          <w:rFonts w:ascii="仿宋" w:eastAsia="仿宋" w:hAnsi="仿宋" w:cs="宋体"/>
          <w:color w:val="000000"/>
          <w:kern w:val="0"/>
          <w:szCs w:val="21"/>
        </w:rPr>
        <w:t>PC</w:t>
      </w:r>
      <w:r w:rsidRPr="005E7D7A">
        <w:rPr>
          <w:rFonts w:ascii="仿宋" w:eastAsia="仿宋" w:hAnsi="仿宋" w:cs="宋体" w:hint="eastAsia"/>
          <w:color w:val="000000"/>
          <w:kern w:val="0"/>
          <w:szCs w:val="21"/>
        </w:rPr>
        <w:t>构件以外的其他材料价格；</w:t>
      </w:r>
    </w:p>
    <w:p w14:paraId="3F403632" w14:textId="77777777" w:rsidR="00207EF7" w:rsidRPr="005E7D7A" w:rsidRDefault="00207EF7" w:rsidP="00207EF7">
      <w:pPr>
        <w:widowControl/>
        <w:spacing w:line="360" w:lineRule="auto"/>
        <w:ind w:leftChars="120" w:left="252"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4）在合同规定的调整期内，人工、结构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w:t>
      </w:r>
      <w:r w:rsidRPr="005E7D7A">
        <w:rPr>
          <w:rFonts w:ascii="仿宋" w:eastAsia="仿宋" w:hAnsi="仿宋" w:cs="宋体"/>
          <w:color w:val="000000"/>
          <w:kern w:val="0"/>
          <w:szCs w:val="21"/>
        </w:rPr>
        <w:t>PC</w:t>
      </w:r>
      <w:r w:rsidRPr="005E7D7A">
        <w:rPr>
          <w:rFonts w:ascii="仿宋" w:eastAsia="仿宋" w:hAnsi="仿宋" w:cs="宋体" w:hint="eastAsia"/>
          <w:color w:val="000000"/>
          <w:kern w:val="0"/>
          <w:szCs w:val="21"/>
        </w:rPr>
        <w:t>构件的市场价格变动幅度小于本章第23.3.3款第（6）项规定的变动幅度之内。</w:t>
      </w:r>
    </w:p>
    <w:p w14:paraId="1D6BF33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（3）以下费用内容由承包人按中标价格包干使用，竣工结算不得调整：</w:t>
      </w:r>
    </w:p>
    <w:p w14:paraId="515EFAD2" w14:textId="77777777" w:rsidR="00207EF7" w:rsidRPr="005E7D7A" w:rsidRDefault="00207EF7" w:rsidP="00207EF7">
      <w:pPr>
        <w:widowControl/>
        <w:spacing w:line="360" w:lineRule="auto"/>
        <w:ind w:firstLineChars="400" w:firstLine="84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1）单体施工措施费（脚手架、模板除外）、整体施工措施费。</w:t>
      </w:r>
    </w:p>
    <w:p w14:paraId="43C922B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（4）以下情况合同价款也不得调整：</w:t>
      </w:r>
    </w:p>
    <w:p w14:paraId="16453A1F" w14:textId="77777777" w:rsidR="00207EF7" w:rsidRPr="005E7D7A" w:rsidRDefault="00207EF7" w:rsidP="00207EF7">
      <w:pPr>
        <w:widowControl/>
        <w:spacing w:line="360" w:lineRule="auto"/>
        <w:ind w:firstLineChars="450" w:firstLine="94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1）承包人投标报价的笔误或失误；</w:t>
      </w:r>
    </w:p>
    <w:p w14:paraId="78D36BDC" w14:textId="77777777" w:rsidR="00207EF7" w:rsidRPr="005E7D7A" w:rsidRDefault="00207EF7" w:rsidP="00207EF7">
      <w:pPr>
        <w:widowControl/>
        <w:spacing w:line="360" w:lineRule="auto"/>
        <w:ind w:firstLineChars="450" w:firstLine="94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2）承包人未按本合同约定的时间、发包人规定报审程序报审或未经发包人审核确认的现场经济签证费用及要求索赔的费用；</w:t>
      </w:r>
    </w:p>
    <w:p w14:paraId="61DDC464"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3）因承包人原因导致的工程变更而产生的费用；</w:t>
      </w:r>
    </w:p>
    <w:p w14:paraId="13C418B5"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4）若招标清单暂定金额与其结算金额不一致，整体施工措施费不得调整；</w:t>
      </w:r>
    </w:p>
    <w:p w14:paraId="64F48C34"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5）发生本章第23.3.4款规定的应由承包人承担风险而产生的费用；</w:t>
      </w:r>
    </w:p>
    <w:p w14:paraId="14B3866D" w14:textId="77777777" w:rsidR="00207EF7" w:rsidRPr="005E7D7A" w:rsidRDefault="00207EF7" w:rsidP="00207EF7">
      <w:pPr>
        <w:widowControl/>
        <w:spacing w:line="360" w:lineRule="auto"/>
        <w:ind w:leftChars="473" w:left="1274" w:hangingChars="134" w:hanging="281"/>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6）合同约定的其他合同价款不得调整的情况。</w:t>
      </w:r>
    </w:p>
    <w:p w14:paraId="4638CDC7"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 xml:space="preserve">    23.3.3 </w:t>
      </w:r>
      <w:r w:rsidRPr="005E7D7A">
        <w:rPr>
          <w:rFonts w:ascii="仿宋" w:eastAsia="仿宋" w:hAnsi="仿宋" w:cs="宋体" w:hint="eastAsia"/>
          <w:color w:val="000000"/>
          <w:kern w:val="0"/>
          <w:szCs w:val="21"/>
        </w:rPr>
        <w:t>合同价款的调整还须执行以下规定：</w:t>
      </w:r>
    </w:p>
    <w:p w14:paraId="0C3B1E64"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（1）材料暂估价</w:t>
      </w:r>
    </w:p>
    <w:p w14:paraId="5309A6A9"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在采购订货前二十八天，承包人应根据合同清单所列暂估价材料的相应档次及质量要求及市场价格（不少于三家供应商）并按规定的程序报审，发包人在二十天内组织相关单位或部门审核确认，结算时按发包人审核确认的价格计价。依法须</w:t>
      </w:r>
      <w:r w:rsidRPr="005E7D7A">
        <w:rPr>
          <w:rFonts w:ascii="仿宋" w:eastAsia="仿宋" w:hAnsi="仿宋" w:cs="宋体"/>
          <w:color w:val="000000"/>
          <w:kern w:val="0"/>
          <w:szCs w:val="21"/>
        </w:rPr>
        <w:t>招标的，</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发包人和承包人按有关规定招标，结算时按中标价格计价。</w:t>
      </w:r>
    </w:p>
    <w:p w14:paraId="344B9469"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2）其综合单价的调整由审核确认的材料价格代替原暂定材料价格，其人工费、综合费率及其他材料价格和耗量等一律不允许调整。</w:t>
      </w:r>
    </w:p>
    <w:p w14:paraId="52895304"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3）设计师或发包人对招标清单中的材料或设备进行变更，则其材料或设备价格调整计价的原则同样按照上述的1）、2）点规定的原则执行。</w:t>
      </w:r>
    </w:p>
    <w:p w14:paraId="7942963E"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（2）暂定综合单价（包括新综合单价）</w:t>
      </w:r>
    </w:p>
    <w:p w14:paraId="0A8AC7E8"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1）承包人应在该暂定综合单价项目施工前二十八天按规定的程序报审，发包人在二十八天内提出初步审核价，承包人在三天内回复意见，否则视为同意对方意见。</w:t>
      </w:r>
    </w:p>
    <w:p w14:paraId="0923BAAB" w14:textId="77777777" w:rsidR="00207EF7" w:rsidRPr="005E7D7A" w:rsidRDefault="00207EF7" w:rsidP="00207EF7">
      <w:pPr>
        <w:widowControl/>
        <w:spacing w:line="360" w:lineRule="auto"/>
        <w:ind w:firstLineChars="250" w:firstLine="52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2）暂定综合单价定价原则参照本合同中“新综合单价组价原则”执行。</w:t>
      </w:r>
    </w:p>
    <w:p w14:paraId="3ABCEC1E"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（3）暂定金额</w:t>
      </w:r>
    </w:p>
    <w:p w14:paraId="7CBB0500"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承包人收到暂定金额项目的施工图后二十一天内，按</w:t>
      </w:r>
      <w:r w:rsidRPr="005E7D7A">
        <w:rPr>
          <w:rFonts w:ascii="仿宋" w:eastAsia="仿宋" w:hAnsi="仿宋" w:cs="宋体"/>
          <w:color w:val="000000"/>
          <w:kern w:val="0"/>
          <w:szCs w:val="21"/>
        </w:rPr>
        <w:t>GB50500-2016</w:t>
      </w:r>
      <w:r w:rsidRPr="005E7D7A">
        <w:rPr>
          <w:rFonts w:ascii="仿宋" w:eastAsia="仿宋" w:hAnsi="仿宋" w:cs="宋体" w:hint="eastAsia"/>
          <w:color w:val="000000"/>
          <w:kern w:val="0"/>
          <w:szCs w:val="21"/>
        </w:rPr>
        <w:t>《建设工程工程量清单计价规范》及其上海市建设工程工程量计价应用规则、合同专用条款“工程量调整计量计价原则”</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编制施工图预算并按规定的报审程序报审，发包人在二十一天内提出初步审核意见，承包人在三天内回复意见，否则视为同意对方意见。依法须</w:t>
      </w:r>
      <w:r w:rsidRPr="005E7D7A">
        <w:rPr>
          <w:rFonts w:ascii="仿宋" w:eastAsia="仿宋" w:hAnsi="仿宋" w:cs="宋体"/>
          <w:color w:val="000000"/>
          <w:kern w:val="0"/>
          <w:szCs w:val="21"/>
        </w:rPr>
        <w:t>招标的，</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发包人和承包人按有关规定招标。</w:t>
      </w:r>
    </w:p>
    <w:p w14:paraId="2DBBC37E"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若暂定金额项目的施工图预算造价金额（中标</w:t>
      </w:r>
      <w:r w:rsidRPr="005E7D7A">
        <w:rPr>
          <w:rFonts w:ascii="仿宋" w:eastAsia="仿宋" w:hAnsi="仿宋" w:cs="宋体"/>
          <w:color w:val="000000"/>
          <w:kern w:val="0"/>
          <w:szCs w:val="21"/>
        </w:rPr>
        <w:t>金额</w:t>
      </w:r>
      <w:r w:rsidRPr="005E7D7A">
        <w:rPr>
          <w:rFonts w:ascii="仿宋" w:eastAsia="仿宋" w:hAnsi="仿宋" w:cs="宋体" w:hint="eastAsia"/>
          <w:color w:val="000000"/>
          <w:kern w:val="0"/>
          <w:szCs w:val="21"/>
        </w:rPr>
        <w:t>）与招标清单的暂定金额不一致，将不再另计或调整整体措施费。</w:t>
      </w:r>
    </w:p>
    <w:p w14:paraId="1747813B"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（4）新综合单价组价原则</w:t>
      </w:r>
    </w:p>
    <w:p w14:paraId="2D3580B6" w14:textId="77777777" w:rsidR="00207EF7" w:rsidRPr="005E7D7A" w:rsidRDefault="00207EF7" w:rsidP="00207EF7">
      <w:pPr>
        <w:widowControl/>
        <w:spacing w:line="360" w:lineRule="auto"/>
        <w:ind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中标清单表中子目细目表有同种工作内容（包括主材、辅材、机械和消耗量）的单价或价格，按中标清单表中子目细目表该工作内容的单价或价格计价；中标清单表中子目细目表没有同种工作内容的单价或价格，则应尽可能在合理范围内以细目表中相近适用的工作内容的单价或价格基础进行换算计列。无相近适用的单价或价格，则按以下原则计列组价：</w:t>
      </w:r>
    </w:p>
    <w:p w14:paraId="78979C82"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）工程量计算规则按GB50500-2016《建设工程工程量清单计价规范》及其上海市建设工程工程量计价应用规则、本工程招标文件及补充招标文件；</w:t>
      </w:r>
      <w:r w:rsidRPr="005E7D7A">
        <w:rPr>
          <w:rFonts w:ascii="仿宋" w:eastAsia="仿宋" w:hAnsi="仿宋" w:cs="宋体" w:hint="eastAsia"/>
          <w:b/>
          <w:color w:val="000000"/>
          <w:kern w:val="0"/>
          <w:szCs w:val="21"/>
        </w:rPr>
        <w:t xml:space="preserve"> </w:t>
      </w:r>
    </w:p>
    <w:p w14:paraId="6B5C119F"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2）人工、材料、机械消耗量参照《上海市建筑和装饰工程预算定额（</w:t>
      </w:r>
      <w:r w:rsidRPr="005E7D7A">
        <w:rPr>
          <w:rFonts w:ascii="仿宋" w:eastAsia="仿宋" w:hAnsi="仿宋" w:cs="宋体"/>
          <w:color w:val="000000"/>
          <w:kern w:val="0"/>
          <w:szCs w:val="21"/>
        </w:rPr>
        <w:t>SH01-31-2016）》</w:t>
      </w:r>
      <w:r w:rsidRPr="005E7D7A">
        <w:rPr>
          <w:rFonts w:ascii="仿宋" w:eastAsia="仿宋" w:hAnsi="仿宋" w:cs="宋体" w:hint="eastAsia"/>
          <w:color w:val="000000"/>
          <w:kern w:val="0"/>
          <w:szCs w:val="21"/>
        </w:rPr>
        <w:t>、《上海市安装工程预算定额（</w:t>
      </w:r>
      <w:r w:rsidRPr="005E7D7A">
        <w:rPr>
          <w:rFonts w:ascii="仿宋" w:eastAsia="仿宋" w:hAnsi="仿宋" w:cs="宋体"/>
          <w:color w:val="000000"/>
          <w:kern w:val="0"/>
          <w:szCs w:val="21"/>
        </w:rPr>
        <w:t>SH02-31-2016）》</w:t>
      </w:r>
      <w:r w:rsidRPr="005E7D7A">
        <w:rPr>
          <w:rFonts w:ascii="仿宋" w:eastAsia="仿宋" w:hAnsi="仿宋" w:cs="宋体" w:hint="eastAsia"/>
          <w:color w:val="000000"/>
          <w:kern w:val="0"/>
          <w:szCs w:val="21"/>
        </w:rPr>
        <w:t>、《上海市市政工程预算定额</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第一册道路、桥梁、隧道工程（</w:t>
      </w:r>
      <w:r w:rsidRPr="005E7D7A">
        <w:rPr>
          <w:rFonts w:ascii="仿宋" w:eastAsia="仿宋" w:hAnsi="仿宋" w:cs="宋体"/>
          <w:color w:val="000000"/>
          <w:kern w:val="0"/>
          <w:szCs w:val="21"/>
        </w:rPr>
        <w:t>SHA1-31（01）-2016）》、《上海市城镇给排水工程预算定额（SHA8-31(01)-2016）》</w:t>
      </w:r>
      <w:r w:rsidRPr="005E7D7A">
        <w:rPr>
          <w:rFonts w:ascii="仿宋" w:eastAsia="仿宋" w:hAnsi="仿宋" w:cs="宋体" w:hint="eastAsia"/>
          <w:color w:val="000000"/>
          <w:kern w:val="0"/>
          <w:szCs w:val="21"/>
        </w:rPr>
        <w:t>、《上海市园林工程预算定额（</w:t>
      </w:r>
      <w:r w:rsidRPr="005E7D7A">
        <w:rPr>
          <w:rFonts w:ascii="仿宋" w:eastAsia="仿宋" w:hAnsi="仿宋" w:cs="宋体"/>
          <w:color w:val="000000"/>
          <w:kern w:val="0"/>
          <w:szCs w:val="21"/>
        </w:rPr>
        <w:t>SHA2-31-2016）》</w:t>
      </w:r>
      <w:r w:rsidRPr="005E7D7A">
        <w:rPr>
          <w:rFonts w:ascii="仿宋" w:eastAsia="仿宋" w:hAnsi="仿宋" w:cs="宋体" w:hint="eastAsia"/>
          <w:color w:val="000000"/>
          <w:kern w:val="0"/>
          <w:szCs w:val="21"/>
        </w:rPr>
        <w:t>；不能参照以上定额的，可参照现行适用的其他相关定额；</w:t>
      </w:r>
      <w:r w:rsidRPr="005E7D7A">
        <w:rPr>
          <w:rFonts w:ascii="仿宋" w:eastAsia="仿宋" w:hAnsi="仿宋" w:cs="宋体"/>
          <w:color w:val="000000"/>
          <w:kern w:val="0"/>
          <w:szCs w:val="21"/>
        </w:rPr>
        <w:t xml:space="preserve"> </w:t>
      </w:r>
    </w:p>
    <w:p w14:paraId="461CFE4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color w:val="000000"/>
          <w:kern w:val="0"/>
          <w:szCs w:val="21"/>
        </w:rPr>
        <w:t>3</w:t>
      </w:r>
      <w:r w:rsidRPr="005E7D7A">
        <w:rPr>
          <w:rFonts w:ascii="仿宋" w:eastAsia="仿宋" w:hAnsi="仿宋" w:cs="宋体" w:hint="eastAsia"/>
          <w:color w:val="000000"/>
          <w:kern w:val="0"/>
          <w:szCs w:val="21"/>
        </w:rPr>
        <w:t>）人工费、材料费、机械费投标报价中有的参照投标价格，没有的参照施工期间</w:t>
      </w:r>
      <w:r w:rsidRPr="005E7D7A">
        <w:rPr>
          <w:rFonts w:ascii="仿宋" w:eastAsia="仿宋" w:hAnsi="仿宋" w:hint="eastAsia"/>
          <w:color w:val="000000"/>
        </w:rPr>
        <w:t>市建筑建材业管理总站每月发布的《建设工程价格市场信息》中所载价格的平均价，并按照投标时的下浮率下浮后计取。</w:t>
      </w:r>
      <w:r w:rsidRPr="005E7D7A">
        <w:rPr>
          <w:rFonts w:ascii="仿宋" w:eastAsia="仿宋" w:hAnsi="仿宋" w:cs="宋体" w:hint="eastAsia"/>
          <w:color w:val="000000"/>
          <w:kern w:val="0"/>
          <w:szCs w:val="21"/>
        </w:rPr>
        <w:t>如果施工期间的</w:t>
      </w:r>
      <w:r w:rsidRPr="005E7D7A">
        <w:rPr>
          <w:rFonts w:ascii="仿宋" w:eastAsia="仿宋" w:hAnsi="仿宋" w:hint="eastAsia"/>
          <w:color w:val="000000"/>
        </w:rPr>
        <w:t>市建筑建材业管理总站每月发布的《建设工程价格市场信息》</w:t>
      </w:r>
      <w:r w:rsidRPr="005E7D7A">
        <w:rPr>
          <w:rFonts w:ascii="仿宋" w:eastAsia="仿宋" w:hAnsi="仿宋" w:cs="宋体" w:hint="eastAsia"/>
          <w:color w:val="000000"/>
          <w:kern w:val="0"/>
          <w:szCs w:val="21"/>
        </w:rPr>
        <w:t>中没有的材料价格承发包双方根据市场价协商确定；</w:t>
      </w:r>
    </w:p>
    <w:p w14:paraId="61535A22"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）管理费、利润、综合费率等按投标报价时的费率标准计取；</w:t>
      </w:r>
    </w:p>
    <w:p w14:paraId="55B5A59D" w14:textId="77777777" w:rsidR="00207EF7" w:rsidRPr="005E7D7A" w:rsidRDefault="00207EF7" w:rsidP="00207EF7">
      <w:pPr>
        <w:widowControl/>
        <w:spacing w:line="360" w:lineRule="auto"/>
        <w:ind w:left="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5）投标人投标时的优惠承诺同样适用；</w:t>
      </w:r>
    </w:p>
    <w:p w14:paraId="349F5B04"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color w:val="000000"/>
          <w:kern w:val="0"/>
          <w:szCs w:val="21"/>
        </w:rPr>
        <w:t>6</w:t>
      </w:r>
      <w:r w:rsidRPr="005E7D7A">
        <w:rPr>
          <w:rFonts w:ascii="仿宋" w:eastAsia="仿宋" w:hAnsi="仿宋" w:cs="宋体" w:hint="eastAsia"/>
          <w:color w:val="000000"/>
          <w:kern w:val="0"/>
          <w:szCs w:val="21"/>
        </w:rPr>
        <w:t>）承包人应提供正式变更报价和单价分析并提供测算依据，经发包人书面确认后方有效。</w:t>
      </w:r>
    </w:p>
    <w:p w14:paraId="60738044"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（5）现场经济签证费用 </w:t>
      </w:r>
    </w:p>
    <w:p w14:paraId="4A0CAC69"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可以按照GB50500-2016《建设工程工程量清单计价规范》的规定计算或参照中标清单价格的项目或内容则按照本招标文件“工程量调整计量计价原则”和中标清单价格进行计量计价，无法按照GB50500-2016《建设工程工程量清单计价规范》规定计算或无法参照中标清单价格计量计价的，则工程量（或数量）按照发包人和现场监理单位审核确认的工程量（或数量）计取，价格按照发包人审核确认的价格计价。</w:t>
      </w:r>
    </w:p>
    <w:p w14:paraId="633F0DB6" w14:textId="77777777" w:rsidR="00207EF7" w:rsidRPr="005E7D7A" w:rsidRDefault="00207EF7" w:rsidP="00207EF7">
      <w:pPr>
        <w:widowControl/>
        <w:spacing w:line="360" w:lineRule="auto"/>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2）机械台班费或发包人借用承包人的机械，按发生或借用当期月份总站信息价中“工料机信息价”的机械摊销价结算，不计其他费率，在税前计列。</w:t>
      </w:r>
    </w:p>
    <w:p w14:paraId="04FDE998" w14:textId="77777777" w:rsidR="00207EF7" w:rsidRPr="005E7D7A" w:rsidRDefault="00207EF7" w:rsidP="00207EF7">
      <w:pPr>
        <w:widowControl/>
        <w:spacing w:line="360" w:lineRule="auto"/>
        <w:ind w:firstLine="40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3）现场经济签证费用的计价报审、审核等还须执行发包人的相关办法或规定。</w:t>
      </w:r>
    </w:p>
    <w:p w14:paraId="1BF723F8" w14:textId="77777777" w:rsidR="00207EF7" w:rsidRPr="005E7D7A" w:rsidRDefault="00207EF7" w:rsidP="00207EF7">
      <w:pPr>
        <w:widowControl/>
        <w:spacing w:line="360" w:lineRule="auto"/>
        <w:ind w:firstLineChars="150" w:firstLine="315"/>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（6）因市场价格发生波动合同</w:t>
      </w:r>
      <w:r w:rsidRPr="005E7D7A">
        <w:rPr>
          <w:rFonts w:ascii="仿宋" w:eastAsia="仿宋" w:hAnsi="仿宋" w:cs="宋体"/>
          <w:color w:val="000000"/>
          <w:kern w:val="0"/>
          <w:szCs w:val="21"/>
        </w:rPr>
        <w:t>价款</w:t>
      </w:r>
      <w:r w:rsidRPr="005E7D7A">
        <w:rPr>
          <w:rFonts w:ascii="仿宋" w:eastAsia="仿宋" w:hAnsi="仿宋" w:cs="宋体" w:hint="eastAsia"/>
          <w:color w:val="000000"/>
          <w:kern w:val="0"/>
          <w:szCs w:val="21"/>
        </w:rPr>
        <w:t>的</w:t>
      </w:r>
      <w:r w:rsidRPr="005E7D7A">
        <w:rPr>
          <w:rFonts w:ascii="仿宋" w:eastAsia="仿宋" w:hAnsi="仿宋" w:cs="宋体"/>
          <w:color w:val="000000"/>
          <w:kern w:val="0"/>
          <w:szCs w:val="21"/>
        </w:rPr>
        <w:t>调整</w:t>
      </w:r>
    </w:p>
    <w:p w14:paraId="732B99F6" w14:textId="77777777" w:rsidR="00207EF7" w:rsidRPr="005E7D7A" w:rsidRDefault="00207EF7" w:rsidP="00207EF7">
      <w:pPr>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市场价格波动是否调整合同价格的约定：合同工期大于</w:t>
      </w:r>
      <w:r w:rsidRPr="005E7D7A">
        <w:rPr>
          <w:rFonts w:ascii="仿宋" w:eastAsia="仿宋" w:hAnsi="仿宋" w:cs="宋体"/>
          <w:color w:val="000000"/>
          <w:kern w:val="0"/>
          <w:szCs w:val="21"/>
        </w:rPr>
        <w:t xml:space="preserve">365天的予以调整，否则不予调整 </w:t>
      </w:r>
      <w:r w:rsidRPr="005E7D7A">
        <w:rPr>
          <w:rFonts w:ascii="仿宋" w:eastAsia="仿宋" w:hAnsi="仿宋" w:cs="宋体" w:hint="eastAsia"/>
          <w:color w:val="000000"/>
          <w:kern w:val="0"/>
          <w:szCs w:val="21"/>
        </w:rPr>
        <w:t>。可以调整的有：人工（技措人工除外）、材料（仅结构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、商品砼、P</w:t>
      </w:r>
      <w:r w:rsidRPr="005E7D7A">
        <w:rPr>
          <w:rFonts w:ascii="仿宋" w:eastAsia="仿宋" w:hAnsi="仿宋" w:cs="宋体"/>
          <w:color w:val="000000"/>
          <w:kern w:val="0"/>
          <w:szCs w:val="21"/>
        </w:rPr>
        <w:t>C</w:t>
      </w:r>
      <w:r w:rsidRPr="005E7D7A">
        <w:rPr>
          <w:rFonts w:ascii="仿宋" w:eastAsia="仿宋" w:hAnsi="仿宋" w:cs="宋体" w:hint="eastAsia"/>
          <w:color w:val="000000"/>
          <w:kern w:val="0"/>
          <w:szCs w:val="21"/>
        </w:rPr>
        <w:t>构件），其他材料、机械设备不予调整</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w:t>
      </w:r>
    </w:p>
    <w:p w14:paraId="6ABE6D66"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市场价格波动约定调整合同价格的原则：施工期工程造价信息价平均值与基准价格比较，调整其超过以下约定幅度部分要素价格，调整的要素价格差额只计增值税。</w:t>
      </w:r>
      <w:r w:rsidRPr="005E7D7A">
        <w:rPr>
          <w:rFonts w:ascii="仿宋" w:eastAsia="仿宋" w:hAnsi="仿宋" w:cs="宋体"/>
          <w:color w:val="000000"/>
          <w:kern w:val="0"/>
          <w:szCs w:val="21"/>
        </w:rPr>
        <w:t xml:space="preserve"> </w:t>
      </w:r>
    </w:p>
    <w:p w14:paraId="2677C5C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1）要素价格的调整范围及变化幅度：</w:t>
      </w:r>
    </w:p>
    <w:p w14:paraId="5BEB80CA"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①人工工日价格变化幅度：±</w:t>
      </w:r>
      <w:r w:rsidRPr="005E7D7A">
        <w:rPr>
          <w:rFonts w:ascii="仿宋" w:eastAsia="仿宋" w:hAnsi="仿宋" w:cs="宋体"/>
          <w:color w:val="000000"/>
          <w:kern w:val="0"/>
          <w:szCs w:val="21"/>
        </w:rPr>
        <w:t xml:space="preserve"> 3%；</w:t>
      </w:r>
    </w:p>
    <w:p w14:paraId="74B8BE3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②结构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价格变化幅度：±</w:t>
      </w:r>
      <w:r w:rsidRPr="005E7D7A">
        <w:rPr>
          <w:rFonts w:ascii="仿宋" w:eastAsia="仿宋" w:hAnsi="仿宋" w:cs="宋体"/>
          <w:color w:val="000000"/>
          <w:kern w:val="0"/>
          <w:szCs w:val="21"/>
        </w:rPr>
        <w:t>5%；</w:t>
      </w:r>
    </w:p>
    <w:p w14:paraId="6E6729D6"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③除结构</w:t>
      </w:r>
      <w:r w:rsidRPr="005E7D7A">
        <w:rPr>
          <w:rFonts w:ascii="仿宋" w:eastAsia="仿宋" w:hAnsi="仿宋" w:cs="宋体"/>
          <w:color w:val="000000"/>
          <w:kern w:val="0"/>
          <w:szCs w:val="21"/>
        </w:rPr>
        <w:t>用原料钢材</w:t>
      </w:r>
      <w:r w:rsidRPr="005E7D7A">
        <w:rPr>
          <w:rFonts w:ascii="仿宋" w:eastAsia="仿宋" w:hAnsi="仿宋" w:cs="宋体" w:hint="eastAsia"/>
          <w:color w:val="000000"/>
          <w:kern w:val="0"/>
          <w:szCs w:val="21"/>
        </w:rPr>
        <w:t>以外的主要材料、设备价格变化幅度</w:t>
      </w:r>
      <w:r w:rsidRPr="005E7D7A">
        <w:rPr>
          <w:rFonts w:ascii="仿宋" w:eastAsia="仿宋" w:hAnsi="仿宋" w:cs="宋体"/>
          <w:color w:val="000000"/>
          <w:kern w:val="0"/>
          <w:szCs w:val="21"/>
        </w:rPr>
        <w:t>:</w:t>
      </w:r>
    </w:p>
    <w:p w14:paraId="06BCE45E" w14:textId="77777777" w:rsidR="00207EF7" w:rsidRPr="005E7D7A" w:rsidRDefault="00207EF7" w:rsidP="00207EF7">
      <w:pPr>
        <w:autoSpaceDE w:val="0"/>
        <w:autoSpaceDN w:val="0"/>
        <w:adjustRightInd w:val="0"/>
        <w:spacing w:line="360" w:lineRule="auto"/>
        <w:ind w:firstLineChars="300" w:firstLine="63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商品砼、PC构件：±</w:t>
      </w:r>
      <w:r w:rsidRPr="005E7D7A">
        <w:rPr>
          <w:rFonts w:ascii="仿宋" w:eastAsia="仿宋" w:hAnsi="仿宋" w:cs="宋体"/>
          <w:color w:val="000000"/>
          <w:kern w:val="0"/>
          <w:szCs w:val="21"/>
        </w:rPr>
        <w:t xml:space="preserve"> 8% </w:t>
      </w:r>
      <w:r w:rsidRPr="005E7D7A">
        <w:rPr>
          <w:rFonts w:ascii="仿宋" w:eastAsia="仿宋" w:hAnsi="仿宋" w:cs="宋体" w:hint="eastAsia"/>
          <w:color w:val="000000"/>
          <w:kern w:val="0"/>
          <w:szCs w:val="21"/>
        </w:rPr>
        <w:t>。</w:t>
      </w:r>
    </w:p>
    <w:p w14:paraId="179193BD"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信息价平均值计算方法：采用算术平均法。</w:t>
      </w:r>
    </w:p>
    <w:p w14:paraId="46DD65DE" w14:textId="77777777" w:rsidR="00207EF7" w:rsidRPr="005E7D7A" w:rsidRDefault="00207EF7" w:rsidP="00207EF7">
      <w:pPr>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3）基准价格的约定：同投标文件。</w:t>
      </w:r>
    </w:p>
    <w:p w14:paraId="3699D5EF"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4）关于主要材料、机械、人工等要素价格波动的综合单价调整：</w:t>
      </w:r>
    </w:p>
    <w:p w14:paraId="46B0F4F6"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A、以投标价时</w:t>
      </w:r>
      <w:r w:rsidRPr="005E7D7A">
        <w:rPr>
          <w:rFonts w:ascii="仿宋" w:eastAsia="仿宋" w:hAnsi="仿宋" w:cs="宋体" w:hint="eastAsia"/>
          <w:color w:val="000000"/>
          <w:kern w:val="0"/>
          <w:szCs w:val="21"/>
        </w:rPr>
        <w:t>上海市</w:t>
      </w:r>
      <w:r w:rsidRPr="005E7D7A">
        <w:rPr>
          <w:rFonts w:ascii="仿宋" w:eastAsia="仿宋" w:hAnsi="仿宋" w:cs="宋体"/>
          <w:color w:val="000000"/>
          <w:kern w:val="0"/>
          <w:szCs w:val="21"/>
        </w:rPr>
        <w:t>住房和城乡建设管理委员会</w:t>
      </w:r>
      <w:r w:rsidRPr="005E7D7A">
        <w:rPr>
          <w:rFonts w:ascii="仿宋" w:eastAsia="仿宋" w:hAnsi="仿宋" w:cs="宋体" w:hint="eastAsia"/>
          <w:color w:val="000000"/>
          <w:kern w:val="0"/>
          <w:szCs w:val="21"/>
        </w:rPr>
        <w:t>发布的造价信息价格为基准，与相应施工期间（每个单体开工报告次月至外脚手架拆除，可调整的材料自开工报告次月至主体结构完成次月）上海市</w:t>
      </w:r>
      <w:r w:rsidRPr="005E7D7A">
        <w:rPr>
          <w:rFonts w:ascii="仿宋" w:eastAsia="仿宋" w:hAnsi="仿宋" w:cs="宋体"/>
          <w:color w:val="000000"/>
          <w:kern w:val="0"/>
          <w:szCs w:val="21"/>
        </w:rPr>
        <w:t>住房和城乡建设管理委员会</w:t>
      </w:r>
      <w:r w:rsidRPr="005E7D7A">
        <w:rPr>
          <w:rFonts w:ascii="仿宋" w:eastAsia="仿宋" w:hAnsi="仿宋" w:cs="宋体" w:hint="eastAsia"/>
          <w:color w:val="000000"/>
          <w:kern w:val="0"/>
          <w:szCs w:val="21"/>
        </w:rPr>
        <w:t>发布的造价信息平均价相比，人工价格的变化幅度大于±3</w:t>
      </w:r>
      <w:r w:rsidRPr="005E7D7A">
        <w:rPr>
          <w:rFonts w:ascii="仿宋" w:eastAsia="仿宋" w:hAnsi="仿宋" w:cs="宋体"/>
          <w:color w:val="000000"/>
          <w:kern w:val="0"/>
          <w:szCs w:val="21"/>
        </w:rPr>
        <w:t>%（含</w:t>
      </w:r>
      <w:r w:rsidRPr="005E7D7A">
        <w:rPr>
          <w:rFonts w:ascii="仿宋" w:eastAsia="仿宋" w:hAnsi="仿宋" w:cs="宋体" w:hint="eastAsia"/>
          <w:color w:val="000000"/>
          <w:kern w:val="0"/>
          <w:szCs w:val="21"/>
        </w:rPr>
        <w:t>3</w:t>
      </w:r>
      <w:r w:rsidRPr="005E7D7A">
        <w:rPr>
          <w:rFonts w:ascii="仿宋" w:eastAsia="仿宋" w:hAnsi="仿宋" w:cs="宋体"/>
          <w:color w:val="000000"/>
          <w:kern w:val="0"/>
          <w:szCs w:val="21"/>
        </w:rPr>
        <w:t>%下同），</w:t>
      </w:r>
      <w:r w:rsidRPr="005E7D7A">
        <w:rPr>
          <w:rFonts w:ascii="仿宋" w:eastAsia="仿宋" w:hAnsi="仿宋" w:cs="宋体" w:hint="eastAsia"/>
          <w:color w:val="000000"/>
          <w:kern w:val="0"/>
          <w:szCs w:val="21"/>
        </w:rPr>
        <w:t>结构</w:t>
      </w:r>
      <w:r w:rsidRPr="005E7D7A">
        <w:rPr>
          <w:rFonts w:ascii="仿宋" w:eastAsia="仿宋" w:hAnsi="仿宋" w:cs="宋体"/>
          <w:color w:val="000000"/>
          <w:kern w:val="0"/>
          <w:szCs w:val="21"/>
        </w:rPr>
        <w:t>用原料钢材价格的变化幅度大于±5%，</w:t>
      </w:r>
      <w:r w:rsidRPr="005E7D7A">
        <w:rPr>
          <w:rFonts w:ascii="仿宋" w:eastAsia="仿宋" w:hAnsi="仿宋" w:cs="宋体" w:hint="eastAsia"/>
          <w:color w:val="000000"/>
          <w:kern w:val="0"/>
          <w:szCs w:val="21"/>
        </w:rPr>
        <w:t>商品砼、PC构件价格的变化大于±</w:t>
      </w:r>
      <w:r w:rsidRPr="005E7D7A">
        <w:rPr>
          <w:rFonts w:ascii="仿宋" w:eastAsia="仿宋" w:hAnsi="仿宋" w:cs="宋体"/>
          <w:color w:val="000000"/>
          <w:kern w:val="0"/>
          <w:szCs w:val="21"/>
        </w:rPr>
        <w:t>8%，应调整其超过幅度部分（指与工程造价管理机构价格变化幅度的差额）。调整后的要素价格差额只计税金。其余材料不做调整。</w:t>
      </w:r>
    </w:p>
    <w:p w14:paraId="0DB2519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B、价格调整指数参考，采用中标价格与施工结算期上海市建筑建材业市场管理总站在</w:t>
      </w:r>
      <w:hyperlink r:id="rId19" w:history="1">
        <w:r w:rsidRPr="005E7D7A">
          <w:rPr>
            <w:rFonts w:ascii="仿宋" w:eastAsia="仿宋" w:hAnsi="仿宋" w:cs="宋体"/>
            <w:color w:val="000000"/>
            <w:kern w:val="0"/>
            <w:szCs w:val="21"/>
          </w:rPr>
          <w:t>www.ciac.sh.cn</w:t>
        </w:r>
      </w:hyperlink>
      <w:r w:rsidRPr="005E7D7A">
        <w:rPr>
          <w:rFonts w:ascii="仿宋" w:eastAsia="仿宋" w:hAnsi="仿宋" w:cs="宋体" w:hint="eastAsia"/>
          <w:color w:val="000000"/>
          <w:kern w:val="0"/>
          <w:szCs w:val="21"/>
        </w:rPr>
        <w:t>专题专栏中的“造价管理”栏所发布的造价信息比较方式。</w:t>
      </w:r>
    </w:p>
    <w:p w14:paraId="0CF1E27C"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调整方法为：</w:t>
      </w:r>
    </w:p>
    <w:p w14:paraId="368A587C"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当</w:t>
      </w:r>
      <w:r w:rsidRPr="005E7D7A">
        <w:rPr>
          <w:rFonts w:ascii="仿宋" w:eastAsia="仿宋" w:hAnsi="仿宋" w:cs="宋体"/>
          <w:color w:val="000000"/>
          <w:kern w:val="0"/>
          <w:szCs w:val="21"/>
        </w:rPr>
        <w:t>Fst/Fso-1&gt;</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As｜时，Fsa=Fsb+[Fst- Fso×(1+As)]</w:t>
      </w:r>
    </w:p>
    <w:p w14:paraId="747151A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当</w:t>
      </w:r>
      <w:r w:rsidRPr="005E7D7A">
        <w:rPr>
          <w:rFonts w:ascii="仿宋" w:eastAsia="仿宋" w:hAnsi="仿宋" w:cs="宋体"/>
          <w:color w:val="000000"/>
          <w:kern w:val="0"/>
          <w:szCs w:val="21"/>
        </w:rPr>
        <w:t>Fct/Fco-1&gt;</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Ac｜时，Fca=Fcb+[Fct- Fco×(1+Ac)]</w:t>
      </w:r>
    </w:p>
    <w:p w14:paraId="3A5768BD"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式中：</w:t>
      </w:r>
    </w:p>
    <w:p w14:paraId="4659DD1F"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Fsa、Fca分别为要素在约定的施工期(本工程的开工报告签署次月</w:t>
      </w:r>
      <w:r w:rsidRPr="005E7D7A">
        <w:rPr>
          <w:rFonts w:ascii="仿宋" w:eastAsia="仿宋" w:hAnsi="仿宋" w:cs="宋体" w:hint="eastAsia"/>
          <w:color w:val="000000"/>
          <w:kern w:val="0"/>
          <w:szCs w:val="21"/>
        </w:rPr>
        <w:t>至主体结构完成次月</w:t>
      </w:r>
      <w:r w:rsidRPr="005E7D7A">
        <w:rPr>
          <w:rFonts w:ascii="仿宋" w:eastAsia="仿宋" w:hAnsi="仿宋" w:cs="宋体"/>
          <w:color w:val="000000"/>
          <w:kern w:val="0"/>
          <w:szCs w:val="21"/>
        </w:rPr>
        <w:t>)结算价格；</w:t>
      </w:r>
    </w:p>
    <w:p w14:paraId="0084CC87"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Fsb、Fcb分别为要素在投标后的中标价格；</w:t>
      </w:r>
    </w:p>
    <w:p w14:paraId="01A6F77E"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Fst、Fct分别为要素在约定的施工期（本工程的开工报告签署次月</w:t>
      </w:r>
      <w:r w:rsidRPr="005E7D7A">
        <w:rPr>
          <w:rFonts w:ascii="仿宋" w:eastAsia="仿宋" w:hAnsi="仿宋" w:cs="宋体" w:hint="eastAsia"/>
          <w:color w:val="000000"/>
          <w:kern w:val="0"/>
          <w:szCs w:val="21"/>
        </w:rPr>
        <w:t>至主体结构完成次月）内，市场信息价的算术平均值；</w:t>
      </w:r>
    </w:p>
    <w:p w14:paraId="7D7142D6"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Fso、Fco分别为要素在招标文件约定基准时间的市场信息价；</w:t>
      </w:r>
    </w:p>
    <w:p w14:paraId="7D1DFB91" w14:textId="77777777" w:rsidR="00207EF7" w:rsidRPr="005E7D7A" w:rsidRDefault="00207EF7" w:rsidP="00207EF7">
      <w:pPr>
        <w:spacing w:line="360" w:lineRule="auto"/>
        <w:ind w:firstLineChars="200" w:firstLine="420"/>
        <w:rPr>
          <w:rFonts w:ascii="仿宋" w:eastAsia="仿宋" w:hAnsi="仿宋" w:cs="宋体"/>
          <w:color w:val="000000"/>
          <w:kern w:val="0"/>
          <w:szCs w:val="21"/>
        </w:rPr>
      </w:pPr>
      <w:r w:rsidRPr="005E7D7A">
        <w:rPr>
          <w:rFonts w:ascii="仿宋" w:eastAsia="仿宋" w:hAnsi="仿宋" w:cs="宋体"/>
          <w:color w:val="000000"/>
          <w:kern w:val="0"/>
          <w:szCs w:val="21"/>
        </w:rPr>
        <w:t>As、Ac分别为要素的约定幅度。</w:t>
      </w:r>
    </w:p>
    <w:p w14:paraId="0248E9E2" w14:textId="77777777" w:rsidR="00207EF7" w:rsidRPr="005E7D7A" w:rsidRDefault="00207EF7" w:rsidP="00207EF7">
      <w:pPr>
        <w:spacing w:line="360" w:lineRule="auto"/>
        <w:ind w:leftChars="200" w:left="420"/>
        <w:rPr>
          <w:rFonts w:ascii="仿宋" w:eastAsia="仿宋" w:hAnsi="仿宋" w:cs="宋体"/>
          <w:color w:val="000000"/>
          <w:kern w:val="0"/>
          <w:szCs w:val="21"/>
        </w:rPr>
      </w:pPr>
      <w:r w:rsidRPr="005E7D7A">
        <w:rPr>
          <w:rFonts w:ascii="仿宋" w:eastAsia="仿宋" w:hAnsi="仿宋" w:cs="宋体"/>
          <w:color w:val="000000"/>
          <w:kern w:val="0"/>
          <w:szCs w:val="21"/>
        </w:rPr>
        <w:t>C、调整时的价格指数或者参考价格采用在合同约定的施工结算期算术平均法取得。</w:t>
      </w:r>
      <w:r w:rsidRPr="005E7D7A">
        <w:rPr>
          <w:rFonts w:ascii="仿宋" w:eastAsia="仿宋" w:hAnsi="仿宋" w:cs="宋体" w:hint="eastAsia"/>
          <w:b/>
          <w:bCs/>
          <w:color w:val="000000"/>
          <w:kern w:val="0"/>
          <w:szCs w:val="21"/>
        </w:rPr>
        <w:t xml:space="preserve">    23.3.4</w:t>
      </w:r>
      <w:r w:rsidRPr="005E7D7A">
        <w:rPr>
          <w:rFonts w:ascii="仿宋" w:eastAsia="仿宋" w:hAnsi="仿宋" w:cs="宋体" w:hint="eastAsia"/>
          <w:color w:val="000000"/>
          <w:kern w:val="0"/>
          <w:szCs w:val="21"/>
        </w:rPr>
        <w:t>合同价格风险的承担将按以下原则执行：</w:t>
      </w:r>
    </w:p>
    <w:p w14:paraId="42412E7C" w14:textId="77777777" w:rsidR="00207EF7" w:rsidRPr="005E7D7A" w:rsidRDefault="00207EF7" w:rsidP="00207EF7">
      <w:pPr>
        <w:widowControl/>
        <w:spacing w:line="360" w:lineRule="auto"/>
        <w:contextualSpacing/>
        <w:rPr>
          <w:rFonts w:ascii="仿宋" w:eastAsia="仿宋" w:hAnsi="仿宋" w:cs="宋体"/>
          <w:b/>
          <w:bCs/>
          <w:color w:val="000000"/>
          <w:kern w:val="0"/>
          <w:szCs w:val="21"/>
        </w:rPr>
      </w:pPr>
      <w:r w:rsidRPr="005E7D7A">
        <w:rPr>
          <w:rFonts w:ascii="仿宋" w:eastAsia="仿宋" w:hAnsi="仿宋" w:cs="宋体" w:hint="eastAsia"/>
          <w:b/>
          <w:bCs/>
          <w:color w:val="000000"/>
          <w:kern w:val="0"/>
          <w:szCs w:val="21"/>
        </w:rPr>
        <w:t xml:space="preserve">    </w:t>
      </w:r>
      <w:r w:rsidRPr="005E7D7A">
        <w:rPr>
          <w:rFonts w:ascii="仿宋" w:eastAsia="仿宋" w:hAnsi="仿宋" w:cs="宋体" w:hint="eastAsia"/>
          <w:color w:val="000000"/>
          <w:kern w:val="0"/>
          <w:szCs w:val="21"/>
        </w:rPr>
        <w:t xml:space="preserve"> （1）</w:t>
      </w:r>
      <w:r w:rsidRPr="005E7D7A">
        <w:rPr>
          <w:rFonts w:ascii="仿宋" w:eastAsia="仿宋" w:hAnsi="仿宋" w:cs="宋体" w:hint="eastAsia"/>
          <w:bCs/>
          <w:color w:val="000000"/>
          <w:kern w:val="0"/>
          <w:szCs w:val="21"/>
        </w:rPr>
        <w:t xml:space="preserve">因不可抗力事件产生的费用及延误的工期，发包人承包人按以下约定分别承担： </w:t>
      </w:r>
    </w:p>
    <w:p w14:paraId="59A12B68"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1）工程本身的损害、运至施工场地且未移交承包人的发包人供应材料设备的损害，由发包人承担； </w:t>
      </w:r>
    </w:p>
    <w:p w14:paraId="170B15E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2）承包人按发包人指令，采取保护工程本身措施费用由发包人承担。承包人未采取合理的措施造成工程损失费用的增加，其增加部分由承包人承担。承包人采取了相应的措施并取得了一定的效果，相应措施费用经确认后由发包人承担；</w:t>
      </w:r>
    </w:p>
    <w:p w14:paraId="1F538EE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3）承包人的施工机械设备、施工临时设施、器具等财产损害及停工、误工费用由承包人承担；</w:t>
      </w:r>
    </w:p>
    <w:p w14:paraId="639D8A1B"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4）因承包人的施工机械设备、施工临时设施、器具等原因导致第三人人员伤亡和财产损失由承包人承担；</w:t>
      </w:r>
    </w:p>
    <w:p w14:paraId="2DC82060"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5）停工期间，承包人留在施工场地的必要的管理人员及保卫人员的费用由承包人承担；</w:t>
      </w:r>
    </w:p>
    <w:p w14:paraId="718ED24C"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6）不可抗力事件发生期间的人员转移费、临时安置费及人员伤亡由其所在单位负责，并承担相应费用； </w:t>
      </w:r>
    </w:p>
    <w:p w14:paraId="0F269C22"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7）工地现场清理费及其它清理、修理费由承包人承担； </w:t>
      </w:r>
    </w:p>
    <w:p w14:paraId="574074D4" w14:textId="77777777" w:rsidR="00207EF7" w:rsidRPr="005E7D7A" w:rsidRDefault="00207EF7" w:rsidP="00207EF7">
      <w:pPr>
        <w:widowControl/>
        <w:spacing w:line="360" w:lineRule="auto"/>
        <w:ind w:firstLineChars="300" w:firstLine="63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8）延误的工期相应顺延。</w:t>
      </w:r>
    </w:p>
    <w:p w14:paraId="5ECED6D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bCs/>
          <w:color w:val="000000"/>
          <w:kern w:val="0"/>
          <w:szCs w:val="21"/>
        </w:rPr>
        <w:t>（</w:t>
      </w:r>
      <w:r w:rsidRPr="005E7D7A">
        <w:rPr>
          <w:rFonts w:ascii="仿宋" w:eastAsia="仿宋" w:hAnsi="仿宋" w:cs="宋体"/>
          <w:bCs/>
          <w:color w:val="000000"/>
          <w:kern w:val="0"/>
          <w:szCs w:val="21"/>
        </w:rPr>
        <w:t>2</w:t>
      </w:r>
      <w:r w:rsidRPr="005E7D7A">
        <w:rPr>
          <w:rFonts w:ascii="仿宋" w:eastAsia="仿宋" w:hAnsi="仿宋" w:cs="宋体" w:hint="eastAsia"/>
          <w:bCs/>
          <w:color w:val="000000"/>
          <w:kern w:val="0"/>
          <w:szCs w:val="21"/>
        </w:rPr>
        <w:t>）</w:t>
      </w:r>
      <w:r w:rsidRPr="005E7D7A">
        <w:rPr>
          <w:rFonts w:ascii="仿宋" w:eastAsia="仿宋" w:hAnsi="仿宋" w:cs="宋体" w:hint="eastAsia"/>
          <w:color w:val="000000"/>
          <w:kern w:val="0"/>
          <w:szCs w:val="21"/>
        </w:rPr>
        <w:t>在施工过程中如遇政府明文规定可以调整价格或费用的，则由发包人与承包人另行协商各自承担的份额和调整的办法；</w:t>
      </w:r>
    </w:p>
    <w:p w14:paraId="40159AB3"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bCs/>
          <w:color w:val="000000"/>
          <w:kern w:val="0"/>
          <w:szCs w:val="21"/>
        </w:rPr>
        <w:t>（</w:t>
      </w:r>
      <w:r w:rsidRPr="005E7D7A">
        <w:rPr>
          <w:rFonts w:ascii="仿宋" w:eastAsia="仿宋" w:hAnsi="仿宋" w:cs="宋体"/>
          <w:bCs/>
          <w:color w:val="000000"/>
          <w:kern w:val="0"/>
          <w:szCs w:val="21"/>
        </w:rPr>
        <w:t>3</w:t>
      </w:r>
      <w:r w:rsidRPr="005E7D7A">
        <w:rPr>
          <w:rFonts w:ascii="仿宋" w:eastAsia="仿宋" w:hAnsi="仿宋" w:cs="宋体" w:hint="eastAsia"/>
          <w:bCs/>
          <w:color w:val="000000"/>
          <w:kern w:val="0"/>
          <w:szCs w:val="21"/>
        </w:rPr>
        <w:t>）</w:t>
      </w:r>
      <w:r w:rsidRPr="005E7D7A">
        <w:rPr>
          <w:rFonts w:ascii="仿宋" w:eastAsia="仿宋" w:hAnsi="仿宋" w:cs="宋体" w:hint="eastAsia"/>
          <w:color w:val="000000"/>
          <w:kern w:val="0"/>
          <w:szCs w:val="21"/>
        </w:rPr>
        <w:t>由于承包人工期延误原因造增加的人工、材料市场价格波动的风险或不可抗力事件的风险则由承包人承担。</w:t>
      </w:r>
    </w:p>
    <w:p w14:paraId="17DCAAA2" w14:textId="77777777" w:rsidR="00207EF7" w:rsidRPr="005E7D7A" w:rsidRDefault="00207EF7" w:rsidP="00207EF7">
      <w:pPr>
        <w:spacing w:line="360" w:lineRule="auto"/>
        <w:contextualSpacing/>
        <w:outlineLvl w:val="2"/>
        <w:rPr>
          <w:rFonts w:ascii="仿宋" w:eastAsia="仿宋" w:hAnsi="仿宋" w:cs="宋体"/>
          <w:b/>
          <w:color w:val="000000"/>
        </w:rPr>
      </w:pPr>
      <w:bookmarkStart w:id="412" w:name="_Toc20486477"/>
      <w:bookmarkStart w:id="413" w:name="_Toc17012422"/>
      <w:bookmarkStart w:id="414" w:name="_Toc428880248"/>
      <w:r w:rsidRPr="005E7D7A">
        <w:rPr>
          <w:rFonts w:ascii="仿宋" w:eastAsia="仿宋" w:hAnsi="仿宋" w:cs="宋体" w:hint="eastAsia"/>
          <w:b/>
          <w:color w:val="000000"/>
        </w:rPr>
        <w:t>24.  工程预付款</w:t>
      </w:r>
      <w:bookmarkEnd w:id="412"/>
      <w:bookmarkEnd w:id="413"/>
      <w:bookmarkEnd w:id="414"/>
    </w:p>
    <w:p w14:paraId="078AC805" w14:textId="74C13285"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b/>
          <w:bCs/>
          <w:color w:val="000000"/>
          <w:kern w:val="0"/>
          <w:szCs w:val="21"/>
        </w:rPr>
        <w:t>发包人向承包人预付工程款的时间和金额或占合同价款总额的比例：本工程预付款为合同总价的</w:t>
      </w:r>
      <w:r w:rsidRPr="005E7D7A">
        <w:rPr>
          <w:rFonts w:ascii="仿宋" w:eastAsia="仿宋" w:hAnsi="仿宋" w:cs="宋体"/>
          <w:b/>
          <w:bCs/>
          <w:color w:val="000000"/>
          <w:kern w:val="0"/>
          <w:szCs w:val="21"/>
          <w:u w:val="single"/>
        </w:rPr>
        <w:t xml:space="preserve">   </w:t>
      </w:r>
      <w:r w:rsidR="004309CD">
        <w:rPr>
          <w:rFonts w:ascii="仿宋" w:eastAsia="仿宋" w:hAnsi="仿宋" w:cs="宋体" w:hint="eastAsia"/>
          <w:b/>
          <w:bCs/>
          <w:color w:val="000000"/>
          <w:kern w:val="0"/>
          <w:szCs w:val="21"/>
          <w:u w:val="single"/>
        </w:rPr>
        <w:t>3</w:t>
      </w:r>
      <w:r w:rsidR="003D345D" w:rsidRPr="005E7D7A">
        <w:rPr>
          <w:rFonts w:ascii="仿宋" w:eastAsia="仿宋" w:hAnsi="仿宋" w:cs="宋体" w:hint="eastAsia"/>
          <w:b/>
          <w:bCs/>
          <w:color w:val="000000"/>
          <w:kern w:val="0"/>
          <w:szCs w:val="21"/>
          <w:u w:val="single"/>
        </w:rPr>
        <w:t>0</w:t>
      </w:r>
      <w:r w:rsidRPr="005E7D7A">
        <w:rPr>
          <w:rFonts w:ascii="仿宋" w:eastAsia="仿宋" w:hAnsi="仿宋" w:cs="宋体" w:hint="eastAsia"/>
          <w:b/>
          <w:bCs/>
          <w:color w:val="000000"/>
          <w:kern w:val="0"/>
          <w:szCs w:val="21"/>
          <w:u w:val="single"/>
        </w:rPr>
        <w:t xml:space="preserve">     </w:t>
      </w:r>
      <w:r w:rsidRPr="005E7D7A">
        <w:rPr>
          <w:rFonts w:ascii="仿宋" w:eastAsia="仿宋" w:hAnsi="仿宋" w:cs="宋体"/>
          <w:b/>
          <w:bCs/>
          <w:color w:val="000000"/>
          <w:kern w:val="0"/>
          <w:szCs w:val="21"/>
          <w:u w:val="single"/>
        </w:rPr>
        <w:t xml:space="preserve">   </w:t>
      </w:r>
      <w:r w:rsidRPr="005E7D7A">
        <w:rPr>
          <w:rFonts w:ascii="仿宋" w:eastAsia="仿宋" w:hAnsi="仿宋" w:cs="宋体" w:hint="eastAsia"/>
          <w:b/>
          <w:bCs/>
          <w:color w:val="000000"/>
          <w:kern w:val="0"/>
          <w:szCs w:val="21"/>
        </w:rPr>
        <w:t>％（含</w:t>
      </w:r>
      <w:r w:rsidRPr="005E7D7A">
        <w:rPr>
          <w:rFonts w:ascii="仿宋" w:eastAsia="仿宋" w:hAnsi="仿宋" w:cs="宋体"/>
          <w:b/>
          <w:bCs/>
          <w:color w:val="000000"/>
          <w:kern w:val="0"/>
          <w:szCs w:val="21"/>
        </w:rPr>
        <w:t>全部</w:t>
      </w:r>
      <w:r w:rsidRPr="005E7D7A">
        <w:rPr>
          <w:rFonts w:ascii="仿宋" w:eastAsia="仿宋" w:hAnsi="仿宋" w:cs="宋体" w:hint="eastAsia"/>
          <w:b/>
          <w:bCs/>
          <w:color w:val="000000"/>
          <w:kern w:val="0"/>
          <w:szCs w:val="21"/>
        </w:rPr>
        <w:t>环境保护、文明施工、安全防护、临时设施四项措施费用），预付款为</w:t>
      </w:r>
      <w:r w:rsidRPr="005E7D7A">
        <w:rPr>
          <w:rFonts w:ascii="仿宋" w:eastAsia="仿宋" w:hAnsi="仿宋" w:cs="宋体" w:hint="eastAsia"/>
          <w:b/>
          <w:bCs/>
          <w:color w:val="000000"/>
          <w:kern w:val="0"/>
          <w:szCs w:val="21"/>
          <w:u w:val="single"/>
        </w:rPr>
        <w:t>人民币（大写）                （</w:t>
      </w:r>
      <w:r w:rsidRPr="005E7D7A">
        <w:rPr>
          <w:rFonts w:ascii="Arial" w:eastAsia="仿宋" w:hAnsi="Arial" w:cs="Arial"/>
          <w:b/>
          <w:bCs/>
          <w:color w:val="000000"/>
          <w:kern w:val="0"/>
          <w:szCs w:val="21"/>
          <w:u w:val="single"/>
        </w:rPr>
        <w:t>¥</w:t>
      </w:r>
      <w:r w:rsidRPr="005E7D7A">
        <w:rPr>
          <w:rFonts w:ascii="仿宋" w:eastAsia="仿宋" w:hAnsi="仿宋" w:cs="宋体" w:hint="eastAsia"/>
          <w:b/>
          <w:bCs/>
          <w:color w:val="000000"/>
          <w:kern w:val="0"/>
          <w:szCs w:val="21"/>
          <w:u w:val="single"/>
        </w:rPr>
        <w:t xml:space="preserve">               ）</w:t>
      </w:r>
      <w:r w:rsidRPr="005E7D7A">
        <w:rPr>
          <w:rFonts w:ascii="仿宋" w:eastAsia="仿宋" w:hAnsi="仿宋" w:cs="宋体" w:hint="eastAsia"/>
          <w:b/>
          <w:bCs/>
          <w:color w:val="000000"/>
          <w:kern w:val="0"/>
          <w:szCs w:val="21"/>
        </w:rPr>
        <w:t>,支付时间为双方签订合同后14天内。</w:t>
      </w:r>
    </w:p>
    <w:p w14:paraId="72282003" w14:textId="77777777" w:rsidR="00207EF7" w:rsidRPr="005E7D7A" w:rsidRDefault="00207EF7" w:rsidP="00207EF7">
      <w:pPr>
        <w:spacing w:line="360" w:lineRule="auto"/>
        <w:contextualSpacing/>
        <w:outlineLvl w:val="2"/>
        <w:rPr>
          <w:rFonts w:ascii="仿宋" w:eastAsia="仿宋" w:hAnsi="仿宋" w:cs="宋体"/>
          <w:b/>
          <w:color w:val="000000"/>
        </w:rPr>
      </w:pPr>
      <w:bookmarkStart w:id="415" w:name="_Toc428880249"/>
      <w:bookmarkStart w:id="416" w:name="_Toc17012423"/>
      <w:bookmarkStart w:id="417" w:name="_Toc20486478"/>
      <w:r w:rsidRPr="005E7D7A">
        <w:rPr>
          <w:rFonts w:ascii="仿宋" w:eastAsia="仿宋" w:hAnsi="仿宋" w:cs="宋体" w:hint="eastAsia"/>
          <w:b/>
          <w:color w:val="000000"/>
        </w:rPr>
        <w:t>25.  工程量确认</w:t>
      </w:r>
      <w:bookmarkEnd w:id="415"/>
      <w:bookmarkEnd w:id="416"/>
      <w:bookmarkEnd w:id="417"/>
    </w:p>
    <w:p w14:paraId="0860F5C6"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25.1承包人应按专用条款约定的时间，向工程师提交已完工程量的报告。监理工程师必须在收到报告后14天内审核确认工程量（以下称计量），并在计量前24小时通知承包人。承包人应当为计量提供便利条件并派人参加。承包人收到通知后不参加计量，计量结果有效，作为工程款支付的依据。 </w:t>
      </w:r>
    </w:p>
    <w:p w14:paraId="0AC168F3" w14:textId="77777777" w:rsidR="00207EF7" w:rsidRPr="005E7D7A" w:rsidRDefault="00207EF7" w:rsidP="00207EF7">
      <w:pPr>
        <w:spacing w:line="360" w:lineRule="auto"/>
        <w:contextualSpacing/>
        <w:outlineLvl w:val="2"/>
        <w:rPr>
          <w:rFonts w:ascii="仿宋" w:eastAsia="仿宋" w:hAnsi="仿宋" w:cs="宋体"/>
          <w:b/>
          <w:color w:val="000000"/>
        </w:rPr>
      </w:pPr>
      <w:bookmarkStart w:id="418" w:name="_Toc428880250"/>
      <w:bookmarkStart w:id="419" w:name="_Toc17012424"/>
      <w:bookmarkStart w:id="420" w:name="_Toc20486479"/>
      <w:r w:rsidRPr="005E7D7A">
        <w:rPr>
          <w:rFonts w:ascii="仿宋" w:eastAsia="仿宋" w:hAnsi="仿宋" w:cs="宋体" w:hint="eastAsia"/>
          <w:b/>
          <w:color w:val="000000"/>
        </w:rPr>
        <w:t>26.  工程款（进度款）支付</w:t>
      </w:r>
      <w:bookmarkEnd w:id="418"/>
      <w:bookmarkEnd w:id="419"/>
      <w:bookmarkEnd w:id="420"/>
    </w:p>
    <w:p w14:paraId="38E3F8B6"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26.1</w:t>
      </w:r>
      <w:r w:rsidRPr="005E7D7A">
        <w:rPr>
          <w:rFonts w:ascii="Calibri" w:eastAsia="仿宋" w:hAnsi="Calibri" w:hint="eastAsia"/>
          <w:bCs/>
          <w:szCs w:val="20"/>
        </w:rPr>
        <w:t>付款周期：</w:t>
      </w:r>
    </w:p>
    <w:p w14:paraId="1CC92E11" w14:textId="54F87BC7" w:rsidR="00207EF7" w:rsidRPr="005E7D7A" w:rsidRDefault="00207EF7" w:rsidP="00207EF7">
      <w:pPr>
        <w:snapToGrid w:val="0"/>
        <w:spacing w:line="360" w:lineRule="auto"/>
        <w:ind w:firstLine="480"/>
        <w:rPr>
          <w:rFonts w:ascii="Calibri" w:eastAsia="仿宋" w:hAnsi="Calibri"/>
          <w:b/>
          <w:bCs/>
          <w:szCs w:val="20"/>
          <w:u w:val="single"/>
        </w:rPr>
      </w:pPr>
      <w:r w:rsidRPr="005E7D7A">
        <w:rPr>
          <w:rFonts w:ascii="Calibri" w:eastAsia="仿宋" w:hAnsi="Calibri" w:hint="eastAsia"/>
          <w:b/>
          <w:bCs/>
          <w:szCs w:val="20"/>
        </w:rPr>
        <w:t>（</w:t>
      </w:r>
      <w:r w:rsidRPr="005E7D7A">
        <w:rPr>
          <w:rFonts w:ascii="Calibri" w:eastAsia="仿宋" w:hAnsi="Calibri" w:hint="eastAsia"/>
          <w:b/>
          <w:bCs/>
          <w:szCs w:val="20"/>
        </w:rPr>
        <w:t>1</w:t>
      </w:r>
      <w:r w:rsidRPr="005E7D7A">
        <w:rPr>
          <w:rFonts w:ascii="Calibri" w:eastAsia="仿宋" w:hAnsi="Calibri" w:hint="eastAsia"/>
          <w:b/>
          <w:bCs/>
          <w:szCs w:val="20"/>
        </w:rPr>
        <w:t>）</w:t>
      </w:r>
      <w:r w:rsidRPr="005E7D7A">
        <w:rPr>
          <w:rFonts w:ascii="仿宋" w:eastAsia="仿宋" w:hAnsi="仿宋" w:cs="宋体" w:hint="eastAsia"/>
          <w:b/>
          <w:bCs/>
          <w:color w:val="000000"/>
          <w:kern w:val="0"/>
          <w:szCs w:val="21"/>
        </w:rPr>
        <w:t>双方约定工程款（进度款）支付的方式和时间</w:t>
      </w:r>
      <w:r w:rsidR="004309CD">
        <w:rPr>
          <w:rFonts w:ascii="仿宋" w:eastAsia="仿宋" w:hAnsi="仿宋" w:cs="宋体" w:hint="eastAsia"/>
          <w:b/>
          <w:bCs/>
          <w:color w:val="000000"/>
          <w:kern w:val="0"/>
          <w:szCs w:val="21"/>
        </w:rPr>
        <w:t>：</w:t>
      </w:r>
      <w:r w:rsidR="004309CD">
        <w:rPr>
          <w:rFonts w:ascii="仿宋" w:eastAsia="仿宋" w:hAnsi="仿宋" w:cs="宋体" w:hint="eastAsia"/>
          <w:b/>
          <w:bCs/>
          <w:color w:val="000000"/>
          <w:kern w:val="0"/>
          <w:szCs w:val="21"/>
          <w:u w:val="single"/>
        </w:rPr>
        <w:t>正式进场后支付合同金额的20%</w:t>
      </w:r>
      <w:r w:rsidRPr="005E7D7A">
        <w:rPr>
          <w:rFonts w:ascii="仿宋" w:eastAsia="仿宋" w:hAnsi="仿宋" w:cs="宋体" w:hint="eastAsia"/>
          <w:b/>
          <w:bCs/>
          <w:color w:val="000000"/>
          <w:kern w:val="0"/>
          <w:szCs w:val="21"/>
          <w:u w:val="single"/>
        </w:rPr>
        <w:t xml:space="preserve"> </w:t>
      </w:r>
    </w:p>
    <w:p w14:paraId="6CF914BF" w14:textId="12DE0DCF" w:rsidR="00207EF7" w:rsidRPr="005E7D7A" w:rsidRDefault="00207EF7" w:rsidP="00207EF7">
      <w:pPr>
        <w:snapToGrid w:val="0"/>
        <w:spacing w:line="360" w:lineRule="auto"/>
        <w:ind w:firstLine="480"/>
        <w:rPr>
          <w:rFonts w:ascii="Calibri" w:eastAsia="仿宋" w:hAnsi="Calibri"/>
          <w:b/>
          <w:bCs/>
          <w:szCs w:val="20"/>
        </w:rPr>
      </w:pPr>
      <w:r w:rsidRPr="005E7D7A">
        <w:rPr>
          <w:rFonts w:ascii="Calibri" w:eastAsia="仿宋" w:hAnsi="Calibri" w:hint="eastAsia"/>
          <w:b/>
          <w:bCs/>
          <w:szCs w:val="20"/>
        </w:rPr>
        <w:t>（</w:t>
      </w:r>
      <w:r w:rsidRPr="005E7D7A">
        <w:rPr>
          <w:rFonts w:ascii="Calibri" w:eastAsia="仿宋" w:hAnsi="Calibri" w:hint="eastAsia"/>
          <w:b/>
          <w:bCs/>
          <w:szCs w:val="20"/>
        </w:rPr>
        <w:t>2</w:t>
      </w:r>
      <w:r w:rsidRPr="005E7D7A">
        <w:rPr>
          <w:rFonts w:ascii="Calibri" w:eastAsia="仿宋" w:hAnsi="Calibri" w:hint="eastAsia"/>
          <w:b/>
          <w:bCs/>
          <w:szCs w:val="20"/>
        </w:rPr>
        <w:t>）</w:t>
      </w:r>
      <w:r w:rsidRPr="005E7D7A">
        <w:rPr>
          <w:rFonts w:ascii="仿宋" w:eastAsia="仿宋" w:hAnsi="仿宋" w:cs="宋体" w:hint="eastAsia"/>
          <w:b/>
          <w:bCs/>
          <w:color w:val="000000"/>
          <w:kern w:val="0"/>
          <w:szCs w:val="21"/>
        </w:rPr>
        <w:t>双方约定</w:t>
      </w:r>
      <w:r w:rsidRPr="005E7D7A">
        <w:rPr>
          <w:rFonts w:ascii="Calibri" w:eastAsia="仿宋" w:hAnsi="Calibri" w:hint="eastAsia"/>
          <w:b/>
          <w:bCs/>
          <w:szCs w:val="20"/>
        </w:rPr>
        <w:t>工程竣工验收经甲方确认后</w:t>
      </w:r>
      <w:r w:rsidRPr="005E7D7A">
        <w:rPr>
          <w:rFonts w:ascii="Calibri" w:eastAsia="仿宋" w:hAnsi="Calibri" w:hint="eastAsia"/>
          <w:b/>
          <w:bCs/>
          <w:szCs w:val="20"/>
        </w:rPr>
        <w:t>15</w:t>
      </w:r>
      <w:r w:rsidRPr="005E7D7A">
        <w:rPr>
          <w:rFonts w:ascii="Calibri" w:eastAsia="仿宋" w:hAnsi="Calibri" w:hint="eastAsia"/>
          <w:b/>
          <w:bCs/>
          <w:szCs w:val="20"/>
        </w:rPr>
        <w:t>日内支付至合同价的</w:t>
      </w:r>
      <w:r w:rsidRPr="005E7D7A">
        <w:rPr>
          <w:rFonts w:ascii="Calibri" w:eastAsia="仿宋" w:hAnsi="Calibri" w:hint="eastAsia"/>
          <w:b/>
          <w:bCs/>
          <w:szCs w:val="20"/>
          <w:u w:val="single"/>
        </w:rPr>
        <w:t xml:space="preserve">   </w:t>
      </w:r>
      <w:r w:rsidR="00B0407C">
        <w:rPr>
          <w:rFonts w:ascii="Calibri" w:eastAsia="仿宋" w:hAnsi="Calibri" w:hint="eastAsia"/>
          <w:b/>
          <w:bCs/>
          <w:szCs w:val="20"/>
          <w:u w:val="single"/>
        </w:rPr>
        <w:t>75</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w:t>
      </w:r>
      <w:r w:rsidRPr="005E7D7A">
        <w:rPr>
          <w:rFonts w:ascii="Calibri" w:eastAsia="仿宋" w:hAnsi="Calibri" w:hint="eastAsia"/>
          <w:b/>
          <w:bCs/>
          <w:szCs w:val="20"/>
        </w:rPr>
        <w:t>；计人民币：</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万元（大写：</w:t>
      </w:r>
      <w:r w:rsidRPr="005E7D7A">
        <w:rPr>
          <w:rFonts w:ascii="Calibri" w:eastAsia="仿宋" w:hAnsi="Calibri" w:hint="eastAsia"/>
          <w:b/>
          <w:bCs/>
          <w:szCs w:val="20"/>
          <w:u w:val="single"/>
        </w:rPr>
        <w:t xml:space="preserve">                 </w:t>
      </w:r>
      <w:r w:rsidRPr="005E7D7A">
        <w:rPr>
          <w:rFonts w:ascii="Calibri" w:eastAsia="仿宋" w:hAnsi="Calibri" w:hint="eastAsia"/>
          <w:b/>
          <w:bCs/>
          <w:szCs w:val="20"/>
        </w:rPr>
        <w:t xml:space="preserve"> </w:t>
      </w:r>
      <w:r w:rsidRPr="005E7D7A">
        <w:rPr>
          <w:rFonts w:ascii="Calibri" w:eastAsia="仿宋" w:hAnsi="Calibri" w:hint="eastAsia"/>
          <w:b/>
          <w:bCs/>
          <w:szCs w:val="20"/>
        </w:rPr>
        <w:t>）</w:t>
      </w:r>
      <w:r w:rsidRPr="005E7D7A">
        <w:rPr>
          <w:rFonts w:ascii="Calibri" w:eastAsia="仿宋" w:hAnsi="Calibri" w:hint="eastAsia"/>
          <w:b/>
          <w:bCs/>
          <w:szCs w:val="20"/>
        </w:rPr>
        <w:t xml:space="preserve"> </w:t>
      </w:r>
      <w:r w:rsidRPr="005E7D7A">
        <w:rPr>
          <w:rFonts w:ascii="Calibri" w:eastAsia="仿宋" w:hAnsi="Calibri" w:hint="eastAsia"/>
          <w:b/>
          <w:bCs/>
          <w:szCs w:val="20"/>
        </w:rPr>
        <w:t>。</w:t>
      </w:r>
    </w:p>
    <w:p w14:paraId="2A9DC3AC" w14:textId="77777777" w:rsidR="00207EF7" w:rsidRPr="005E7D7A" w:rsidRDefault="00207EF7" w:rsidP="00207EF7">
      <w:pPr>
        <w:snapToGrid w:val="0"/>
        <w:spacing w:line="360" w:lineRule="auto"/>
        <w:ind w:firstLineChars="200" w:firstLine="420"/>
        <w:rPr>
          <w:rFonts w:ascii="Calibri" w:eastAsia="仿宋" w:hAnsi="Calibri"/>
          <w:bCs/>
          <w:szCs w:val="20"/>
        </w:rPr>
      </w:pPr>
      <w:r w:rsidRPr="005E7D7A">
        <w:rPr>
          <w:rFonts w:ascii="Calibri" w:eastAsia="仿宋" w:hAnsi="Calibri" w:hint="eastAsia"/>
          <w:bCs/>
          <w:szCs w:val="20"/>
        </w:rPr>
        <w:t xml:space="preserve"> </w:t>
      </w: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）本工程完成全部验收工作，临时设施场地全部清场，且竣工结算审价结束并提交完整的竣工档案资料、支付完成现场生活区水电费，发包人支付至审定价的</w:t>
      </w:r>
      <w:r w:rsidRPr="005E7D7A">
        <w:rPr>
          <w:rFonts w:ascii="Calibri" w:eastAsia="仿宋" w:hAnsi="Calibri" w:hint="eastAsia"/>
          <w:bCs/>
          <w:szCs w:val="20"/>
        </w:rPr>
        <w:t>97</w:t>
      </w: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余款作为工程质保金。</w:t>
      </w:r>
    </w:p>
    <w:p w14:paraId="016860B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4</w:t>
      </w:r>
      <w:r w:rsidRPr="005E7D7A">
        <w:rPr>
          <w:rFonts w:ascii="Calibri" w:eastAsia="仿宋" w:hAnsi="Calibri" w:hint="eastAsia"/>
          <w:bCs/>
          <w:szCs w:val="20"/>
        </w:rPr>
        <w:t>）除双方另有约定者外，发包方在付款时，承包方须提供政府管理部门认可的完税发票予发包方，否则，发包方有权不支付款项直至收到正确的完税发票才发放金额，承包方须负责一切由于上述原因而延迟发放金额所造成损失。</w:t>
      </w:r>
    </w:p>
    <w:p w14:paraId="1C5263E2" w14:textId="77777777" w:rsidR="00207EF7" w:rsidRPr="005E7D7A" w:rsidRDefault="00207EF7" w:rsidP="00207EF7">
      <w:pPr>
        <w:widowControl/>
        <w:spacing w:line="360" w:lineRule="auto"/>
        <w:ind w:firstLineChars="250" w:firstLine="525"/>
        <w:jc w:val="left"/>
        <w:rPr>
          <w:rFonts w:ascii="仿宋" w:eastAsia="仿宋" w:hAnsi="仿宋" w:cs="宋体"/>
          <w:color w:val="000000"/>
          <w:kern w:val="0"/>
          <w:szCs w:val="21"/>
        </w:rPr>
      </w:pPr>
      <w:r w:rsidRPr="005E7D7A">
        <w:rPr>
          <w:rFonts w:ascii="Calibri" w:eastAsia="仿宋" w:hAnsi="Calibri" w:hint="eastAsia"/>
          <w:bCs/>
          <w:szCs w:val="20"/>
        </w:rPr>
        <w:t>（</w:t>
      </w:r>
      <w:r w:rsidRPr="005E7D7A">
        <w:rPr>
          <w:rFonts w:ascii="Calibri" w:eastAsia="仿宋" w:hAnsi="Calibri" w:hint="eastAsia"/>
          <w:bCs/>
          <w:szCs w:val="20"/>
        </w:rPr>
        <w:t>5</w:t>
      </w:r>
      <w:r w:rsidRPr="005E7D7A">
        <w:rPr>
          <w:rFonts w:ascii="Calibri" w:eastAsia="仿宋" w:hAnsi="Calibri" w:hint="eastAsia"/>
          <w:bCs/>
          <w:szCs w:val="20"/>
        </w:rPr>
        <w:t>）</w:t>
      </w:r>
      <w:r w:rsidRPr="005E7D7A">
        <w:rPr>
          <w:rFonts w:ascii="仿宋" w:eastAsia="仿宋" w:hAnsi="仿宋" w:cs="宋体" w:hint="eastAsia"/>
          <w:color w:val="000000"/>
          <w:kern w:val="0"/>
          <w:szCs w:val="21"/>
        </w:rPr>
        <w:t>社会保险费支付：管理人员社会保险费由发包人按照按投标文件中的费率执行。生产工人社会保险费由承包人凭缴纳社保凭证向发包人申请核付。承包人应对施工现场作业人员建立考勤制度，施工监理单位每天对作业人员进行考勤确认并形成现场作业人员清单</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由承包人汇总全部</w:t>
      </w:r>
      <w:r w:rsidRPr="005E7D7A">
        <w:rPr>
          <w:rFonts w:ascii="仿宋" w:eastAsia="仿宋" w:hAnsi="仿宋" w:cs="宋体"/>
          <w:color w:val="000000"/>
          <w:kern w:val="0"/>
          <w:szCs w:val="21"/>
        </w:rPr>
        <w:t>材料</w:t>
      </w:r>
      <w:r w:rsidRPr="005E7D7A">
        <w:rPr>
          <w:rFonts w:ascii="仿宋" w:eastAsia="仿宋" w:hAnsi="仿宋" w:cs="宋体" w:hint="eastAsia"/>
          <w:color w:val="000000"/>
          <w:kern w:val="0"/>
          <w:szCs w:val="21"/>
        </w:rPr>
        <w:t>后向发包人申请支付生产工人社会保险费，</w:t>
      </w:r>
      <w:r w:rsidRPr="005E7D7A">
        <w:rPr>
          <w:rFonts w:ascii="仿宋" w:eastAsia="仿宋" w:hAnsi="仿宋" w:cs="宋体"/>
          <w:color w:val="000000"/>
          <w:kern w:val="0"/>
          <w:szCs w:val="21"/>
        </w:rPr>
        <w:t>社保费申报结算金额最高不超过投标金额</w:t>
      </w:r>
      <w:r w:rsidRPr="005E7D7A">
        <w:rPr>
          <w:rFonts w:ascii="仿宋" w:eastAsia="仿宋" w:hAnsi="仿宋" w:cs="宋体" w:hint="eastAsia"/>
          <w:color w:val="000000"/>
          <w:kern w:val="0"/>
          <w:szCs w:val="21"/>
        </w:rPr>
        <w:t>。若未能及时提供有效凭证，将扣除该部分费用。</w:t>
      </w:r>
    </w:p>
    <w:p w14:paraId="1FCE9911"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26.3 保修金的提留比例：保修金为审定价的3％。发包人不支付保修金利息。整体工程质量缺陷保修期2年到期后，承包人提出申请，经发包人认可后28天内支付审定价的3%。如在质量保修期内发生发包人代为支付保修费用的情况，则扣除相应发包人代为支付保修费用。</w:t>
      </w:r>
    </w:p>
    <w:p w14:paraId="53D2D67D"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26.4当发包人原因造成付款延期时，承包人三个月内不收取延期支付的利息，且保证工程进度、质量绝不受其影响，超过三个月，双方另行协商。</w:t>
      </w:r>
    </w:p>
    <w:p w14:paraId="5A7B492C" w14:textId="77777777" w:rsidR="00207EF7" w:rsidRPr="005E7D7A" w:rsidRDefault="00207EF7" w:rsidP="00207EF7">
      <w:pPr>
        <w:widowControl/>
        <w:shd w:val="clear" w:color="auto" w:fill="FFFFFF"/>
        <w:spacing w:line="360" w:lineRule="auto"/>
        <w:ind w:firstLine="482"/>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26.6承包人在收到发包人支付的工程款后的十四天内，应相应地将分包工程（材料设备）的款项支付给分包人（</w:t>
      </w:r>
      <w:r w:rsidRPr="005E7D7A">
        <w:rPr>
          <w:rFonts w:ascii="仿宋" w:eastAsia="仿宋" w:hAnsi="仿宋" w:cs="宋体"/>
          <w:color w:val="000000"/>
          <w:kern w:val="0"/>
          <w:szCs w:val="21"/>
        </w:rPr>
        <w:t>供货方</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，且承包人必须按分包合同规定的付款方式支付</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如承包人无故不按时支付</w:t>
      </w: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由此造成的损失由承包人自负，工期不予顺延。</w:t>
      </w:r>
    </w:p>
    <w:p w14:paraId="46B2F15B" w14:textId="77777777" w:rsidR="00207EF7" w:rsidRPr="005E7D7A" w:rsidRDefault="00207EF7" w:rsidP="00207EF7">
      <w:pPr>
        <w:widowControl/>
        <w:shd w:val="clear" w:color="auto" w:fill="FFFFFF"/>
        <w:spacing w:line="360" w:lineRule="auto"/>
        <w:jc w:val="left"/>
        <w:rPr>
          <w:rFonts w:ascii="仿宋" w:eastAsia="仿宋" w:hAnsi="仿宋" w:cs="宋体"/>
          <w:b/>
          <w:color w:val="000000"/>
          <w:kern w:val="0"/>
          <w:szCs w:val="21"/>
        </w:rPr>
      </w:pPr>
      <w:r w:rsidRPr="005E7D7A">
        <w:rPr>
          <w:rFonts w:ascii="仿宋" w:eastAsia="仿宋" w:hAnsi="仿宋" w:cs="宋体" w:hint="eastAsia"/>
          <w:b/>
          <w:color w:val="000000"/>
          <w:kern w:val="0"/>
          <w:szCs w:val="21"/>
        </w:rPr>
        <w:t>七、材料设备供应</w:t>
      </w:r>
    </w:p>
    <w:p w14:paraId="59E1F7C4" w14:textId="77777777" w:rsidR="00207EF7" w:rsidRPr="005E7D7A" w:rsidRDefault="00207EF7" w:rsidP="00207EF7">
      <w:pPr>
        <w:spacing w:line="360" w:lineRule="auto"/>
        <w:outlineLvl w:val="2"/>
        <w:rPr>
          <w:rFonts w:ascii="仿宋" w:eastAsia="仿宋" w:hAnsi="仿宋" w:cs="宋体"/>
          <w:b/>
          <w:bCs/>
          <w:color w:val="000000"/>
        </w:rPr>
      </w:pPr>
      <w:bookmarkStart w:id="421" w:name="_Toc17012425"/>
      <w:bookmarkStart w:id="422" w:name="_Toc428880251"/>
      <w:bookmarkStart w:id="423" w:name="_Toc20486480"/>
      <w:r w:rsidRPr="005E7D7A">
        <w:rPr>
          <w:rFonts w:ascii="仿宋" w:eastAsia="仿宋" w:hAnsi="仿宋" w:cs="宋体" w:hint="eastAsia"/>
          <w:b/>
          <w:bCs/>
          <w:color w:val="000000"/>
        </w:rPr>
        <w:t>27</w:t>
      </w:r>
      <w:r w:rsidRPr="005E7D7A">
        <w:rPr>
          <w:rFonts w:ascii="仿宋" w:eastAsia="仿宋" w:hAnsi="仿宋" w:cs="宋体" w:hint="eastAsia"/>
          <w:color w:val="000000"/>
        </w:rPr>
        <w:t>．</w:t>
      </w:r>
      <w:r w:rsidRPr="005E7D7A">
        <w:rPr>
          <w:rFonts w:ascii="仿宋" w:eastAsia="仿宋" w:hAnsi="仿宋" w:cs="宋体" w:hint="eastAsia"/>
          <w:b/>
          <w:bCs/>
          <w:color w:val="000000"/>
        </w:rPr>
        <w:t>发包人供应材料和设备</w:t>
      </w:r>
      <w:bookmarkEnd w:id="421"/>
      <w:bookmarkEnd w:id="422"/>
      <w:bookmarkEnd w:id="423"/>
    </w:p>
    <w:p w14:paraId="4CEAED86" w14:textId="77777777" w:rsidR="00207EF7" w:rsidRPr="005E7D7A" w:rsidRDefault="00207EF7" w:rsidP="00207EF7">
      <w:pPr>
        <w:widowControl/>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27.1 发包人原则上不供应材料、设备，但对影响工程质量造价、外观的重要材料设备，经与承包人协商后，发包人有权自行供应。对影响工程造价、质量、外观的重要材料及设备等采用甲供方式的，由承包人提前3个月向发包人报送采购计划且承包人对其准确性负责。</w:t>
      </w:r>
    </w:p>
    <w:p w14:paraId="6BA706EB" w14:textId="77777777" w:rsidR="00207EF7" w:rsidRPr="005E7D7A" w:rsidRDefault="00207EF7" w:rsidP="00207EF7">
      <w:pPr>
        <w:widowControl/>
        <w:spacing w:line="360" w:lineRule="auto"/>
        <w:ind w:firstLineChars="190" w:firstLine="399"/>
        <w:rPr>
          <w:rFonts w:ascii="仿宋" w:eastAsia="仿宋" w:hAnsi="仿宋" w:cs="宋体"/>
          <w:color w:val="000000"/>
          <w:kern w:val="0"/>
          <w:szCs w:val="21"/>
        </w:rPr>
      </w:pPr>
      <w:r w:rsidRPr="005E7D7A">
        <w:rPr>
          <w:rFonts w:ascii="仿宋" w:eastAsia="仿宋" w:hAnsi="仿宋" w:cs="宋体" w:hint="eastAsia"/>
          <w:color w:val="000000"/>
          <w:kern w:val="0"/>
          <w:szCs w:val="21"/>
        </w:rPr>
        <w:t>27.3  发包人供应的材料设备，承包人派人参加清点后由承包人妥善保管，发包人支付相应保管费用。因承包人原因发生丢失损坏，由承包人负责赔偿。</w:t>
      </w:r>
    </w:p>
    <w:p w14:paraId="01C14C07"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27.5发包人供应的材料设备使用前，由承包人负责检验或试验，不合格的不得使用。</w:t>
      </w:r>
    </w:p>
    <w:p w14:paraId="6F8E5652" w14:textId="77777777" w:rsidR="00207EF7" w:rsidRPr="005E7D7A" w:rsidRDefault="00207EF7" w:rsidP="00207EF7">
      <w:pPr>
        <w:snapToGrid w:val="0"/>
        <w:spacing w:line="360" w:lineRule="auto"/>
        <w:ind w:firstLineChars="200" w:firstLine="422"/>
        <w:outlineLvl w:val="2"/>
        <w:rPr>
          <w:rFonts w:ascii="仿宋" w:eastAsia="仿宋" w:hAnsi="仿宋" w:cs="宋体"/>
          <w:b/>
          <w:bCs/>
          <w:color w:val="000000"/>
        </w:rPr>
      </w:pPr>
      <w:bookmarkStart w:id="424" w:name="_Toc428880252"/>
      <w:bookmarkStart w:id="425" w:name="_Toc17012426"/>
      <w:bookmarkStart w:id="426" w:name="_Toc20486481"/>
      <w:r w:rsidRPr="005E7D7A">
        <w:rPr>
          <w:rFonts w:ascii="仿宋" w:eastAsia="仿宋" w:hAnsi="仿宋" w:cs="宋体" w:hint="eastAsia"/>
          <w:b/>
          <w:bCs/>
          <w:color w:val="000000"/>
        </w:rPr>
        <w:t>28．承包人采购材料设备</w:t>
      </w:r>
      <w:bookmarkEnd w:id="424"/>
      <w:bookmarkEnd w:id="425"/>
      <w:bookmarkEnd w:id="426"/>
    </w:p>
    <w:p w14:paraId="42928752"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28.1 承包人采购材料设备的约定：承包人采购的各种材料设备、规格、性能必须符合设计要求，在进场前向监理工程师提供质保书、出厂检验合格证、进沪许可证、上海市建设工程材料准用证，得到监理工程师同意后进货，进货后立即向监理工程师提交报验单，经监理工程师验收签字后进场使用。不按上述顺序办理，监理工程师认为所进材料不能使用，需要退场，由此引起的一切损失由承包人负责，监理工程师认为所进材料需要更换品牌的则由承包人重新报价由发包人确认后调整单价。根据见证取样的有关规定，部分材料必须在见证员监督下取样送试，检验合格后才能用于工程上，费用由承包人自理。</w:t>
      </w:r>
    </w:p>
    <w:p w14:paraId="0A5E2531" w14:textId="77777777" w:rsidR="00207EF7" w:rsidRPr="005E7D7A" w:rsidRDefault="00207EF7" w:rsidP="00207EF7">
      <w:pPr>
        <w:widowControl/>
        <w:spacing w:line="360" w:lineRule="auto"/>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28.2 承包人自行采购的材料、设备：承包人应提前一个月（申报给发包人，按发包人报批程序办理）将拟采购的材料、成品、半成品、构配件、设备等的申请计划（含厂家、品牌、规格、型号、数量、质量等级等）报发包人核批，并向发包人提供质保书、合格证及上海市规定的相应资料等，由监理单位和发包人认可，否则监理单位和发包人有权不予验收进场，由此产生的一切后果，由承包人负责。材料、成品、半成品、构配件、设备等都必须符合设计要求，满足有关质量标准，并提供有关产品合格证明和质量保证资料及上海市规定的相应资料，并对所采购的材料、成品、半成品、构配件、设备等的质量负责。</w:t>
      </w:r>
    </w:p>
    <w:p w14:paraId="58C57874" w14:textId="77777777" w:rsidR="00207EF7" w:rsidRPr="005E7D7A" w:rsidRDefault="00207EF7" w:rsidP="00207EF7">
      <w:pPr>
        <w:widowControl/>
        <w:spacing w:line="360" w:lineRule="auto"/>
        <w:ind w:firstLine="482"/>
        <w:rPr>
          <w:rFonts w:ascii="仿宋" w:eastAsia="仿宋" w:hAnsi="仿宋" w:cs="宋体"/>
          <w:color w:val="000000"/>
          <w:kern w:val="0"/>
          <w:szCs w:val="21"/>
        </w:rPr>
      </w:pPr>
      <w:r w:rsidRPr="005E7D7A">
        <w:rPr>
          <w:rFonts w:ascii="仿宋" w:eastAsia="仿宋" w:hAnsi="仿宋" w:cs="宋体" w:hint="eastAsia"/>
          <w:color w:val="000000"/>
          <w:kern w:val="0"/>
          <w:szCs w:val="21"/>
        </w:rPr>
        <w:t>投标时提供暂定（指定）单价的材料、设备：该部分材料、设备采购，由发包人和承包人按照有关规定采取询价、招标等方式确定供货商。或者由发包人提出具体要求，承包人负责提前二个月推荐若干（至少三家）拟采购厂家，由监理人、发包人审核其产品的技术、质量标准，择优选定供货商。承包人采购时，需由发包人最终确认价格。若双方就价格达不成一致时，承包人应按要求继续施工，不得以此为由停止施工，否则将视为承包人违约。推荐过程中，如发现承包人与供应商串通价格，发包人将以违约处罚，处罚数额视具体情况而定。同时发包人保留指定供货的权利，承包人应无条件接受。</w:t>
      </w:r>
    </w:p>
    <w:p w14:paraId="2AAAE81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28.5</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承包人必须按投标报价时确定及询标时承诺的材料、设备品牌或厂家进行施工；投标时未明确的或发包人要求更换的材料、设备，须按工程投资监理审定的材料、设备进行报价，并按所报的材料、设备实施，不得擅自调换进行替代施工，否则发现一次罚款</w:t>
      </w:r>
      <w:r w:rsidRPr="005E7D7A">
        <w:rPr>
          <w:rFonts w:ascii="仿宋" w:eastAsia="仿宋" w:hAnsi="仿宋" w:cs="宋体"/>
          <w:color w:val="000000"/>
          <w:kern w:val="0"/>
          <w:szCs w:val="21"/>
        </w:rPr>
        <w:t>2万元。</w:t>
      </w:r>
    </w:p>
    <w:p w14:paraId="79957331"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28.7</w:t>
      </w:r>
      <w:r w:rsidRPr="005E7D7A">
        <w:rPr>
          <w:rFonts w:ascii="仿宋" w:eastAsia="仿宋" w:hAnsi="仿宋" w:cs="宋体"/>
          <w:color w:val="000000"/>
          <w:kern w:val="0"/>
          <w:szCs w:val="21"/>
        </w:rPr>
        <w:t xml:space="preserve"> </w:t>
      </w:r>
      <w:r w:rsidRPr="005E7D7A">
        <w:rPr>
          <w:rFonts w:ascii="仿宋" w:eastAsia="仿宋" w:hAnsi="仿宋" w:cs="宋体" w:hint="eastAsia"/>
          <w:color w:val="000000"/>
          <w:kern w:val="0"/>
          <w:szCs w:val="21"/>
        </w:rPr>
        <w:t>不论采用何种供应方式，承包人应对运输到施工现场的所有材料（包括甲供料）承担验收及保管责任。承包人应对施工用的所有材料、成品、半成品的产品质量全面负责，确保施工所用材料、成品、半成品及设备都符合规定的质量标准并达到设计要求。发包人和工程监理工程师对用于本工程的材料、成品、半成品等产品质量进行质量监督。</w:t>
      </w:r>
    </w:p>
    <w:p w14:paraId="757126A5" w14:textId="77777777" w:rsidR="00207EF7" w:rsidRPr="005E7D7A" w:rsidRDefault="00207EF7" w:rsidP="00207EF7">
      <w:pPr>
        <w:widowControl/>
        <w:spacing w:line="360" w:lineRule="auto"/>
        <w:rPr>
          <w:rFonts w:ascii="仿宋" w:eastAsia="仿宋" w:hAnsi="仿宋" w:cs="宋体"/>
          <w:b/>
          <w:color w:val="000000"/>
          <w:kern w:val="0"/>
          <w:szCs w:val="21"/>
        </w:rPr>
      </w:pPr>
      <w:r w:rsidRPr="005E7D7A">
        <w:rPr>
          <w:rFonts w:ascii="仿宋" w:eastAsia="仿宋" w:hAnsi="仿宋" w:cs="宋体" w:hint="eastAsia"/>
          <w:b/>
          <w:color w:val="000000"/>
          <w:kern w:val="0"/>
          <w:szCs w:val="21"/>
        </w:rPr>
        <w:t>八、工程变更：</w:t>
      </w:r>
    </w:p>
    <w:p w14:paraId="10E46DEC"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31.1 任何工程变更均须经发包人、设计和监理工程师按发包人规定流程批准后方能实施。</w:t>
      </w:r>
    </w:p>
    <w:p w14:paraId="2659B274" w14:textId="77777777" w:rsidR="00207EF7" w:rsidRPr="005E7D7A" w:rsidRDefault="00207EF7" w:rsidP="00207EF7">
      <w:pPr>
        <w:widowControl/>
        <w:spacing w:line="360" w:lineRule="auto"/>
        <w:contextualSpacing/>
        <w:rPr>
          <w:rFonts w:ascii="仿宋" w:eastAsia="仿宋" w:hAnsi="仿宋" w:cs="宋体"/>
          <w:b/>
          <w:color w:val="000000"/>
          <w:kern w:val="0"/>
          <w:szCs w:val="21"/>
        </w:rPr>
      </w:pPr>
      <w:r w:rsidRPr="005E7D7A">
        <w:rPr>
          <w:rFonts w:ascii="仿宋" w:eastAsia="仿宋" w:hAnsi="仿宋" w:cs="宋体" w:hint="eastAsia"/>
          <w:b/>
          <w:color w:val="000000"/>
          <w:kern w:val="0"/>
          <w:szCs w:val="21"/>
        </w:rPr>
        <w:t>九、竣工验收与结算</w:t>
      </w:r>
    </w:p>
    <w:p w14:paraId="5A1FDD10"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27" w:name="_Toc428880253"/>
      <w:bookmarkStart w:id="428" w:name="_Toc17012427"/>
      <w:bookmarkStart w:id="429" w:name="_Toc20486482"/>
      <w:r w:rsidRPr="005E7D7A">
        <w:rPr>
          <w:rFonts w:ascii="仿宋" w:eastAsia="仿宋" w:hAnsi="仿宋" w:cs="宋体" w:hint="eastAsia"/>
          <w:b/>
          <w:bCs/>
          <w:color w:val="000000"/>
        </w:rPr>
        <w:t>32.  竣工验收</w:t>
      </w:r>
      <w:bookmarkEnd w:id="427"/>
      <w:bookmarkEnd w:id="428"/>
      <w:bookmarkEnd w:id="429"/>
    </w:p>
    <w:p w14:paraId="13708F40"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1）工程具备竣工验收条件，承包人根据国家现行工程竣工验收有关规定，按照总承包人自评、设计认可、监理核定、发包人组织验收的流程进行。承包人提供竣工资料的约定：发包人确认工程验收通过后30天内，承包人负责免费提供施工技术资料四套（其中二套原件）、施工竣工图纸四套（原件）等资料及光盘二套。如因承包人原因,未能如期提交本工程完整的竣工资料，延误违约处罚金额为每延误一日历天按伍仟元整执行。</w:t>
      </w:r>
    </w:p>
    <w:p w14:paraId="603434F5"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2）工程竣工备案制验收中提出整改要求的，承包人须按发包人和质监部门提出的要求进行整改，最后由发包人和监理进行工程整改复验，最终待质监部门备案制验收最后确认。</w:t>
      </w:r>
    </w:p>
    <w:p w14:paraId="4DE0895F"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3）工程验收通过后，承包人接到发包人交接通知后方可向发包人指定的单位办理工程竣工交接手续，在交接手续未办理之前由承包人负责工程产品保管及意外责任。</w:t>
      </w:r>
    </w:p>
    <w:p w14:paraId="3A02F0B5"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4）本工程竣工档案资料的编制应按上海市建委、市城建档案管理部门、区有关行业主管部门和发包人的具体要求编制，本工程竣工档案资料承包人须在工程质监备案验收前1个月完成编制工作，并交发包人和监理审核，最终以管理部门验收为准。</w:t>
      </w:r>
    </w:p>
    <w:p w14:paraId="1DD91883" w14:textId="77777777" w:rsidR="00207EF7" w:rsidRPr="005E7D7A" w:rsidRDefault="00207EF7" w:rsidP="00207EF7">
      <w:pPr>
        <w:spacing w:line="360" w:lineRule="auto"/>
        <w:contextualSpacing/>
        <w:outlineLvl w:val="2"/>
        <w:rPr>
          <w:rFonts w:ascii="仿宋" w:eastAsia="仿宋" w:hAnsi="仿宋" w:cs="宋体"/>
          <w:b/>
          <w:bCs/>
          <w:color w:val="000000"/>
        </w:rPr>
      </w:pPr>
      <w:r w:rsidRPr="005E7D7A">
        <w:rPr>
          <w:rFonts w:ascii="仿宋" w:eastAsia="仿宋" w:hAnsi="仿宋" w:cs="宋体" w:hint="eastAsia"/>
          <w:b/>
          <w:bCs/>
          <w:color w:val="000000"/>
        </w:rPr>
        <w:t>33.  竣工结算</w:t>
      </w:r>
    </w:p>
    <w:p w14:paraId="2C8E1B61"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color w:val="000000"/>
          <w:kern w:val="0"/>
          <w:szCs w:val="21"/>
        </w:rPr>
        <w:t>1</w:t>
      </w:r>
      <w:r w:rsidRPr="005E7D7A">
        <w:rPr>
          <w:rFonts w:ascii="仿宋" w:eastAsia="仿宋" w:hAnsi="仿宋" w:cs="宋体" w:hint="eastAsia"/>
          <w:color w:val="000000"/>
          <w:kern w:val="0"/>
          <w:szCs w:val="21"/>
        </w:rPr>
        <w:t>）工程竣工验收通过后</w:t>
      </w:r>
      <w:r w:rsidRPr="005E7D7A">
        <w:rPr>
          <w:rFonts w:ascii="仿宋" w:eastAsia="仿宋" w:hAnsi="仿宋" w:cs="宋体"/>
          <w:color w:val="000000"/>
          <w:kern w:val="0"/>
          <w:szCs w:val="21"/>
        </w:rPr>
        <w:t>28</w:t>
      </w:r>
      <w:r w:rsidRPr="005E7D7A">
        <w:rPr>
          <w:rFonts w:ascii="仿宋" w:eastAsia="仿宋" w:hAnsi="仿宋" w:cs="宋体" w:hint="eastAsia"/>
          <w:color w:val="000000"/>
          <w:kern w:val="0"/>
          <w:szCs w:val="21"/>
        </w:rPr>
        <w:t>天内，承包人向监理人递交</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套竣工结算报告及完整的结算资料和</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套完整的竣工结算图纸，监理人应在14天内对结算资料的完整性、真实性进行审核，资料完备、竣工图纸、签证等符合现场实际情况的予以签认，然后转交发包人。发包人在收到竣工结算报告后三个月内投资控制单位审核完毕（审价争议时间另计）。投资控制单位审核完移交发包人审计处审计，审定的结算价以发包人审计结果为准。因承包人配合工作未完成而造成的审价时间拖延及责任由承包人自行承担。</w:t>
      </w:r>
    </w:p>
    <w:p w14:paraId="62BD1E25"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color w:val="000000"/>
          <w:kern w:val="0"/>
          <w:szCs w:val="21"/>
        </w:rPr>
        <w:t>2</w:t>
      </w:r>
      <w:r w:rsidRPr="005E7D7A">
        <w:rPr>
          <w:rFonts w:ascii="仿宋" w:eastAsia="仿宋" w:hAnsi="仿宋" w:cs="宋体" w:hint="eastAsia"/>
          <w:color w:val="000000"/>
          <w:kern w:val="0"/>
          <w:szCs w:val="21"/>
        </w:rPr>
        <w:t>）本工程项目发包人已委托造价咨询单位承担全过程造价控制及竣工结算审价服务。承包人编制的结算造价与审核后造价相差5%以上的，承包人将承担核减额超过5%以上的审价费用，</w:t>
      </w:r>
      <w:r w:rsidRPr="005E7D7A">
        <w:rPr>
          <w:rFonts w:ascii="仿宋" w:eastAsia="仿宋" w:hAnsi="仿宋" w:cs="宋体"/>
          <w:color w:val="000000"/>
          <w:kern w:val="0"/>
          <w:szCs w:val="21"/>
        </w:rPr>
        <w:t>并</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发包人代扣代付</w:t>
      </w:r>
      <w:r w:rsidRPr="005E7D7A">
        <w:rPr>
          <w:rFonts w:ascii="仿宋" w:eastAsia="仿宋" w:hAnsi="仿宋" w:cs="宋体" w:hint="eastAsia"/>
          <w:color w:val="000000"/>
          <w:kern w:val="0"/>
          <w:szCs w:val="21"/>
        </w:rPr>
        <w:t>。项目核减、核增5%以上部分分别按差额定率累进收费，计算标准如下：</w:t>
      </w:r>
      <w:r w:rsidRPr="005E7D7A">
        <w:rPr>
          <w:rFonts w:ascii="仿宋" w:eastAsia="仿宋" w:hAnsi="仿宋" w:cs="宋体"/>
          <w:color w:val="000000"/>
          <w:kern w:val="0"/>
          <w:szCs w:val="21"/>
        </w:rPr>
        <w:t xml:space="preserve"> </w:t>
      </w:r>
    </w:p>
    <w:p w14:paraId="0C3A5D57"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建筑类：100万元以下（含100万元）按6.3</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，100至500万元 （含500万元）按5.7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，500至1000万元（含1000万元）按5.1</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1000至3000万元 （含3000万元）按4.0</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，3000至5000万元 （含5000万元）按3.8</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5000至10000万元 （含10000万元）按3.6</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10000万元以上按3.2</w:t>
      </w:r>
      <w:r w:rsidRPr="005E7D7A">
        <w:rPr>
          <w:rFonts w:ascii="仿宋" w:eastAsia="仿宋" w:hAnsi="仿宋" w:cs="宋体"/>
          <w:color w:val="000000"/>
          <w:kern w:val="0"/>
          <w:szCs w:val="21"/>
        </w:rPr>
        <w:t>%。</w:t>
      </w:r>
    </w:p>
    <w:p w14:paraId="361B9BA9" w14:textId="77777777" w:rsidR="00207EF7" w:rsidRPr="005E7D7A" w:rsidRDefault="00207EF7" w:rsidP="00207EF7">
      <w:pPr>
        <w:autoSpaceDE w:val="0"/>
        <w:autoSpaceDN w:val="0"/>
        <w:adjustRightInd w:val="0"/>
        <w:spacing w:line="360" w:lineRule="auto"/>
        <w:ind w:firstLineChars="200" w:firstLine="42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安装装饰类：100万元以下（含100万元）按7.3</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，100至500万元 （含500万元）按6.7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，500至1000万元（含1000万元）按6.1</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1000至3000万元 （含3000万元）按5.0</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，3000至5000万元 （含5000万元）按4.5</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5000至10000万元 （含10000万元）按3.7</w:t>
      </w:r>
      <w:r w:rsidRPr="005E7D7A">
        <w:rPr>
          <w:rFonts w:ascii="仿宋" w:eastAsia="仿宋" w:hAnsi="仿宋" w:cs="宋体"/>
          <w:color w:val="000000"/>
          <w:kern w:val="0"/>
          <w:szCs w:val="21"/>
        </w:rPr>
        <w:t>%，</w:t>
      </w:r>
      <w:r w:rsidRPr="005E7D7A">
        <w:rPr>
          <w:rFonts w:ascii="仿宋" w:eastAsia="仿宋" w:hAnsi="仿宋" w:cs="宋体" w:hint="eastAsia"/>
          <w:color w:val="000000"/>
          <w:kern w:val="0"/>
          <w:szCs w:val="21"/>
        </w:rPr>
        <w:t>10000万元以上按3.2</w:t>
      </w:r>
      <w:r w:rsidRPr="005E7D7A">
        <w:rPr>
          <w:rFonts w:ascii="仿宋" w:eastAsia="仿宋" w:hAnsi="仿宋" w:cs="宋体"/>
          <w:color w:val="000000"/>
          <w:kern w:val="0"/>
          <w:szCs w:val="21"/>
        </w:rPr>
        <w:t>%。</w:t>
      </w:r>
    </w:p>
    <w:p w14:paraId="5C2F800E"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十、违约、索赔和争议</w:t>
      </w:r>
    </w:p>
    <w:p w14:paraId="255074E0" w14:textId="77777777" w:rsidR="00207EF7" w:rsidRPr="005E7D7A" w:rsidRDefault="00207EF7" w:rsidP="00207EF7">
      <w:pPr>
        <w:spacing w:line="360" w:lineRule="auto"/>
        <w:contextualSpacing/>
        <w:outlineLvl w:val="2"/>
        <w:rPr>
          <w:rFonts w:ascii="仿宋" w:eastAsia="仿宋" w:hAnsi="仿宋" w:cs="宋体"/>
          <w:b/>
          <w:color w:val="000000"/>
          <w:szCs w:val="21"/>
        </w:rPr>
      </w:pPr>
      <w:bookmarkStart w:id="430" w:name="_Toc17012428"/>
      <w:bookmarkStart w:id="431" w:name="_Toc428880254"/>
      <w:bookmarkStart w:id="432" w:name="_Toc20486483"/>
      <w:r w:rsidRPr="005E7D7A">
        <w:rPr>
          <w:rFonts w:ascii="仿宋" w:eastAsia="仿宋" w:hAnsi="仿宋" w:cs="宋体" w:hint="eastAsia"/>
          <w:b/>
          <w:bCs/>
          <w:color w:val="000000"/>
        </w:rPr>
        <w:t>38</w:t>
      </w:r>
      <w:r w:rsidRPr="005E7D7A">
        <w:rPr>
          <w:rFonts w:ascii="仿宋" w:eastAsia="仿宋" w:hAnsi="仿宋" w:cs="宋体" w:hint="eastAsia"/>
          <w:b/>
          <w:color w:val="000000"/>
          <w:szCs w:val="21"/>
        </w:rPr>
        <w:t>、争议</w:t>
      </w:r>
      <w:bookmarkEnd w:id="430"/>
      <w:bookmarkEnd w:id="431"/>
      <w:bookmarkEnd w:id="432"/>
    </w:p>
    <w:p w14:paraId="1AA07C69" w14:textId="77777777" w:rsidR="00207EF7" w:rsidRPr="005E7D7A" w:rsidRDefault="00207EF7" w:rsidP="00207EF7">
      <w:pPr>
        <w:spacing w:line="360" w:lineRule="auto"/>
        <w:ind w:firstLineChars="201" w:firstLine="422"/>
        <w:contextualSpacing/>
        <w:rPr>
          <w:rFonts w:ascii="仿宋" w:eastAsia="仿宋" w:hAnsi="仿宋" w:cs="宋体"/>
          <w:color w:val="000000"/>
          <w:kern w:val="0"/>
          <w:szCs w:val="21"/>
        </w:rPr>
      </w:pPr>
      <w:r w:rsidRPr="005E7D7A">
        <w:rPr>
          <w:rFonts w:ascii="仿宋" w:eastAsia="仿宋" w:hAnsi="仿宋" w:cs="宋体" w:hint="eastAsia"/>
          <w:color w:val="000000"/>
          <w:szCs w:val="21"/>
        </w:rPr>
        <w:t xml:space="preserve">38.1  </w:t>
      </w:r>
      <w:r w:rsidRPr="005E7D7A">
        <w:rPr>
          <w:rFonts w:ascii="仿宋" w:eastAsia="仿宋" w:hAnsi="仿宋" w:cs="宋体" w:hint="eastAsia"/>
          <w:color w:val="000000"/>
          <w:kern w:val="0"/>
          <w:szCs w:val="21"/>
        </w:rPr>
        <w:t>发包人和承包人在履行合同时发生争议，可以由双方代表协商解决，或者邀请第三方调解。不愿和解、调解或者和解、调解不成的，双方可以向</w:t>
      </w:r>
      <w:r w:rsidRPr="005E7D7A">
        <w:rPr>
          <w:rFonts w:ascii="仿宋" w:eastAsia="仿宋" w:hAnsi="仿宋" w:cs="宋体" w:hint="eastAsia"/>
          <w:color w:val="000000"/>
          <w:kern w:val="0"/>
          <w:szCs w:val="21"/>
          <w:u w:val="single"/>
        </w:rPr>
        <w:t>上海市杨浦区人民法院</w:t>
      </w:r>
      <w:r w:rsidRPr="005E7D7A">
        <w:rPr>
          <w:rFonts w:ascii="仿宋" w:eastAsia="仿宋" w:hAnsi="仿宋" w:cs="宋体" w:hint="eastAsia"/>
          <w:color w:val="000000"/>
          <w:kern w:val="0"/>
          <w:szCs w:val="21"/>
        </w:rPr>
        <w:t>提起诉讼。</w:t>
      </w:r>
    </w:p>
    <w:p w14:paraId="19D1831E" w14:textId="77777777" w:rsidR="00207EF7" w:rsidRPr="005E7D7A" w:rsidRDefault="00207EF7" w:rsidP="00207EF7">
      <w:pPr>
        <w:spacing w:line="360" w:lineRule="auto"/>
        <w:contextualSpacing/>
        <w:rPr>
          <w:rFonts w:ascii="仿宋" w:eastAsia="仿宋" w:hAnsi="仿宋" w:cs="宋体"/>
          <w:b/>
          <w:color w:val="000000"/>
          <w:szCs w:val="21"/>
        </w:rPr>
      </w:pPr>
      <w:r w:rsidRPr="005E7D7A">
        <w:rPr>
          <w:rFonts w:ascii="仿宋" w:eastAsia="仿宋" w:hAnsi="仿宋" w:cs="宋体" w:hint="eastAsia"/>
          <w:b/>
          <w:color w:val="000000"/>
          <w:szCs w:val="21"/>
        </w:rPr>
        <w:t>十一、其他</w:t>
      </w:r>
    </w:p>
    <w:p w14:paraId="159FC781"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33" w:name="_Toc428880255"/>
      <w:bookmarkStart w:id="434" w:name="_Toc17012429"/>
      <w:bookmarkStart w:id="435" w:name="_Toc20486484"/>
      <w:r w:rsidRPr="005E7D7A">
        <w:rPr>
          <w:rFonts w:ascii="仿宋" w:eastAsia="仿宋" w:hAnsi="仿宋" w:cs="宋体" w:hint="eastAsia"/>
          <w:b/>
          <w:bCs/>
          <w:color w:val="000000"/>
        </w:rPr>
        <w:t>39.  工程分包</w:t>
      </w:r>
      <w:bookmarkEnd w:id="433"/>
      <w:bookmarkEnd w:id="434"/>
      <w:bookmarkEnd w:id="435"/>
    </w:p>
    <w:p w14:paraId="2DB55CC8" w14:textId="77777777" w:rsidR="00207EF7" w:rsidRPr="005E7D7A" w:rsidRDefault="00207EF7" w:rsidP="00207EF7">
      <w:pPr>
        <w:widowControl/>
        <w:spacing w:line="360" w:lineRule="auto"/>
        <w:ind w:firstLine="482"/>
        <w:contextualSpacing/>
        <w:rPr>
          <w:rFonts w:eastAsia="仿宋"/>
          <w:sz w:val="24"/>
        </w:rPr>
      </w:pPr>
      <w:r w:rsidRPr="005E7D7A">
        <w:rPr>
          <w:rFonts w:ascii="仿宋" w:eastAsia="仿宋" w:hAnsi="仿宋" w:cs="宋体" w:hint="eastAsia"/>
          <w:color w:val="000000"/>
          <w:kern w:val="0"/>
          <w:szCs w:val="21"/>
        </w:rPr>
        <w:t>本工程发包人同意承包人分包的工程：承包人未经发包人同意，不得将任何分部分项工程（发包人指定的专业分包除外）分包。</w:t>
      </w:r>
      <w:r w:rsidRPr="005E7D7A">
        <w:rPr>
          <w:rFonts w:ascii="仿宋" w:eastAsia="仿宋" w:hAnsi="仿宋" w:cs="宋体"/>
          <w:color w:val="000000"/>
          <w:kern w:val="0"/>
          <w:szCs w:val="21"/>
        </w:rPr>
        <w:t>暂估价专业分包工程</w:t>
      </w:r>
      <w:r w:rsidRPr="005E7D7A">
        <w:rPr>
          <w:rFonts w:ascii="仿宋" w:eastAsia="仿宋" w:hAnsi="仿宋" w:cs="宋体" w:hint="eastAsia"/>
          <w:color w:val="000000"/>
          <w:kern w:val="0"/>
          <w:szCs w:val="21"/>
        </w:rPr>
        <w:t>，由</w:t>
      </w:r>
      <w:r w:rsidRPr="005E7D7A">
        <w:rPr>
          <w:rFonts w:ascii="仿宋" w:eastAsia="仿宋" w:hAnsi="仿宋" w:cs="宋体"/>
          <w:color w:val="000000"/>
          <w:kern w:val="0"/>
          <w:szCs w:val="21"/>
        </w:rPr>
        <w:t>发包人和承包人</w:t>
      </w:r>
      <w:r w:rsidRPr="005E7D7A">
        <w:rPr>
          <w:rFonts w:ascii="仿宋" w:eastAsia="仿宋" w:hAnsi="仿宋" w:cs="宋体" w:hint="eastAsia"/>
          <w:color w:val="000000"/>
          <w:kern w:val="0"/>
          <w:szCs w:val="21"/>
        </w:rPr>
        <w:t>按照有关法律、法规以及</w:t>
      </w:r>
      <w:r w:rsidRPr="005E7D7A">
        <w:rPr>
          <w:rFonts w:ascii="仿宋" w:eastAsia="仿宋" w:hAnsi="仿宋" w:cs="宋体"/>
          <w:color w:val="000000"/>
          <w:kern w:val="0"/>
          <w:szCs w:val="21"/>
        </w:rPr>
        <w:t>规范性文件</w:t>
      </w:r>
      <w:r w:rsidRPr="005E7D7A">
        <w:rPr>
          <w:rFonts w:ascii="仿宋" w:eastAsia="仿宋" w:hAnsi="仿宋" w:cs="宋体" w:hint="eastAsia"/>
          <w:color w:val="000000"/>
          <w:kern w:val="0"/>
          <w:szCs w:val="21"/>
        </w:rPr>
        <w:t>等规定采取招标</w:t>
      </w:r>
      <w:r w:rsidRPr="005E7D7A">
        <w:rPr>
          <w:rFonts w:ascii="仿宋" w:eastAsia="仿宋" w:hAnsi="仿宋" w:cs="宋体"/>
          <w:color w:val="000000"/>
          <w:kern w:val="0"/>
          <w:szCs w:val="21"/>
        </w:rPr>
        <w:t>、询价</w:t>
      </w:r>
      <w:r w:rsidRPr="005E7D7A">
        <w:rPr>
          <w:rFonts w:ascii="仿宋" w:eastAsia="仿宋" w:hAnsi="仿宋" w:cs="宋体" w:hint="eastAsia"/>
          <w:color w:val="000000"/>
          <w:kern w:val="0"/>
          <w:szCs w:val="21"/>
        </w:rPr>
        <w:t>等方式确定分包人。</w:t>
      </w:r>
    </w:p>
    <w:p w14:paraId="21B531FC" w14:textId="77777777" w:rsidR="00207EF7" w:rsidRPr="005E7D7A" w:rsidRDefault="00207EF7" w:rsidP="00207EF7">
      <w:pPr>
        <w:widowControl/>
        <w:spacing w:line="360" w:lineRule="auto"/>
        <w:ind w:firstLine="482"/>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承包人应对任何经发包人同意的分包单位的安全、文明施工、质量、进度等方面全面负责。承包人应按照招标文件要求和有关规定，对分包人行使总包的权利和义务。</w:t>
      </w:r>
    </w:p>
    <w:p w14:paraId="3F4B5568" w14:textId="77777777" w:rsidR="00207EF7" w:rsidRPr="005E7D7A" w:rsidRDefault="00207EF7" w:rsidP="00207EF7">
      <w:pPr>
        <w:spacing w:line="360" w:lineRule="auto"/>
        <w:contextualSpacing/>
        <w:outlineLvl w:val="2"/>
        <w:rPr>
          <w:rFonts w:ascii="仿宋" w:eastAsia="仿宋" w:hAnsi="仿宋" w:cs="宋体"/>
          <w:b/>
          <w:bCs/>
          <w:color w:val="000000"/>
        </w:rPr>
      </w:pPr>
      <w:bookmarkStart w:id="436" w:name="_Toc428880256"/>
      <w:bookmarkStart w:id="437" w:name="_Toc17012430"/>
      <w:bookmarkStart w:id="438" w:name="_Toc20486485"/>
      <w:r w:rsidRPr="005E7D7A">
        <w:rPr>
          <w:rFonts w:ascii="仿宋" w:eastAsia="仿宋" w:hAnsi="仿宋" w:cs="宋体" w:hint="eastAsia"/>
          <w:b/>
          <w:bCs/>
          <w:color w:val="000000"/>
        </w:rPr>
        <w:t>40.  不可抗力</w:t>
      </w:r>
      <w:bookmarkEnd w:id="436"/>
      <w:bookmarkEnd w:id="437"/>
      <w:bookmarkEnd w:id="438"/>
    </w:p>
    <w:p w14:paraId="48184DD9"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40.</w:t>
      </w:r>
      <w:r w:rsidRPr="005E7D7A">
        <w:rPr>
          <w:rFonts w:ascii="仿宋" w:eastAsia="仿宋" w:hAnsi="仿宋" w:cs="宋体"/>
          <w:color w:val="000000"/>
          <w:kern w:val="0"/>
          <w:szCs w:val="21"/>
        </w:rPr>
        <w:t>3</w:t>
      </w:r>
      <w:r w:rsidRPr="005E7D7A">
        <w:rPr>
          <w:rFonts w:ascii="仿宋" w:eastAsia="仿宋" w:hAnsi="仿宋" w:hint="eastAsia"/>
          <w:color w:val="000000"/>
          <w:szCs w:val="21"/>
        </w:rPr>
        <w:t>因不可抗力事件导致的费用及延误的工期，由双方按以下方法分别承担：按照</w:t>
      </w:r>
      <w:r w:rsidRPr="005E7D7A">
        <w:rPr>
          <w:rFonts w:ascii="仿宋" w:eastAsia="仿宋" w:hAnsi="仿宋"/>
          <w:color w:val="000000"/>
          <w:szCs w:val="21"/>
        </w:rPr>
        <w:t>本合同专用条款</w:t>
      </w:r>
      <w:r w:rsidRPr="005E7D7A">
        <w:rPr>
          <w:rFonts w:ascii="仿宋" w:eastAsia="仿宋" w:hAnsi="仿宋" w:cs="宋体" w:hint="eastAsia"/>
          <w:b/>
          <w:bCs/>
          <w:color w:val="000000"/>
          <w:kern w:val="0"/>
          <w:szCs w:val="21"/>
        </w:rPr>
        <w:t>23.3.4（1）约定</w:t>
      </w:r>
      <w:r w:rsidRPr="005E7D7A">
        <w:rPr>
          <w:rFonts w:ascii="仿宋" w:eastAsia="仿宋" w:hAnsi="仿宋" w:cs="宋体"/>
          <w:b/>
          <w:bCs/>
          <w:color w:val="000000"/>
          <w:kern w:val="0"/>
          <w:szCs w:val="21"/>
        </w:rPr>
        <w:t>执行</w:t>
      </w:r>
    </w:p>
    <w:p w14:paraId="676F5A37" w14:textId="77777777" w:rsidR="00207EF7" w:rsidRPr="005E7D7A" w:rsidRDefault="00207EF7" w:rsidP="00207EF7">
      <w:pPr>
        <w:snapToGrid w:val="0"/>
        <w:spacing w:line="360" w:lineRule="auto"/>
        <w:rPr>
          <w:rFonts w:ascii="仿宋" w:eastAsia="仿宋" w:hAnsi="仿宋" w:cs="宋体"/>
          <w:b/>
          <w:bCs/>
          <w:color w:val="000000"/>
        </w:rPr>
      </w:pPr>
      <w:bookmarkStart w:id="439" w:name="_Toc20486487"/>
      <w:bookmarkStart w:id="440" w:name="_Toc428880258"/>
      <w:bookmarkStart w:id="441" w:name="_Toc17012432"/>
      <w:r w:rsidRPr="005E7D7A">
        <w:rPr>
          <w:rFonts w:ascii="仿宋" w:eastAsia="仿宋" w:hAnsi="仿宋" w:cs="宋体" w:hint="eastAsia"/>
          <w:b/>
          <w:bCs/>
          <w:color w:val="000000"/>
        </w:rPr>
        <w:t>41.</w:t>
      </w:r>
      <w:r w:rsidRPr="005E7D7A">
        <w:rPr>
          <w:rFonts w:ascii="仿宋" w:eastAsia="仿宋" w:hAnsi="仿宋" w:cs="宋体"/>
          <w:b/>
          <w:bCs/>
          <w:color w:val="000000"/>
        </w:rPr>
        <w:t xml:space="preserve">   </w:t>
      </w:r>
      <w:r w:rsidRPr="005E7D7A">
        <w:rPr>
          <w:rFonts w:ascii="仿宋" w:eastAsia="仿宋" w:hAnsi="仿宋" w:cs="宋体" w:hint="eastAsia"/>
          <w:b/>
          <w:bCs/>
          <w:color w:val="000000"/>
        </w:rPr>
        <w:t>保险</w:t>
      </w:r>
    </w:p>
    <w:p w14:paraId="35E4EEC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41.1</w:t>
      </w:r>
      <w:r w:rsidRPr="005E7D7A">
        <w:rPr>
          <w:rFonts w:ascii="Calibri" w:eastAsia="仿宋" w:hAnsi="Calibri" w:hint="eastAsia"/>
          <w:bCs/>
          <w:szCs w:val="20"/>
        </w:rPr>
        <w:t>本工程双方约定投保内容如下：</w:t>
      </w:r>
    </w:p>
    <w:p w14:paraId="2AA86F34"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Calibri" w:eastAsia="仿宋" w:hAnsi="Calibri" w:hint="eastAsia"/>
          <w:bCs/>
          <w:szCs w:val="20"/>
        </w:rPr>
        <w:t>（</w:t>
      </w:r>
      <w:r w:rsidRPr="005E7D7A">
        <w:rPr>
          <w:rFonts w:ascii="Calibri" w:eastAsia="仿宋" w:hAnsi="Calibri" w:hint="eastAsia"/>
          <w:bCs/>
          <w:szCs w:val="20"/>
        </w:rPr>
        <w:t>1</w:t>
      </w:r>
      <w:r w:rsidRPr="005E7D7A">
        <w:rPr>
          <w:rFonts w:ascii="Calibri" w:eastAsia="仿宋" w:hAnsi="Calibri" w:hint="eastAsia"/>
          <w:bCs/>
          <w:szCs w:val="20"/>
        </w:rPr>
        <w:t>）承包人投保内容：承包人须为从事危险作业的职工办理意外伤害保险，并为施工场地内自有人员生命财产和施工机械设备办理保险，支付保险费用；对施工场地内的自有外来用工办理保险，支付保险费用。</w:t>
      </w:r>
    </w:p>
    <w:p w14:paraId="1ABEF8DB"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仿宋" w:eastAsia="仿宋" w:hAnsi="仿宋" w:cs="宋体" w:hint="eastAsia"/>
          <w:b/>
          <w:color w:val="000000"/>
        </w:rPr>
        <w:t>42.  担保</w:t>
      </w:r>
      <w:bookmarkEnd w:id="439"/>
      <w:bookmarkEnd w:id="440"/>
      <w:bookmarkEnd w:id="441"/>
    </w:p>
    <w:p w14:paraId="2B5DB0AB" w14:textId="77777777" w:rsidR="00207EF7" w:rsidRPr="005E7D7A" w:rsidRDefault="00207EF7" w:rsidP="00207EF7">
      <w:pPr>
        <w:widowControl/>
        <w:spacing w:line="360" w:lineRule="auto"/>
        <w:ind w:firstLineChars="200" w:firstLine="420"/>
        <w:contextualSpacing/>
        <w:rPr>
          <w:rFonts w:ascii="Calibri" w:eastAsia="仿宋" w:hAnsi="Calibri"/>
          <w:bCs/>
          <w:szCs w:val="20"/>
        </w:rPr>
      </w:pPr>
      <w:r w:rsidRPr="005E7D7A">
        <w:rPr>
          <w:rFonts w:ascii="Calibri" w:eastAsia="仿宋" w:hAnsi="Calibri" w:hint="eastAsia"/>
          <w:bCs/>
          <w:szCs w:val="20"/>
        </w:rPr>
        <w:t>42.</w:t>
      </w:r>
      <w:r w:rsidRPr="005E7D7A">
        <w:rPr>
          <w:rFonts w:ascii="Calibri" w:eastAsia="仿宋" w:hAnsi="Calibri"/>
          <w:bCs/>
          <w:szCs w:val="20"/>
        </w:rPr>
        <w:t>1</w:t>
      </w:r>
      <w:r w:rsidRPr="005E7D7A">
        <w:rPr>
          <w:rFonts w:ascii="Calibri" w:eastAsia="仿宋" w:hAnsi="Calibri" w:hint="eastAsia"/>
          <w:bCs/>
          <w:szCs w:val="20"/>
        </w:rPr>
        <w:t>本工程双方约定担保事项如下：</w:t>
      </w:r>
    </w:p>
    <w:p w14:paraId="444F520F" w14:textId="77777777" w:rsidR="00207EF7" w:rsidRPr="005E7D7A" w:rsidRDefault="00207EF7" w:rsidP="00207EF7">
      <w:pPr>
        <w:widowControl/>
        <w:spacing w:line="360" w:lineRule="auto"/>
        <w:ind w:firstLine="482"/>
        <w:contextualSpacing/>
        <w:rPr>
          <w:rFonts w:ascii="Calibri" w:eastAsia="仿宋" w:hAnsi="Calibri"/>
          <w:bCs/>
          <w:szCs w:val="20"/>
        </w:rPr>
      </w:pPr>
      <w:r w:rsidRPr="005E7D7A">
        <w:rPr>
          <w:rFonts w:ascii="Calibri" w:eastAsia="仿宋" w:hAnsi="Calibri" w:hint="eastAsia"/>
          <w:bCs/>
          <w:szCs w:val="20"/>
        </w:rPr>
        <w:t>合同</w:t>
      </w:r>
      <w:r w:rsidRPr="005E7D7A">
        <w:rPr>
          <w:rFonts w:ascii="Calibri" w:eastAsia="仿宋" w:hAnsi="Calibri"/>
          <w:bCs/>
          <w:szCs w:val="20"/>
        </w:rPr>
        <w:t>金额</w:t>
      </w:r>
      <w:r w:rsidRPr="005E7D7A">
        <w:rPr>
          <w:rFonts w:ascii="Calibri" w:eastAsia="仿宋" w:hAnsi="Calibri" w:hint="eastAsia"/>
          <w:bCs/>
          <w:szCs w:val="20"/>
        </w:rPr>
        <w:t>大于</w:t>
      </w:r>
      <w:r w:rsidRPr="005E7D7A">
        <w:rPr>
          <w:rFonts w:ascii="Calibri" w:eastAsia="仿宋" w:hAnsi="Calibri" w:hint="eastAsia"/>
          <w:bCs/>
          <w:szCs w:val="20"/>
        </w:rPr>
        <w:t>400</w:t>
      </w:r>
      <w:r w:rsidRPr="005E7D7A">
        <w:rPr>
          <w:rFonts w:ascii="Calibri" w:eastAsia="仿宋" w:hAnsi="Calibri" w:hint="eastAsia"/>
          <w:bCs/>
          <w:szCs w:val="20"/>
        </w:rPr>
        <w:t>万元</w:t>
      </w:r>
      <w:r w:rsidRPr="005E7D7A">
        <w:rPr>
          <w:rFonts w:ascii="Calibri" w:eastAsia="仿宋" w:hAnsi="Calibri"/>
          <w:bCs/>
          <w:szCs w:val="20"/>
        </w:rPr>
        <w:t>的，</w:t>
      </w:r>
      <w:r w:rsidRPr="005E7D7A">
        <w:rPr>
          <w:rFonts w:ascii="Calibri" w:eastAsia="仿宋" w:hAnsi="Calibri" w:hint="eastAsia"/>
          <w:bCs/>
          <w:szCs w:val="20"/>
        </w:rPr>
        <w:t>承包人应向发包人提交经认可的银行履约保函，银行履约保函的保额为合同总价的</w:t>
      </w:r>
      <w:r w:rsidRPr="005E7D7A">
        <w:rPr>
          <w:rFonts w:ascii="Calibri" w:eastAsia="仿宋" w:hAnsi="Calibri" w:hint="eastAsia"/>
          <w:bCs/>
          <w:szCs w:val="20"/>
        </w:rPr>
        <w:t>10%</w:t>
      </w:r>
      <w:r w:rsidRPr="005E7D7A">
        <w:rPr>
          <w:rFonts w:ascii="Calibri" w:eastAsia="仿宋" w:hAnsi="Calibri" w:hint="eastAsia"/>
          <w:bCs/>
          <w:szCs w:val="20"/>
        </w:rPr>
        <w:t>，提交时间为合同签订后三十日内，该保函自保函出具时生效，至工程竣工验收符合要求后凭工程质量验收合格证明报请终止履约担保。因办理履约担保而引起的任何费用被视为已包含在承包总价中。若工期拖延，承包人必须同时自费顺延保函有效期。</w:t>
      </w:r>
      <w:bookmarkStart w:id="442" w:name="_Toc428880259"/>
      <w:bookmarkStart w:id="443" w:name="_Toc17012433"/>
      <w:bookmarkStart w:id="444" w:name="_Toc20486488"/>
    </w:p>
    <w:p w14:paraId="320BDD4C" w14:textId="77777777" w:rsidR="00207EF7" w:rsidRPr="005E7D7A" w:rsidRDefault="00207EF7" w:rsidP="00207EF7">
      <w:pPr>
        <w:spacing w:line="360" w:lineRule="auto"/>
        <w:contextualSpacing/>
        <w:outlineLvl w:val="2"/>
        <w:rPr>
          <w:rFonts w:ascii="仿宋" w:eastAsia="仿宋" w:hAnsi="仿宋" w:cs="宋体"/>
          <w:b/>
          <w:color w:val="000000"/>
        </w:rPr>
      </w:pPr>
      <w:r w:rsidRPr="005E7D7A">
        <w:rPr>
          <w:rFonts w:ascii="仿宋" w:eastAsia="仿宋" w:hAnsi="仿宋" w:cs="宋体" w:hint="eastAsia"/>
          <w:b/>
          <w:color w:val="000000"/>
        </w:rPr>
        <w:t>47.  合同份数</w:t>
      </w:r>
      <w:bookmarkEnd w:id="442"/>
      <w:bookmarkEnd w:id="443"/>
      <w:bookmarkEnd w:id="444"/>
    </w:p>
    <w:p w14:paraId="0C3569E7" w14:textId="77777777" w:rsidR="00207EF7" w:rsidRPr="005E7D7A" w:rsidRDefault="00207EF7" w:rsidP="00207EF7">
      <w:pPr>
        <w:widowControl/>
        <w:spacing w:line="360" w:lineRule="auto"/>
        <w:ind w:firstLineChars="200" w:firstLine="420"/>
        <w:contextualSpacing/>
        <w:rPr>
          <w:rFonts w:ascii="仿宋" w:eastAsia="仿宋" w:hAnsi="仿宋" w:cs="宋体"/>
          <w:color w:val="000000"/>
          <w:kern w:val="0"/>
          <w:szCs w:val="21"/>
        </w:rPr>
      </w:pPr>
      <w:r w:rsidRPr="005E7D7A">
        <w:rPr>
          <w:rFonts w:ascii="仿宋" w:eastAsia="仿宋" w:hAnsi="仿宋" w:cs="宋体" w:hint="eastAsia"/>
          <w:color w:val="000000"/>
          <w:kern w:val="0"/>
          <w:szCs w:val="21"/>
        </w:rPr>
        <w:t>47.1双方约定合同正副本份数：合同共</w:t>
      </w:r>
      <w:r w:rsidRPr="005E7D7A">
        <w:rPr>
          <w:rFonts w:ascii="仿宋" w:eastAsia="仿宋" w:hAnsi="仿宋" w:cs="宋体"/>
          <w:color w:val="000000"/>
          <w:kern w:val="0"/>
          <w:szCs w:val="21"/>
        </w:rPr>
        <w:t>12</w:t>
      </w:r>
      <w:r w:rsidRPr="005E7D7A">
        <w:rPr>
          <w:rFonts w:ascii="仿宋" w:eastAsia="仿宋" w:hAnsi="仿宋" w:cs="宋体" w:hint="eastAsia"/>
          <w:color w:val="000000"/>
          <w:kern w:val="0"/>
          <w:szCs w:val="21"/>
        </w:rPr>
        <w:t>份，其中正本2份，双方各执1份，副本</w:t>
      </w:r>
      <w:r w:rsidRPr="005E7D7A">
        <w:rPr>
          <w:rFonts w:ascii="仿宋" w:eastAsia="仿宋" w:hAnsi="仿宋" w:cs="宋体"/>
          <w:color w:val="000000"/>
          <w:kern w:val="0"/>
          <w:szCs w:val="21"/>
        </w:rPr>
        <w:t>10</w:t>
      </w:r>
      <w:r w:rsidRPr="005E7D7A">
        <w:rPr>
          <w:rFonts w:ascii="仿宋" w:eastAsia="仿宋" w:hAnsi="仿宋" w:cs="宋体" w:hint="eastAsia"/>
          <w:color w:val="000000"/>
          <w:kern w:val="0"/>
          <w:szCs w:val="21"/>
        </w:rPr>
        <w:t>份，发包人执</w:t>
      </w:r>
      <w:r w:rsidRPr="005E7D7A">
        <w:rPr>
          <w:rFonts w:ascii="仿宋" w:eastAsia="仿宋" w:hAnsi="仿宋" w:cs="宋体"/>
          <w:color w:val="000000"/>
          <w:kern w:val="0"/>
          <w:szCs w:val="21"/>
        </w:rPr>
        <w:t>4</w:t>
      </w:r>
      <w:r w:rsidRPr="005E7D7A">
        <w:rPr>
          <w:rFonts w:ascii="仿宋" w:eastAsia="仿宋" w:hAnsi="仿宋" w:cs="宋体" w:hint="eastAsia"/>
          <w:color w:val="000000"/>
          <w:kern w:val="0"/>
          <w:szCs w:val="21"/>
        </w:rPr>
        <w:t>份，承包人执</w:t>
      </w:r>
      <w:r w:rsidRPr="005E7D7A">
        <w:rPr>
          <w:rFonts w:ascii="仿宋" w:eastAsia="仿宋" w:hAnsi="仿宋" w:cs="宋体"/>
          <w:color w:val="000000"/>
          <w:kern w:val="0"/>
          <w:szCs w:val="21"/>
        </w:rPr>
        <w:t>5</w:t>
      </w:r>
      <w:r w:rsidRPr="005E7D7A">
        <w:rPr>
          <w:rFonts w:ascii="仿宋" w:eastAsia="仿宋" w:hAnsi="仿宋" w:cs="宋体" w:hint="eastAsia"/>
          <w:color w:val="000000"/>
          <w:kern w:val="0"/>
          <w:szCs w:val="21"/>
        </w:rPr>
        <w:t>份，合同备案1份。</w:t>
      </w:r>
    </w:p>
    <w:p w14:paraId="782C8CB8" w14:textId="77777777" w:rsidR="00207EF7" w:rsidRPr="005E7D7A" w:rsidRDefault="00207EF7" w:rsidP="00207EF7">
      <w:pPr>
        <w:spacing w:line="360" w:lineRule="auto"/>
        <w:contextualSpacing/>
        <w:outlineLvl w:val="2"/>
        <w:rPr>
          <w:rFonts w:ascii="仿宋" w:eastAsia="仿宋" w:hAnsi="仿宋" w:cs="宋体"/>
          <w:b/>
          <w:color w:val="000000"/>
        </w:rPr>
      </w:pPr>
      <w:bookmarkStart w:id="445" w:name="_Toc428880260"/>
      <w:bookmarkStart w:id="446" w:name="_Toc20486489"/>
      <w:bookmarkStart w:id="447" w:name="_Toc17012434"/>
      <w:r w:rsidRPr="005E7D7A">
        <w:rPr>
          <w:rFonts w:ascii="仿宋" w:eastAsia="仿宋" w:hAnsi="仿宋" w:cs="宋体" w:hint="eastAsia"/>
          <w:b/>
          <w:color w:val="000000"/>
        </w:rPr>
        <w:t>48．补充条款</w:t>
      </w:r>
      <w:bookmarkEnd w:id="445"/>
      <w:bookmarkEnd w:id="446"/>
      <w:bookmarkEnd w:id="447"/>
    </w:p>
    <w:p w14:paraId="601F6BD3" w14:textId="77777777" w:rsidR="00207EF7" w:rsidRPr="005E7D7A" w:rsidRDefault="00207EF7" w:rsidP="00207EF7">
      <w:pPr>
        <w:snapToGrid w:val="0"/>
        <w:spacing w:line="360" w:lineRule="auto"/>
        <w:ind w:firstLine="480"/>
        <w:rPr>
          <w:rFonts w:ascii="Calibri" w:eastAsia="仿宋" w:hAnsi="Calibri"/>
          <w:bCs/>
          <w:szCs w:val="20"/>
        </w:rPr>
      </w:pPr>
      <w:bookmarkStart w:id="448" w:name="_Toc273356851"/>
      <w:bookmarkStart w:id="449" w:name="_Toc49247337"/>
      <w:bookmarkEnd w:id="369"/>
      <w:r w:rsidRPr="005E7D7A">
        <w:rPr>
          <w:rFonts w:ascii="Calibri" w:eastAsia="仿宋" w:hAnsi="Calibri" w:hint="eastAsia"/>
          <w:bCs/>
          <w:szCs w:val="20"/>
        </w:rPr>
        <w:t>（</w:t>
      </w:r>
      <w:r w:rsidRPr="005E7D7A">
        <w:rPr>
          <w:rFonts w:ascii="Calibri" w:eastAsia="仿宋" w:hAnsi="Calibri" w:hint="eastAsia"/>
          <w:bCs/>
          <w:szCs w:val="20"/>
        </w:rPr>
        <w:t>1</w:t>
      </w:r>
      <w:r w:rsidRPr="005E7D7A">
        <w:rPr>
          <w:rFonts w:ascii="Calibri" w:eastAsia="仿宋" w:hAnsi="Calibri" w:hint="eastAsia"/>
          <w:bCs/>
          <w:szCs w:val="20"/>
        </w:rPr>
        <w:t>）承包人应接受监理单位对施工现场施工质量、安全文明施工的考核，考核办法见附件。</w:t>
      </w:r>
    </w:p>
    <w:p w14:paraId="30785698"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2</w:t>
      </w:r>
      <w:r w:rsidRPr="005E7D7A">
        <w:rPr>
          <w:rFonts w:ascii="Calibri" w:eastAsia="仿宋" w:hAnsi="Calibri" w:hint="eastAsia"/>
          <w:bCs/>
          <w:szCs w:val="20"/>
        </w:rPr>
        <w:t>）承包人应为发包人的审计、纪检监察等相关职能部门开展业务提供必要的配合。</w:t>
      </w:r>
    </w:p>
    <w:p w14:paraId="139ED000"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3</w:t>
      </w:r>
      <w:r w:rsidRPr="005E7D7A">
        <w:rPr>
          <w:rFonts w:ascii="Calibri" w:eastAsia="仿宋" w:hAnsi="Calibri" w:hint="eastAsia"/>
          <w:bCs/>
          <w:szCs w:val="20"/>
        </w:rPr>
        <w:t>）对于发包人决定实施的工程变更，承包人不得以人员组织困难等借口拒绝实施，必须按发包人要求的方式、时间完成。</w:t>
      </w:r>
    </w:p>
    <w:p w14:paraId="4E9E4E1D"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4</w:t>
      </w:r>
      <w:r w:rsidRPr="005E7D7A">
        <w:rPr>
          <w:rFonts w:ascii="Calibri" w:eastAsia="仿宋" w:hAnsi="Calibri" w:hint="eastAsia"/>
          <w:bCs/>
          <w:szCs w:val="20"/>
        </w:rPr>
        <w:t>）招标文件中暂定（指定）单价的材料（设备），投标书清单中投标综合单价如按招标文件中提供的暂定单价不加任何费用的情况下报价，将被视为已包含了全部的人工其它等全部费用。</w:t>
      </w:r>
    </w:p>
    <w:p w14:paraId="2A279EA1"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5</w:t>
      </w:r>
      <w:r w:rsidRPr="005E7D7A">
        <w:rPr>
          <w:rFonts w:ascii="Calibri" w:eastAsia="仿宋" w:hAnsi="Calibri" w:hint="eastAsia"/>
          <w:bCs/>
          <w:szCs w:val="20"/>
        </w:rPr>
        <w:t>）当发包人原因造成付款延期时，承包人承诺三个月内不收取延期支付的利息，且保证工程进度、质量绝不受其影响。超过三个月，双方另行协商解决。</w:t>
      </w:r>
    </w:p>
    <w:p w14:paraId="4CFD5623"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6</w:t>
      </w:r>
      <w:r w:rsidRPr="005E7D7A">
        <w:rPr>
          <w:rFonts w:ascii="Calibri" w:eastAsia="仿宋" w:hAnsi="Calibri" w:hint="eastAsia"/>
          <w:bCs/>
          <w:szCs w:val="20"/>
        </w:rPr>
        <w:t>）装饰工程施工开始前，承包人按发包人要求进行样板房施工，所有装饰阶段涉及的主要材料、外观效果、使用功能要求必须在样板房实现并得到业主认可，并对暂定价材料同步认定价格。</w:t>
      </w:r>
    </w:p>
    <w:p w14:paraId="2DDE59C7" w14:textId="77777777" w:rsidR="00207EF7" w:rsidRPr="005E7D7A" w:rsidRDefault="00207EF7" w:rsidP="00207EF7">
      <w:pPr>
        <w:snapToGrid w:val="0"/>
        <w:spacing w:line="360" w:lineRule="auto"/>
        <w:ind w:firstLine="480"/>
        <w:rPr>
          <w:rFonts w:ascii="Calibri" w:eastAsia="仿宋" w:hAnsi="Calibri"/>
          <w:bCs/>
          <w:szCs w:val="20"/>
        </w:rPr>
      </w:pPr>
      <w:r w:rsidRPr="005E7D7A">
        <w:rPr>
          <w:rFonts w:ascii="Calibri" w:eastAsia="仿宋" w:hAnsi="Calibri" w:hint="eastAsia"/>
          <w:bCs/>
          <w:szCs w:val="20"/>
        </w:rPr>
        <w:t>（</w:t>
      </w:r>
      <w:r w:rsidRPr="005E7D7A">
        <w:rPr>
          <w:rFonts w:ascii="Calibri" w:eastAsia="仿宋" w:hAnsi="Calibri" w:hint="eastAsia"/>
          <w:bCs/>
          <w:szCs w:val="20"/>
        </w:rPr>
        <w:t>7</w:t>
      </w:r>
      <w:r w:rsidRPr="005E7D7A">
        <w:rPr>
          <w:rFonts w:ascii="Calibri" w:eastAsia="仿宋" w:hAnsi="Calibri" w:hint="eastAsia"/>
          <w:bCs/>
          <w:szCs w:val="20"/>
        </w:rPr>
        <w:t>）本工程缺陷责任期为</w:t>
      </w:r>
      <w:r w:rsidRPr="005E7D7A">
        <w:rPr>
          <w:rFonts w:ascii="Calibri" w:eastAsia="仿宋" w:hAnsi="Calibri" w:hint="eastAsia"/>
          <w:bCs/>
          <w:szCs w:val="20"/>
        </w:rPr>
        <w:t>2</w:t>
      </w:r>
      <w:r w:rsidRPr="005E7D7A">
        <w:rPr>
          <w:rFonts w:ascii="Calibri" w:eastAsia="仿宋" w:hAnsi="Calibri" w:hint="eastAsia"/>
          <w:bCs/>
          <w:szCs w:val="20"/>
        </w:rPr>
        <w:t>年。</w:t>
      </w:r>
    </w:p>
    <w:p w14:paraId="4626F1B2" w14:textId="77777777" w:rsidR="00207EF7" w:rsidRPr="005E7D7A" w:rsidRDefault="00207EF7" w:rsidP="00207EF7">
      <w:pPr>
        <w:autoSpaceDE w:val="0"/>
        <w:autoSpaceDN w:val="0"/>
        <w:adjustRightInd w:val="0"/>
        <w:spacing w:line="360" w:lineRule="auto"/>
        <w:ind w:firstLineChars="250" w:firstLine="525"/>
        <w:jc w:val="left"/>
        <w:rPr>
          <w:rFonts w:ascii="仿宋" w:eastAsia="仿宋" w:hAnsi="仿宋" w:cs="宋体"/>
          <w:color w:val="000000"/>
          <w:kern w:val="0"/>
          <w:szCs w:val="21"/>
          <w:u w:val="single"/>
        </w:rPr>
      </w:pPr>
      <w:r w:rsidRPr="005E7D7A">
        <w:rPr>
          <w:rFonts w:ascii="仿宋" w:eastAsia="仿宋" w:hAnsi="仿宋" w:cs="宋体" w:hint="eastAsia"/>
          <w:color w:val="000000"/>
          <w:kern w:val="0"/>
          <w:szCs w:val="21"/>
        </w:rPr>
        <w:t>（</w:t>
      </w:r>
      <w:r w:rsidRPr="005E7D7A">
        <w:rPr>
          <w:rFonts w:ascii="仿宋" w:eastAsia="仿宋" w:hAnsi="仿宋" w:cs="宋体"/>
          <w:color w:val="000000"/>
          <w:kern w:val="0"/>
          <w:szCs w:val="21"/>
        </w:rPr>
        <w:t>8</w:t>
      </w:r>
      <w:r w:rsidRPr="005E7D7A">
        <w:rPr>
          <w:rFonts w:ascii="仿宋" w:eastAsia="仿宋" w:hAnsi="仿宋" w:cs="宋体" w:hint="eastAsia"/>
          <w:color w:val="000000"/>
          <w:kern w:val="0"/>
          <w:szCs w:val="21"/>
        </w:rPr>
        <w:t>）</w:t>
      </w:r>
      <w:r w:rsidRPr="005E7D7A">
        <w:rPr>
          <w:rFonts w:ascii="仿宋" w:eastAsia="仿宋" w:hAnsi="仿宋" w:cs="宋体" w:hint="eastAsia"/>
          <w:color w:val="000000"/>
          <w:kern w:val="0"/>
          <w:szCs w:val="21"/>
          <w:u w:val="single"/>
        </w:rPr>
        <w:t xml:space="preserve"> 其它</w:t>
      </w:r>
      <w:r w:rsidRPr="005E7D7A">
        <w:rPr>
          <w:rFonts w:ascii="仿宋" w:eastAsia="仿宋" w:hAnsi="仿宋" w:cs="宋体"/>
          <w:color w:val="000000"/>
          <w:kern w:val="0"/>
          <w:szCs w:val="21"/>
          <w:u w:val="single"/>
        </w:rPr>
        <w:t>约定（</w:t>
      </w:r>
      <w:r w:rsidRPr="005E7D7A">
        <w:rPr>
          <w:rFonts w:ascii="仿宋" w:eastAsia="仿宋" w:hAnsi="仿宋" w:cs="宋体" w:hint="eastAsia"/>
          <w:color w:val="000000"/>
          <w:kern w:val="0"/>
          <w:szCs w:val="21"/>
          <w:u w:val="single"/>
        </w:rPr>
        <w:t>请在</w:t>
      </w:r>
      <w:r w:rsidRPr="005E7D7A">
        <w:rPr>
          <w:rFonts w:ascii="仿宋" w:eastAsia="仿宋" w:hAnsi="仿宋" w:cs="宋体"/>
          <w:color w:val="000000"/>
          <w:kern w:val="0"/>
          <w:szCs w:val="21"/>
          <w:u w:val="single"/>
        </w:rPr>
        <w:t>协商一致后填写，没有约定请填“</w:t>
      </w:r>
      <w:r w:rsidRPr="005E7D7A">
        <w:rPr>
          <w:rFonts w:ascii="仿宋" w:eastAsia="仿宋" w:hAnsi="仿宋" w:cs="宋体" w:hint="eastAsia"/>
          <w:color w:val="000000"/>
          <w:kern w:val="0"/>
          <w:szCs w:val="21"/>
          <w:u w:val="single"/>
        </w:rPr>
        <w:t>无</w:t>
      </w:r>
      <w:r w:rsidRPr="005E7D7A">
        <w:rPr>
          <w:rFonts w:ascii="仿宋" w:eastAsia="仿宋" w:hAnsi="仿宋" w:cs="宋体"/>
          <w:color w:val="000000"/>
          <w:kern w:val="0"/>
          <w:szCs w:val="21"/>
          <w:u w:val="single"/>
        </w:rPr>
        <w:t>”）</w:t>
      </w:r>
      <w:r w:rsidRPr="005E7D7A">
        <w:rPr>
          <w:rFonts w:ascii="仿宋" w:eastAsia="仿宋" w:hAnsi="仿宋" w:cs="宋体" w:hint="eastAsia"/>
          <w:color w:val="000000"/>
          <w:kern w:val="0"/>
          <w:szCs w:val="21"/>
          <w:u w:val="single"/>
        </w:rPr>
        <w:t xml:space="preserve">：                                                                              </w:t>
      </w:r>
    </w:p>
    <w:p w14:paraId="5F1321AA"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7BFF5517"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0D70477F" w14:textId="77777777" w:rsidR="00207EF7" w:rsidRPr="005E7D7A" w:rsidRDefault="00207EF7" w:rsidP="00207EF7">
      <w:pPr>
        <w:autoSpaceDE w:val="0"/>
        <w:autoSpaceDN w:val="0"/>
        <w:adjustRightInd w:val="0"/>
        <w:spacing w:line="360" w:lineRule="auto"/>
        <w:ind w:firstLineChars="100" w:firstLine="210"/>
        <w:jc w:val="left"/>
        <w:rPr>
          <w:rFonts w:ascii="仿宋" w:eastAsia="仿宋" w:hAnsi="仿宋" w:cs="宋体"/>
          <w:color w:val="000000"/>
          <w:kern w:val="0"/>
          <w:szCs w:val="21"/>
          <w:u w:val="single"/>
        </w:rPr>
      </w:pPr>
      <w:r w:rsidRPr="005E7D7A">
        <w:rPr>
          <w:rFonts w:ascii="仿宋" w:eastAsia="仿宋" w:hAnsi="仿宋" w:cs="宋体"/>
          <w:color w:val="000000"/>
          <w:kern w:val="0"/>
          <w:szCs w:val="21"/>
          <w:u w:val="single"/>
        </w:rPr>
        <w:t xml:space="preserve">                                                                               </w:t>
      </w:r>
    </w:p>
    <w:p w14:paraId="27739B98" w14:textId="77777777" w:rsidR="00207EF7" w:rsidRPr="005E7D7A" w:rsidRDefault="00207EF7" w:rsidP="00207EF7">
      <w:pPr>
        <w:snapToGrid w:val="0"/>
        <w:spacing w:line="360" w:lineRule="auto"/>
        <w:ind w:firstLine="480"/>
        <w:rPr>
          <w:rFonts w:ascii="Calibri" w:eastAsia="仿宋" w:hAnsi="Calibri"/>
          <w:bCs/>
          <w:szCs w:val="20"/>
        </w:rPr>
      </w:pPr>
    </w:p>
    <w:p w14:paraId="1924E280" w14:textId="77777777" w:rsidR="00207EF7" w:rsidRPr="005E7D7A" w:rsidRDefault="00207EF7" w:rsidP="00207EF7">
      <w:pPr>
        <w:snapToGrid w:val="0"/>
        <w:spacing w:line="360" w:lineRule="auto"/>
        <w:ind w:firstLine="480"/>
        <w:rPr>
          <w:rFonts w:ascii="Calibri" w:eastAsia="仿宋" w:hAnsi="Calibri"/>
          <w:bCs/>
          <w:szCs w:val="20"/>
        </w:rPr>
      </w:pPr>
    </w:p>
    <w:p w14:paraId="3711F888" w14:textId="77777777" w:rsidR="00207EF7" w:rsidRPr="005E7D7A" w:rsidRDefault="00207EF7" w:rsidP="00207EF7">
      <w:pPr>
        <w:snapToGrid w:val="0"/>
        <w:spacing w:line="360" w:lineRule="auto"/>
        <w:ind w:firstLine="480"/>
        <w:rPr>
          <w:rFonts w:ascii="Calibri" w:eastAsia="仿宋" w:hAnsi="Calibri"/>
          <w:bCs/>
          <w:szCs w:val="20"/>
        </w:rPr>
      </w:pPr>
    </w:p>
    <w:p w14:paraId="47783D71" w14:textId="77777777" w:rsidR="00207EF7" w:rsidRPr="005E7D7A" w:rsidRDefault="00207EF7" w:rsidP="00207EF7">
      <w:pPr>
        <w:snapToGrid w:val="0"/>
        <w:spacing w:line="360" w:lineRule="auto"/>
        <w:ind w:firstLine="480"/>
        <w:rPr>
          <w:rFonts w:ascii="Calibri" w:eastAsia="仿宋" w:hAnsi="Calibri"/>
          <w:bCs/>
          <w:szCs w:val="20"/>
        </w:rPr>
      </w:pPr>
    </w:p>
    <w:p w14:paraId="6AD9EF31" w14:textId="77777777" w:rsidR="00207EF7" w:rsidRPr="005E7D7A" w:rsidRDefault="00207EF7" w:rsidP="00207EF7">
      <w:pPr>
        <w:snapToGrid w:val="0"/>
        <w:spacing w:line="360" w:lineRule="auto"/>
        <w:ind w:firstLine="480"/>
        <w:rPr>
          <w:rFonts w:ascii="Calibri" w:eastAsia="仿宋" w:hAnsi="Calibri"/>
          <w:bCs/>
          <w:szCs w:val="20"/>
        </w:rPr>
      </w:pPr>
    </w:p>
    <w:p w14:paraId="45BA0E28" w14:textId="77777777" w:rsidR="00207EF7" w:rsidRPr="005E7D7A" w:rsidRDefault="00207EF7" w:rsidP="00207EF7">
      <w:pPr>
        <w:snapToGrid w:val="0"/>
        <w:spacing w:line="360" w:lineRule="auto"/>
        <w:ind w:firstLine="480"/>
        <w:rPr>
          <w:rFonts w:ascii="Calibri" w:eastAsia="仿宋" w:hAnsi="Calibri"/>
          <w:bCs/>
          <w:szCs w:val="20"/>
        </w:rPr>
      </w:pPr>
    </w:p>
    <w:p w14:paraId="0DBDE8FB" w14:textId="77777777" w:rsidR="00207EF7" w:rsidRPr="005E7D7A" w:rsidRDefault="00207EF7" w:rsidP="00207EF7">
      <w:pPr>
        <w:snapToGrid w:val="0"/>
        <w:spacing w:line="360" w:lineRule="auto"/>
        <w:ind w:firstLine="480"/>
        <w:rPr>
          <w:rFonts w:ascii="Calibri" w:eastAsia="仿宋" w:hAnsi="Calibri"/>
          <w:bCs/>
          <w:szCs w:val="20"/>
        </w:rPr>
      </w:pPr>
    </w:p>
    <w:p w14:paraId="499F8D7F" w14:textId="77777777" w:rsidR="00207EF7" w:rsidRPr="005E7D7A" w:rsidRDefault="00207EF7" w:rsidP="00207EF7">
      <w:pPr>
        <w:snapToGrid w:val="0"/>
        <w:spacing w:line="360" w:lineRule="auto"/>
        <w:ind w:firstLine="480"/>
        <w:rPr>
          <w:rFonts w:ascii="Calibri" w:eastAsia="仿宋" w:hAnsi="Calibri"/>
          <w:bCs/>
          <w:szCs w:val="20"/>
        </w:rPr>
      </w:pPr>
    </w:p>
    <w:p w14:paraId="09041057" w14:textId="77777777" w:rsidR="00207EF7" w:rsidRPr="005E7D7A" w:rsidRDefault="00207EF7" w:rsidP="00207EF7">
      <w:pPr>
        <w:snapToGrid w:val="0"/>
        <w:spacing w:line="360" w:lineRule="auto"/>
        <w:ind w:firstLine="480"/>
        <w:rPr>
          <w:rFonts w:ascii="Calibri" w:eastAsia="仿宋" w:hAnsi="Calibri"/>
          <w:bCs/>
          <w:szCs w:val="20"/>
        </w:rPr>
      </w:pPr>
    </w:p>
    <w:p w14:paraId="7BF38CDA" w14:textId="77777777" w:rsidR="00207EF7" w:rsidRPr="005E7D7A" w:rsidRDefault="00207EF7" w:rsidP="00207EF7">
      <w:pPr>
        <w:snapToGrid w:val="0"/>
        <w:spacing w:line="360" w:lineRule="auto"/>
        <w:ind w:firstLine="480"/>
        <w:rPr>
          <w:rFonts w:ascii="Calibri" w:eastAsia="仿宋" w:hAnsi="Calibri"/>
          <w:bCs/>
          <w:szCs w:val="20"/>
        </w:rPr>
      </w:pPr>
    </w:p>
    <w:p w14:paraId="496F90B0" w14:textId="77777777" w:rsidR="00207EF7" w:rsidRPr="005E7D7A" w:rsidRDefault="00207EF7" w:rsidP="00207EF7">
      <w:pPr>
        <w:widowControl/>
        <w:snapToGrid w:val="0"/>
        <w:spacing w:line="360" w:lineRule="auto"/>
        <w:ind w:firstLineChars="100" w:firstLine="360"/>
        <w:jc w:val="left"/>
        <w:outlineLvl w:val="2"/>
        <w:rPr>
          <w:rFonts w:ascii="黑体" w:eastAsia="黑体"/>
          <w:color w:val="000000"/>
          <w:kern w:val="0"/>
          <w:sz w:val="36"/>
          <w:szCs w:val="36"/>
        </w:rPr>
      </w:pPr>
      <w:r w:rsidRPr="005E7D7A">
        <w:rPr>
          <w:rFonts w:ascii="黑体" w:eastAsia="黑体"/>
          <w:color w:val="000000"/>
          <w:kern w:val="0"/>
          <w:sz w:val="36"/>
          <w:szCs w:val="36"/>
        </w:rPr>
        <w:br w:type="page"/>
      </w:r>
      <w:bookmarkStart w:id="450" w:name="_Toc428880261"/>
      <w:bookmarkStart w:id="451" w:name="_Toc17012435"/>
      <w:bookmarkStart w:id="452" w:name="_Toc20486490"/>
      <w:r w:rsidRPr="005E7D7A">
        <w:rPr>
          <w:rFonts w:ascii="黑体" w:eastAsia="黑体" w:hint="eastAsia"/>
          <w:color w:val="000000"/>
          <w:kern w:val="0"/>
          <w:sz w:val="36"/>
          <w:szCs w:val="36"/>
        </w:rPr>
        <w:t>合同</w:t>
      </w:r>
      <w:bookmarkStart w:id="453" w:name="_Toc191375869"/>
      <w:bookmarkStart w:id="454" w:name="_Toc273356852"/>
      <w:bookmarkEnd w:id="448"/>
      <w:bookmarkEnd w:id="449"/>
      <w:bookmarkEnd w:id="450"/>
      <w:r w:rsidRPr="005E7D7A">
        <w:rPr>
          <w:rFonts w:ascii="黑体" w:eastAsia="黑体" w:hint="eastAsia"/>
          <w:color w:val="000000"/>
          <w:kern w:val="0"/>
          <w:sz w:val="36"/>
          <w:szCs w:val="36"/>
        </w:rPr>
        <w:t>附件：</w:t>
      </w:r>
      <w:bookmarkEnd w:id="451"/>
      <w:bookmarkEnd w:id="452"/>
    </w:p>
    <w:p w14:paraId="580E95C4" w14:textId="77777777" w:rsidR="00207EF7" w:rsidRPr="005E7D7A" w:rsidRDefault="00207EF7" w:rsidP="00207EF7">
      <w:pPr>
        <w:snapToGrid w:val="0"/>
        <w:spacing w:line="400" w:lineRule="exact"/>
        <w:jc w:val="center"/>
        <w:rPr>
          <w:rFonts w:ascii="黑体" w:eastAsia="黑体"/>
          <w:color w:val="000000"/>
          <w:sz w:val="32"/>
          <w:szCs w:val="32"/>
        </w:rPr>
      </w:pPr>
    </w:p>
    <w:p w14:paraId="42945446" w14:textId="77777777" w:rsidR="00207EF7" w:rsidRPr="005E7D7A" w:rsidRDefault="00207EF7" w:rsidP="00207EF7">
      <w:pPr>
        <w:jc w:val="center"/>
        <w:rPr>
          <w:b/>
          <w:bCs/>
          <w:color w:val="000000"/>
          <w:sz w:val="32"/>
          <w:szCs w:val="32"/>
        </w:rPr>
      </w:pPr>
      <w:bookmarkStart w:id="455" w:name="_Toc402977756"/>
      <w:bookmarkEnd w:id="453"/>
      <w:bookmarkEnd w:id="454"/>
      <w:r w:rsidRPr="005E7D7A">
        <w:rPr>
          <w:rFonts w:hint="eastAsia"/>
          <w:b/>
          <w:bCs/>
          <w:color w:val="000000"/>
          <w:sz w:val="32"/>
          <w:szCs w:val="32"/>
        </w:rPr>
        <w:t>1.</w:t>
      </w:r>
      <w:r w:rsidRPr="005E7D7A">
        <w:rPr>
          <w:rFonts w:hint="eastAsia"/>
          <w:b/>
          <w:bCs/>
          <w:color w:val="000000"/>
          <w:sz w:val="32"/>
          <w:szCs w:val="32"/>
        </w:rPr>
        <w:t>工程建设项目廉政责任书</w:t>
      </w:r>
      <w:bookmarkEnd w:id="455"/>
    </w:p>
    <w:p w14:paraId="4F71D3A0" w14:textId="77777777" w:rsidR="00207EF7" w:rsidRPr="005E7D7A" w:rsidRDefault="00207EF7" w:rsidP="00207EF7">
      <w:pPr>
        <w:widowControl/>
        <w:spacing w:line="440" w:lineRule="exact"/>
        <w:ind w:left="2400" w:hanging="2400"/>
        <w:rPr>
          <w:rFonts w:ascii="仿宋" w:eastAsia="仿宋" w:hAnsi="仿宋"/>
          <w:b/>
          <w:color w:val="000000"/>
          <w:kern w:val="0"/>
          <w:szCs w:val="21"/>
        </w:rPr>
      </w:pPr>
      <w:r w:rsidRPr="005E7D7A">
        <w:rPr>
          <w:rFonts w:ascii="仿宋" w:eastAsia="仿宋" w:hAnsi="仿宋" w:hint="eastAsia"/>
          <w:b/>
          <w:color w:val="000000"/>
          <w:kern w:val="0"/>
          <w:szCs w:val="21"/>
        </w:rPr>
        <w:t>发包人：</w:t>
      </w:r>
      <w:r w:rsidRPr="005E7D7A">
        <w:rPr>
          <w:rFonts w:ascii="仿宋" w:eastAsia="仿宋" w:hAnsi="仿宋" w:hint="eastAsia"/>
          <w:b/>
          <w:color w:val="000000"/>
          <w:kern w:val="0"/>
          <w:szCs w:val="21"/>
          <w:u w:val="single"/>
        </w:rPr>
        <w:t xml:space="preserve">    复旦大学                                           </w:t>
      </w:r>
    </w:p>
    <w:p w14:paraId="5CD084EE" w14:textId="77777777" w:rsidR="00207EF7" w:rsidRPr="005E7D7A" w:rsidRDefault="00207EF7" w:rsidP="00207EF7">
      <w:pPr>
        <w:widowControl/>
        <w:spacing w:line="440" w:lineRule="exact"/>
        <w:ind w:left="2400" w:hanging="2400"/>
        <w:rPr>
          <w:rFonts w:ascii="仿宋" w:eastAsia="仿宋" w:hAnsi="仿宋"/>
          <w:b/>
          <w:color w:val="000000"/>
          <w:kern w:val="0"/>
          <w:szCs w:val="21"/>
        </w:rPr>
      </w:pPr>
      <w:r w:rsidRPr="005E7D7A">
        <w:rPr>
          <w:rFonts w:ascii="仿宋" w:eastAsia="仿宋" w:hAnsi="仿宋" w:hint="eastAsia"/>
          <w:b/>
          <w:color w:val="000000"/>
          <w:kern w:val="0"/>
          <w:szCs w:val="21"/>
        </w:rPr>
        <w:t>承包人：</w:t>
      </w:r>
      <w:r w:rsidRPr="005E7D7A">
        <w:rPr>
          <w:rFonts w:ascii="仿宋" w:eastAsia="仿宋" w:hAnsi="仿宋" w:hint="eastAsia"/>
          <w:b/>
          <w:color w:val="000000"/>
          <w:kern w:val="0"/>
          <w:szCs w:val="21"/>
          <w:u w:val="single"/>
        </w:rPr>
        <w:t xml:space="preserve">                                                       </w:t>
      </w:r>
    </w:p>
    <w:p w14:paraId="4688763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 </w:t>
      </w:r>
    </w:p>
    <w:p w14:paraId="7C2B7743"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第一条 双方的责任</w:t>
      </w:r>
    </w:p>
    <w:p w14:paraId="2A8B4565"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（一）应严格遵守国家关于市场准入、项目招标投标、工程建设、施工安装和市场活动等有关法律、法规，相关政策，以及廉政建设的各项规定。</w:t>
      </w:r>
    </w:p>
    <w:p w14:paraId="3BF1F781"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（二）严格执行建设工程项目承发包合同文件，自觉按合同办事。 </w:t>
      </w:r>
    </w:p>
    <w:p w14:paraId="4CB0D219"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（三）业务活动必须坚持公开、公平、公正、诚信、透明的原则（除法律法规另有规定者外），不得为获取不正当的利益，损害国家、集团和对方利益，不得违反工程建设管理、施工安装的规章制度。</w:t>
      </w:r>
    </w:p>
    <w:p w14:paraId="3678F8CD"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（四）发现对方在业务活动中有违规、违纪、违法行为的，应及时提醒对方，情节严重的，应向其上级主管部门或纪检监察、司法等有关机关举报。</w:t>
      </w:r>
    </w:p>
    <w:p w14:paraId="59EDA3A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第二条 发包人的责任</w:t>
      </w:r>
    </w:p>
    <w:p w14:paraId="0CABBC3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发包人的领导和从事该建设工程项目的工作人员，在工程建设的事前、事中、事后应遵守一下规定：</w:t>
      </w:r>
    </w:p>
    <w:p w14:paraId="3361856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（一）不准向承包人和相关单位索要或接收回扣、礼金、有价证券、贵重物品和好处费、感谢费等。</w:t>
      </w:r>
    </w:p>
    <w:p w14:paraId="3F482D1E"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（二）不准在承包人和相关单位报销任何应由发包人或个人支付的费用。</w:t>
      </w:r>
    </w:p>
    <w:p w14:paraId="4EF7AA2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（三）不准要求、暗示和接受承包人和相关单位为个人装修住房、婚丧嫁娶、配偶子女的工作安排以及出国（境）、旅游等提供方便。</w:t>
      </w:r>
    </w:p>
    <w:p w14:paraId="0E481E66"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不准向承包人介绍或为配偶、子女、亲属参与同发包人项目工程施工合同有关的设备、材料、工程分包、劳务等经济活动。不得以任何理由向承包人和相关单位推荐分包单位和要求承包人购买项目工程施工合同规定以外的材料、设备等。</w:t>
      </w:r>
    </w:p>
    <w:p w14:paraId="7FC2DC4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第三条 承包人的责任</w:t>
      </w:r>
    </w:p>
    <w:p w14:paraId="718AB7CF"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应与发包人保持正常的业务交往，按照有关法律法规和程序开展业务工作，严格执行工程建设的有关方针、政策，尤其是有关建筑施工安装的强制性标准和规范，并遵守以下规定：</w:t>
      </w:r>
    </w:p>
    <w:p w14:paraId="71BA7CCD"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（一）不准以任何理由向发包人、相关单位及其工作人员索要、接收或赠送礼金，有价证券、贵重物品和回扣、好处费、感谢费等。</w:t>
      </w:r>
    </w:p>
    <w:p w14:paraId="1A52C760"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（二）不准以任何理由为发包人和相关单位报销应由对方或个人支付的费用。</w:t>
      </w:r>
    </w:p>
    <w:p w14:paraId="74B76DF0"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（三）不准接受或暗示为发包人、相关单位或个人装修住房、婚丧嫁娶、配偶子女的工作安排以及出国（境）、旅游等提供方便。</w:t>
      </w:r>
    </w:p>
    <w:p w14:paraId="3C0175A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（四）不准以任何理由为发包人、相关单位或个人组织有可能影响公正执行公务的宴请、健身、娱乐等活动。</w:t>
      </w:r>
    </w:p>
    <w:p w14:paraId="1F0AEC52"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第四条 违约责任</w:t>
      </w:r>
    </w:p>
    <w:p w14:paraId="0118D42B"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一）发包人工作人员有违反本责任书第一、二条责任行为的，按照管理权限，依据有关法律法规和规定给予党纪、政纪处分或组织处理；涉嫌犯罪的，移交司法机关追究刑事责任；给承包人单位造成经济损失的，应予以赔偿。</w:t>
      </w:r>
    </w:p>
    <w:p w14:paraId="309028F3"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二）承包人工作人员有违反本责任书第一、三条责任行为的，按照管理权限，依据有关法律法规和规定给予党纪、政纪处分或组织处理；涉嫌犯罪的，移交司法机关追究刑事责任；给发包人单位造成经济损失的，应予以赔偿。</w:t>
      </w:r>
    </w:p>
    <w:p w14:paraId="257FB604"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第五条 本责任书作为工程施工合同的附件，与工程施工合同工具有同等法律效力。经双方签署后立即生效。</w:t>
      </w:r>
    </w:p>
    <w:p w14:paraId="2F767E39" w14:textId="77777777" w:rsidR="00207EF7" w:rsidRPr="005E7D7A" w:rsidRDefault="00207EF7" w:rsidP="00207EF7">
      <w:pPr>
        <w:widowControl/>
        <w:spacing w:line="440" w:lineRule="exact"/>
        <w:ind w:firstLine="480"/>
        <w:rPr>
          <w:rFonts w:ascii="仿宋" w:eastAsia="仿宋" w:hAnsi="仿宋"/>
          <w:color w:val="000000"/>
          <w:kern w:val="0"/>
          <w:szCs w:val="21"/>
        </w:rPr>
      </w:pPr>
      <w:r w:rsidRPr="005E7D7A">
        <w:rPr>
          <w:rFonts w:ascii="仿宋" w:eastAsia="仿宋" w:hAnsi="仿宋" w:hint="eastAsia"/>
          <w:color w:val="000000"/>
          <w:kern w:val="0"/>
          <w:szCs w:val="21"/>
        </w:rPr>
        <w:t>第六条  本责任书的有效期为双方签署之日起至该工程项目竣工验收合格时止。</w:t>
      </w:r>
    </w:p>
    <w:p w14:paraId="6FD52CD4" w14:textId="77777777" w:rsidR="00207EF7" w:rsidRPr="005E7D7A" w:rsidRDefault="00207EF7" w:rsidP="00207EF7">
      <w:pPr>
        <w:widowControl/>
        <w:spacing w:line="440" w:lineRule="exact"/>
        <w:ind w:firstLine="480"/>
        <w:rPr>
          <w:rFonts w:ascii="仿宋" w:eastAsia="仿宋" w:hAnsi="仿宋"/>
          <w:color w:val="000000"/>
          <w:kern w:val="0"/>
          <w:szCs w:val="21"/>
        </w:rPr>
      </w:pPr>
    </w:p>
    <w:p w14:paraId="6025BA96"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2273EE93"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发  包  人 （公章）：                承  包  人 （公章）： </w:t>
      </w:r>
    </w:p>
    <w:p w14:paraId="54944E53"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588DA695"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法定代表人  (盖章)：                法定代表人  (盖章)： </w:t>
      </w:r>
    </w:p>
    <w:p w14:paraId="4D3C9990"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28DC17AF" w14:textId="77777777" w:rsidR="00207EF7" w:rsidRPr="005E7D7A" w:rsidRDefault="00207EF7" w:rsidP="00207EF7">
      <w:pPr>
        <w:widowControl/>
        <w:spacing w:line="440" w:lineRule="exact"/>
        <w:ind w:firstLine="240"/>
        <w:rPr>
          <w:rFonts w:ascii="仿宋" w:eastAsia="仿宋" w:hAnsi="仿宋"/>
          <w:b/>
          <w:color w:val="000000"/>
          <w:kern w:val="0"/>
          <w:szCs w:val="21"/>
        </w:rPr>
      </w:pPr>
      <w:r w:rsidRPr="005E7D7A">
        <w:rPr>
          <w:rFonts w:ascii="仿宋" w:eastAsia="仿宋" w:hAnsi="仿宋" w:hint="eastAsia"/>
          <w:b/>
          <w:color w:val="000000"/>
          <w:kern w:val="0"/>
          <w:szCs w:val="21"/>
        </w:rPr>
        <w:t xml:space="preserve">        年    月   日                       年   月   日</w:t>
      </w:r>
    </w:p>
    <w:p w14:paraId="1E855D68" w14:textId="77777777" w:rsidR="00207EF7" w:rsidRPr="005E7D7A" w:rsidRDefault="00207EF7" w:rsidP="00207EF7">
      <w:pPr>
        <w:jc w:val="center"/>
        <w:rPr>
          <w:color w:val="000000"/>
        </w:rPr>
      </w:pPr>
      <w:r w:rsidRPr="005E7D7A">
        <w:rPr>
          <w:rFonts w:ascii="仿宋" w:eastAsia="仿宋" w:hAnsi="仿宋" w:hint="eastAsia"/>
          <w:b/>
          <w:color w:val="000000"/>
          <w:szCs w:val="21"/>
        </w:rPr>
        <w:br w:type="page"/>
      </w:r>
      <w:bookmarkStart w:id="456" w:name="_Toc402977757"/>
      <w:r w:rsidRPr="005E7D7A">
        <w:rPr>
          <w:rFonts w:hint="eastAsia"/>
          <w:b/>
          <w:bCs/>
          <w:color w:val="000000"/>
          <w:sz w:val="32"/>
          <w:szCs w:val="32"/>
        </w:rPr>
        <w:t>2.</w:t>
      </w:r>
      <w:r w:rsidRPr="005E7D7A">
        <w:rPr>
          <w:rFonts w:hint="eastAsia"/>
          <w:b/>
          <w:bCs/>
          <w:color w:val="000000"/>
          <w:sz w:val="32"/>
          <w:szCs w:val="32"/>
        </w:rPr>
        <w:t>安全生产责任协议书</w:t>
      </w:r>
      <w:bookmarkEnd w:id="456"/>
    </w:p>
    <w:p w14:paraId="7D5D2789"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为落实工程安全生产的管理要求，确保工程建设的顺利进行，经双方共同协商，同意明确如下协议：</w:t>
      </w:r>
    </w:p>
    <w:p w14:paraId="79C29AE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一、发包人在施工开始前向承包人提交必要的施工场地，明确承包人安全生产管理的责任区域和要求，承包人负责施工现场的安全管理工作，并建立工程安全保证体系，报发包人备案。</w:t>
      </w:r>
    </w:p>
    <w:p w14:paraId="39BE15C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二、发包人应积极组织和督促承包人开展创安全生产无事故活动；及时传达和部署上级的有关精神和要求，定期听取承包人的意见和要求。加强安全生产的指导和协调工作。</w:t>
      </w:r>
    </w:p>
    <w:p w14:paraId="4C56E04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三、发包人负责组织对承包人安全规范作业、文明施工情况的检查，定期组织考核；对承包人及有关人员在安全生产工作中有突出贡献或成绩显著的集体、个人，发包人应给予表彰和物资奖励。对承包人及有关人员发生的违章、违法行为和存在的问题，发包人有权制止教育、责成其限期整改。必要时每次按责任违约给予500-1000元的经济处理。</w:t>
      </w:r>
    </w:p>
    <w:p w14:paraId="3BE76507"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四、承包人生产、生活区域内发生的任何伤亡事故及承包人人员在其他区域发生的意外或伤亡事故，均由承包人承担全部责任。凡工地内发生生产事故或重大人员伤亡的，发包人派员参与劳动行政部门、司法机关调查处理；发包人可按其造成的后果及影响，对责任单位及其安全生产第一责任人在评选先进集体、先进个人时行使或建议给予一票否决权。同时，还可以按责任违约给予责任单位一次性经济的处理，最低为1000元，最高至10万元人民币(从承包人工程款中扣除)，事故造成的经济损失及因承包人责任给发包人造成的连带经济损失全部由承包人承担。</w:t>
      </w:r>
    </w:p>
    <w:p w14:paraId="371B97D5" w14:textId="77777777" w:rsidR="00207EF7" w:rsidRPr="005E7D7A" w:rsidRDefault="00207EF7" w:rsidP="00207EF7">
      <w:pPr>
        <w:widowControl/>
        <w:spacing w:line="440" w:lineRule="atLeast"/>
        <w:ind w:left="-105" w:firstLine="600"/>
        <w:rPr>
          <w:rFonts w:ascii="仿宋" w:eastAsia="仿宋" w:hAnsi="仿宋"/>
          <w:color w:val="000000"/>
          <w:kern w:val="0"/>
          <w:szCs w:val="21"/>
        </w:rPr>
      </w:pPr>
      <w:r w:rsidRPr="005E7D7A">
        <w:rPr>
          <w:rFonts w:ascii="仿宋" w:eastAsia="仿宋" w:hAnsi="仿宋" w:hint="eastAsia"/>
          <w:color w:val="000000"/>
          <w:kern w:val="0"/>
          <w:szCs w:val="21"/>
        </w:rPr>
        <w:t>五、承包人要严格贯彻执行国家和本市颁发的有关安全生产的法律、法规，严格按照中华人民共和国建设部建标(99)79号“关于发布行业标准《建筑施工安全检查标准》的通知”(编号JGJ59-----99)的要求加强内部安全管理，落实各项安全防护措施，确保施工期间无重大伤亡事故，无重大设备、管线、交通、火灾事故，若发生一起将处以10万元经济处罚。</w:t>
      </w:r>
    </w:p>
    <w:p w14:paraId="389C9B80"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六、承包人要按照安全作业规范针对本工程项目的特点、性质、规模以及施工现场条件编制施工组织设计和施工方案，制定和组织落实各项的施工安全技术措施，并向全体施工人员进行安全技术交底。严格按照施工组织设计和有关安全要求施工。</w:t>
      </w:r>
    </w:p>
    <w:p w14:paraId="6B063E29"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七、承包人进入工地后应明确落实施工现场安全生产第一责任人，专(兼)职安全干部，并报发包人备案；建立健全安全生产保证体系，落实各级安全责任制，完善各项安全生产制度(包括奖惩制度)；按照“谁施工谁负责”的原则，负责单位内部和施工责任区域的安全生产管理工作。</w:t>
      </w:r>
    </w:p>
    <w:p w14:paraId="698BA1BB"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八、承包人对各分包单位及外聘人员的安全生产工作要纳入本单位统一管理的范围，明确要求，签定管理协议；要加强对全体施工人员安全作业、文明施工和自我保护的宣传教育；做好上岗前的安全培训，特殊工种作业人员必须做到持证上岗；进入本市施工的外省市特殊作业人员，还必须经本市有关特种作业考核站进行审证教育，禁止实习、学习人员现场作业。严格执行发包人制定的《施工现场动用明火管理规定》《施工现场安全用电管理规定》确保生产安全。</w:t>
      </w:r>
    </w:p>
    <w:p w14:paraId="2CC86012"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九、承包人要按照“安全自查，隐患自改、责任自负”的原则加强对施工责任区的日常安全检查。及时制止和处理各类违章违法行为。对查获的隐患要及时组织整改。</w:t>
      </w:r>
    </w:p>
    <w:p w14:paraId="1E1A63E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承包人应主动接受发包人在安全生产工作上的业务指导，检查和督促，服从管理；对发包人的工作布置和组织的活动要积极贯彻实施和参加。对发包人给予因责任违约的经济处理如有异议可要求复核。对发包人工作人员利用职权营私舞弊、有意刁难的违法行为，有权检举揭发，要求处理。</w:t>
      </w:r>
    </w:p>
    <w:p w14:paraId="7577C585"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一、承包人因疏于管理违章违法作业发生安全事故或造成人员伤亡的，应在积极抢救受伤人员、保护现场的同时，严格按安全事故上报的规定时限向发包人和当地劳动行政部门汇报，不得迟报瞒报。同时按政府有关部门或保险人的要求处理，事故损失及处理事故所发生的费用由事故责任方承担。若因承包人原因导致安全事故发生，致使发包人受到第三方索偿的，发包人有权向承包人追偿所有损失。</w:t>
      </w:r>
    </w:p>
    <w:p w14:paraId="0EE18464"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十二、本协议中未涉及的有关条款，双方可根据需要协商补充修改。如遇有国家和本市的有关法规不符的，应按国家和本市的有关法规执行。</w:t>
      </w:r>
    </w:p>
    <w:p w14:paraId="7CA0BA94" w14:textId="77777777" w:rsidR="00207EF7" w:rsidRPr="005E7D7A" w:rsidRDefault="00207EF7" w:rsidP="00207EF7">
      <w:pPr>
        <w:widowControl/>
        <w:shd w:val="clear" w:color="auto" w:fill="FFFFFF"/>
        <w:spacing w:line="440" w:lineRule="atLeast"/>
        <w:ind w:firstLine="480"/>
        <w:jc w:val="left"/>
        <w:rPr>
          <w:rFonts w:ascii="仿宋" w:eastAsia="仿宋" w:hAnsi="仿宋"/>
          <w:color w:val="000000"/>
          <w:kern w:val="0"/>
          <w:szCs w:val="21"/>
        </w:rPr>
      </w:pPr>
      <w:r w:rsidRPr="005E7D7A">
        <w:rPr>
          <w:rFonts w:ascii="仿宋" w:eastAsia="仿宋" w:hAnsi="仿宋" w:hint="eastAsia"/>
          <w:color w:val="000000"/>
          <w:kern w:val="0"/>
          <w:szCs w:val="21"/>
        </w:rPr>
        <w:t>十三、本协议作为双方工程合同的附件，在工程合同签约后生效，与工程合同具有同等法律效力。工程合同期满，本协议终止。</w:t>
      </w:r>
    </w:p>
    <w:p w14:paraId="3D22C031"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7933FE86"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 xml:space="preserve">发  包  人 （公章）：                 承  包  人 （公章）： </w:t>
      </w:r>
    </w:p>
    <w:p w14:paraId="5AB85C01"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6DAE7FFB"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5A70B66B"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311318FD" w14:textId="77777777" w:rsidR="00207EF7" w:rsidRPr="005E7D7A" w:rsidRDefault="00207EF7" w:rsidP="00207EF7">
      <w:pPr>
        <w:widowControl/>
        <w:spacing w:line="440" w:lineRule="atLeast"/>
        <w:ind w:firstLine="240"/>
        <w:rPr>
          <w:rFonts w:ascii="仿宋" w:eastAsia="仿宋" w:hAnsi="仿宋"/>
          <w:b/>
          <w:color w:val="000000"/>
          <w:kern w:val="0"/>
          <w:szCs w:val="21"/>
        </w:rPr>
      </w:pPr>
      <w:r w:rsidRPr="005E7D7A">
        <w:rPr>
          <w:rFonts w:ascii="仿宋" w:eastAsia="仿宋" w:hAnsi="仿宋" w:hint="eastAsia"/>
          <w:b/>
          <w:color w:val="000000"/>
          <w:kern w:val="0"/>
          <w:szCs w:val="21"/>
        </w:rPr>
        <w:t xml:space="preserve">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44B26DE3" w14:textId="77777777" w:rsidR="00207EF7" w:rsidRPr="005E7D7A" w:rsidRDefault="00207EF7" w:rsidP="00207EF7">
      <w:pPr>
        <w:jc w:val="center"/>
        <w:rPr>
          <w:color w:val="000000"/>
        </w:rPr>
      </w:pPr>
      <w:r w:rsidRPr="005E7D7A">
        <w:rPr>
          <w:rFonts w:ascii="仿宋" w:eastAsia="仿宋" w:hAnsi="仿宋" w:hint="eastAsia"/>
          <w:b/>
          <w:color w:val="000000"/>
          <w:sz w:val="24"/>
        </w:rPr>
        <w:br w:type="page"/>
      </w:r>
      <w:bookmarkStart w:id="457" w:name="_Toc402977758"/>
      <w:r w:rsidRPr="005E7D7A">
        <w:rPr>
          <w:rFonts w:hint="eastAsia"/>
          <w:b/>
          <w:bCs/>
          <w:color w:val="000000"/>
          <w:sz w:val="32"/>
          <w:szCs w:val="32"/>
        </w:rPr>
        <w:t>3.</w:t>
      </w:r>
      <w:r w:rsidRPr="005E7D7A">
        <w:rPr>
          <w:rFonts w:hint="eastAsia"/>
          <w:b/>
          <w:bCs/>
          <w:color w:val="000000"/>
          <w:sz w:val="32"/>
          <w:szCs w:val="32"/>
        </w:rPr>
        <w:t>文明施工责任协议书</w:t>
      </w:r>
      <w:bookmarkEnd w:id="457"/>
    </w:p>
    <w:p w14:paraId="0C2E7E5A" w14:textId="77777777" w:rsidR="00207EF7" w:rsidRPr="005E7D7A" w:rsidRDefault="00207EF7" w:rsidP="00207EF7">
      <w:pPr>
        <w:widowControl/>
        <w:spacing w:line="440" w:lineRule="atLeast"/>
        <w:ind w:firstLine="480"/>
        <w:rPr>
          <w:rFonts w:ascii="仿宋" w:eastAsia="仿宋" w:hAnsi="仿宋"/>
          <w:color w:val="000000"/>
          <w:kern w:val="0"/>
          <w:szCs w:val="21"/>
        </w:rPr>
      </w:pPr>
      <w:r w:rsidRPr="005E7D7A">
        <w:rPr>
          <w:rFonts w:ascii="仿宋" w:eastAsia="仿宋" w:hAnsi="仿宋" w:hint="eastAsia"/>
          <w:color w:val="000000"/>
          <w:kern w:val="0"/>
          <w:szCs w:val="21"/>
        </w:rPr>
        <w:t xml:space="preserve">为贯彻执行建设部《建设工程施工现场管理规定》和《上海市建设工程文明施工管理暂行规定》，认真做好工程建设施工区域内的文明施工，现经甲、乙双方协商同意，明确在文明施工和文明施工管理中的各自职责，并签订如下协议。  </w:t>
      </w:r>
    </w:p>
    <w:p w14:paraId="6EB1F0D9"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一、双方同意在工程管理和工程建设中必须坚持社会效益第一，经济效益和社会效益相一致“方便人民生活，有利于发展生产、保护生态环境”的原则，坚持便民、利民、为民服务的宗旨。搞好工程建设中的文明施工。</w:t>
      </w:r>
    </w:p>
    <w:p w14:paraId="3B71B0D7"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二、双方要认真贯彻“招标单位负责，施工单位实施，地方政府监督”的文明施工原则。现场由发包人项目管理组牵头，建立三方共同参与的文明施工管理小组，负责日常管理协调工作，共创文明工地。发包人按市有关创建文明工地的规定，组织、指导、检查、考核和开展选评工作，创造活动的实施由承包人负责。接受地方政府的监督。</w:t>
      </w:r>
    </w:p>
    <w:p w14:paraId="1399F343"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三、承包人在其施工大纲中应结合工程实际情况，制订出各项文明施工措施，并落实如下有关要求：</w:t>
      </w:r>
    </w:p>
    <w:p w14:paraId="14160BF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1、施工现场必须按规定要求设置施工铭牌，所有施工管理、作业人员应配带胸卡上岗。</w:t>
      </w:r>
    </w:p>
    <w:p w14:paraId="2CD4AB5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2、施工区域与非施工区域必须按规定设置分隔设施，并做到连续、稳固、整洁、美观和线型和顺。施工区域的围护设施如有损坏要及时修复。</w:t>
      </w:r>
    </w:p>
    <w:p w14:paraId="75BCED95"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在施工的路段要有保证车辆通行宽度的车行道、人行道和沿街居民出行的安全便道。在施工道路的交叉路口，均应按规定设置交通标志(牌)，夜间设示警灯及照明灯，便于车辆行人通行。如遇台风、暴雨季节要派人值班，确保安全。</w:t>
      </w:r>
    </w:p>
    <w:p w14:paraId="6BF35EF1"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4、要落实切实可行的施工临时排水和防汛措施，禁止向通道上排放，禁止泥浆水、水泥浆水未经沉淀直接排入下水道。</w:t>
      </w:r>
    </w:p>
    <w:p w14:paraId="728E4074"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5、施工现场平面布置合理，各类材料、设备、预制构件等(包括土方)做到有序堆放，不得侵占车行道、人行道。施工中要加强对各种管线的监护。</w:t>
      </w:r>
    </w:p>
    <w:p w14:paraId="564B9A8D"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6、施工中必须采取有效措施，防止渣土洒落，泥浆、废水流溢，控制粉尘飞扬，减少施工对本市环境和绿化的污染，严格控制噪音。</w:t>
      </w:r>
    </w:p>
    <w:p w14:paraId="2D74E92B"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四、承包人负责施工区域及生活区域的环境卫生，建立完善有关规章制度，落实责任制。做到“五小”设施齐全，符合规范要求。</w:t>
      </w:r>
    </w:p>
    <w:p w14:paraId="7921D735"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五、发包人对承包人开展创建文明工地的工作要经常性地给予指导，定期组织检查，对承包人存在的问题应及时通知承包人进行整改。凡承包人整改不力，逾期不改的，发包人有权要求承包人承担违约责任，并可采取强化整改措施，整改所发生的费用及处理款从工程款中直接扣除，最高上限为10万元。</w:t>
      </w:r>
    </w:p>
    <w:p w14:paraId="2249FC20"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六、因承包人违反文明施工管理要求，被地方政府有关部门查获而受到的经济处罚，以及由此而使发包人受到的经济损失，均由承包人承担。所有安全及文明工作要经得起社会各界的监督、检查，承包人如因安全、文明工作不到位，出现安全事故或不文明施工问题，在社会上造成恶劣影响，则每发生一次，承包人应按照合同总金额的0.5％向发包人支付违约金，且发包人有权从承包人的应付款中直接扣除。如违约金不足以弥补发包人损失的，承包人还应负责赔偿。同时，发包人有权终止本合同，并保留诉诸法律之权利。</w:t>
      </w:r>
    </w:p>
    <w:p w14:paraId="0B5A1272" w14:textId="77777777" w:rsidR="00207EF7" w:rsidRPr="005E7D7A" w:rsidRDefault="00207EF7" w:rsidP="00207EF7">
      <w:pPr>
        <w:widowControl/>
        <w:spacing w:line="440" w:lineRule="atLeas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七、本协议作为双方工程合同的附件，在工程合同正式签约后生效，与工程合同具有同等法律效力。工程合同期满，本协议终止。</w:t>
      </w:r>
    </w:p>
    <w:p w14:paraId="19826972" w14:textId="77777777" w:rsidR="00207EF7" w:rsidRPr="005E7D7A" w:rsidRDefault="00207EF7" w:rsidP="00207EF7">
      <w:pPr>
        <w:widowControl/>
        <w:spacing w:line="440" w:lineRule="atLeast"/>
        <w:ind w:firstLine="480"/>
        <w:rPr>
          <w:rFonts w:ascii="仿宋" w:eastAsia="仿宋" w:hAnsi="仿宋"/>
          <w:color w:val="000000"/>
          <w:kern w:val="0"/>
          <w:szCs w:val="21"/>
        </w:rPr>
      </w:pPr>
    </w:p>
    <w:p w14:paraId="3B13FF93"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094076FC"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发  包  人 （公章）：               承  包  人 （公章）：</w:t>
      </w:r>
    </w:p>
    <w:p w14:paraId="09214717" w14:textId="77777777" w:rsidR="00207EF7" w:rsidRPr="005E7D7A" w:rsidRDefault="00207EF7" w:rsidP="00207EF7">
      <w:pPr>
        <w:widowControl/>
        <w:spacing w:line="440" w:lineRule="atLeast"/>
        <w:ind w:firstLine="480"/>
        <w:rPr>
          <w:rFonts w:ascii="仿宋" w:eastAsia="仿宋" w:hAnsi="仿宋"/>
          <w:b/>
          <w:color w:val="000000"/>
          <w:kern w:val="0"/>
          <w:szCs w:val="21"/>
        </w:rPr>
      </w:pPr>
    </w:p>
    <w:p w14:paraId="5CB0F0E8" w14:textId="77777777" w:rsidR="00207EF7" w:rsidRPr="005E7D7A" w:rsidRDefault="00207EF7" w:rsidP="00207EF7">
      <w:pPr>
        <w:widowControl/>
        <w:spacing w:line="440" w:lineRule="atLeas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0B16CCED" w14:textId="77777777" w:rsidR="00207EF7" w:rsidRPr="005E7D7A" w:rsidRDefault="00207EF7" w:rsidP="00207EF7">
      <w:pPr>
        <w:widowControl/>
        <w:spacing w:line="440" w:lineRule="atLeast"/>
        <w:ind w:firstLine="240"/>
        <w:rPr>
          <w:rFonts w:ascii="仿宋" w:eastAsia="仿宋" w:hAnsi="仿宋"/>
          <w:b/>
          <w:color w:val="000000"/>
          <w:kern w:val="0"/>
          <w:szCs w:val="21"/>
        </w:rPr>
      </w:pPr>
    </w:p>
    <w:p w14:paraId="04C04F02" w14:textId="77777777" w:rsidR="00207EF7" w:rsidRPr="005E7D7A" w:rsidRDefault="00207EF7" w:rsidP="00207EF7">
      <w:pPr>
        <w:widowControl/>
        <w:spacing w:line="440" w:lineRule="atLeast"/>
        <w:ind w:firstLineChars="450" w:firstLine="949"/>
        <w:rPr>
          <w:rFonts w:ascii="仿宋" w:eastAsia="仿宋" w:hAnsi="仿宋"/>
          <w:b/>
          <w:color w:val="000000"/>
          <w:kern w:val="0"/>
          <w:szCs w:val="21"/>
        </w:rPr>
      </w:pP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60A3A7F6" w14:textId="77777777" w:rsidR="00207EF7" w:rsidRPr="005E7D7A" w:rsidRDefault="00207EF7" w:rsidP="00207EF7">
      <w:pPr>
        <w:widowControl/>
        <w:spacing w:line="360" w:lineRule="auto"/>
        <w:ind w:left="480" w:hanging="480"/>
        <w:jc w:val="center"/>
        <w:rPr>
          <w:rFonts w:ascii="仿宋" w:eastAsia="仿宋" w:hAnsi="仿宋" w:cs="宋体"/>
          <w:b/>
          <w:color w:val="000000"/>
          <w:kern w:val="0"/>
          <w:sz w:val="24"/>
        </w:rPr>
      </w:pPr>
    </w:p>
    <w:p w14:paraId="016F76F7" w14:textId="77777777" w:rsidR="00207EF7" w:rsidRPr="005E7D7A" w:rsidRDefault="00207EF7" w:rsidP="00207EF7">
      <w:pPr>
        <w:widowControl/>
        <w:spacing w:line="360" w:lineRule="auto"/>
        <w:ind w:left="480" w:hanging="480"/>
        <w:jc w:val="center"/>
        <w:rPr>
          <w:rFonts w:ascii="仿宋" w:eastAsia="仿宋" w:hAnsi="仿宋" w:cs="宋体"/>
          <w:color w:val="000000"/>
          <w:kern w:val="0"/>
          <w:sz w:val="24"/>
        </w:rPr>
      </w:pPr>
    </w:p>
    <w:p w14:paraId="2C33991B" w14:textId="77777777" w:rsidR="00207EF7" w:rsidRPr="005E7D7A" w:rsidRDefault="00207EF7" w:rsidP="00207EF7">
      <w:pPr>
        <w:jc w:val="center"/>
        <w:rPr>
          <w:color w:val="000000"/>
        </w:rPr>
      </w:pPr>
      <w:r w:rsidRPr="005E7D7A">
        <w:rPr>
          <w:color w:val="000000"/>
          <w:sz w:val="24"/>
        </w:rPr>
        <w:br w:type="page"/>
      </w:r>
      <w:bookmarkStart w:id="458" w:name="_Toc402977759"/>
      <w:r w:rsidRPr="005E7D7A">
        <w:rPr>
          <w:rFonts w:hint="eastAsia"/>
          <w:b/>
          <w:bCs/>
          <w:color w:val="000000"/>
          <w:sz w:val="32"/>
          <w:szCs w:val="32"/>
        </w:rPr>
        <w:t>4.</w:t>
      </w:r>
      <w:r w:rsidRPr="005E7D7A">
        <w:rPr>
          <w:rFonts w:hint="eastAsia"/>
          <w:b/>
          <w:bCs/>
          <w:color w:val="000000"/>
          <w:sz w:val="32"/>
          <w:szCs w:val="32"/>
        </w:rPr>
        <w:t>治安、防火责任协议书</w:t>
      </w:r>
      <w:bookmarkEnd w:id="458"/>
    </w:p>
    <w:p w14:paraId="52855D3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为切实搞好工程建设中的治安、防火工作，确保施工场的治安稳定和防火安全，现根据《上海市社会治安防范责任条例》之规定，经双方协商，明确双方在治安防范、防火安全方面的权利和义务。</w:t>
      </w:r>
    </w:p>
    <w:p w14:paraId="6155624D" w14:textId="77777777" w:rsidR="00207EF7" w:rsidRPr="005E7D7A" w:rsidRDefault="00207EF7" w:rsidP="00207EF7">
      <w:pPr>
        <w:widowControl/>
        <w:numPr>
          <w:ilvl w:val="0"/>
          <w:numId w:val="26"/>
        </w:numPr>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发包人的权利和义务    </w:t>
      </w:r>
    </w:p>
    <w:p w14:paraId="23A9145E" w14:textId="77777777" w:rsidR="00207EF7" w:rsidRPr="005E7D7A" w:rsidRDefault="00207EF7" w:rsidP="00207EF7">
      <w:pPr>
        <w:widowControl/>
        <w:spacing w:line="440" w:lineRule="exact"/>
        <w:ind w:firstLineChars="200"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1．发包人在与承包人签约工程合同时应同时签约《施工现场治安防火工作管理规范》，明确要求、落实责任、加强指导。</w:t>
      </w:r>
    </w:p>
    <w:p w14:paraId="287F1F4F"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2．发包人应将上级公安部门和上级单位对工地治安防火工作的有关要求、信息及时向承包人进行传达布置，定期听取承包人在开展治安防火工作中的情况和意见，做好指导和协调工作。</w:t>
      </w:r>
    </w:p>
    <w:p w14:paraId="2FE0E647"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发包人有权对承包人贯彻落实治安防火工作的情况进行检查，对承包人有关人员发生的违章违法行为及相关问题，则有权教育、制止和责成其限期整改，必要时可按责任违约给相应的经济处理(500～1000元人民币／次)。</w:t>
      </w:r>
    </w:p>
    <w:p w14:paraId="61EEFDB2"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4．承包人的违章违法行为，发包人有权对其进行经济处理的是指：</w:t>
      </w:r>
    </w:p>
    <w:p w14:paraId="28876F94"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(1)未经公安消防部门审核批准，擅自使用液化气钢瓶或违章储存易燃、易爆危险物品尚未造成后果的。</w:t>
      </w:r>
    </w:p>
    <w:p w14:paraId="6ED05967"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(2)未按《施工现场动用明火管理规定》进行动火作业尚未造成后果的。</w:t>
      </w:r>
    </w:p>
    <w:p w14:paraId="4A02C00D" w14:textId="77777777" w:rsidR="00207EF7" w:rsidRPr="005E7D7A" w:rsidRDefault="00207EF7" w:rsidP="00207EF7">
      <w:pPr>
        <w:widowControl/>
        <w:spacing w:line="440" w:lineRule="exact"/>
        <w:ind w:left="42"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(3)施工区域内发生聚众斗殴、赌博、收看淫秽录像等影响工地治安秩序的违法行为及集体宿舍内违章男女混居的。</w:t>
      </w:r>
    </w:p>
    <w:p w14:paraId="668E8178" w14:textId="77777777" w:rsidR="00207EF7" w:rsidRPr="005E7D7A" w:rsidRDefault="00207EF7" w:rsidP="00207EF7">
      <w:pPr>
        <w:widowControl/>
        <w:spacing w:line="440" w:lineRule="exact"/>
        <w:ind w:left="42" w:firstLine="533"/>
        <w:rPr>
          <w:rFonts w:ascii="仿宋" w:eastAsia="仿宋" w:hAnsi="仿宋" w:cs="宋体"/>
          <w:color w:val="000000"/>
          <w:kern w:val="0"/>
          <w:szCs w:val="21"/>
        </w:rPr>
      </w:pPr>
      <w:r w:rsidRPr="005E7D7A">
        <w:rPr>
          <w:rFonts w:ascii="仿宋" w:eastAsia="仿宋" w:hAnsi="仿宋" w:cs="宋体" w:hint="eastAsia"/>
          <w:color w:val="000000"/>
          <w:kern w:val="0"/>
          <w:szCs w:val="21"/>
        </w:rPr>
        <w:t>(4)违反《施工现场用电安全管理规定》(后附)用电，擅自使用电炉、煤油炉、电热毯、电慰斗等及带有明火的各类电取热器，或擅自使用高能耗灯具取暖、烘烤物品及在禁火区域内违章吸烟的。</w:t>
      </w:r>
    </w:p>
    <w:p w14:paraId="0409D521"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5．承包人在其责任区域内发生严重违法犯罪案件或重特大火灾事故的，由公安司法部门调查处理：但发包人可按其造成的后果和影响，对承包人或其治安、防火第一责任人行使评选先进集体、先进个人否决权。同时，还可对承包人进行2000-50000元人民币的一次性责任违约经济处理。</w:t>
      </w:r>
    </w:p>
    <w:p w14:paraId="0842021F"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6．发包人对承包人的责任违约经济处理，由发包人开具书面通知单给承包人认可。处理款从承包人工程款中直接扣除。</w:t>
      </w:r>
    </w:p>
    <w:p w14:paraId="67581C67"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7．根据整个工地治安防范的需要，如确需增设或外聘警卫值勤人员时，发包人可按“协商、集中”的原则决定实施方案，其费用发包人按实际需要由涉及到的各施工单位分担，承包人不得推委。</w:t>
      </w:r>
    </w:p>
    <w:p w14:paraId="3A467DA6"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二、承包人的权利和义务</w:t>
      </w:r>
    </w:p>
    <w:p w14:paraId="3D4F282A"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1．承包人在进入工地后，应及时明确落实工地治安、防火第一责任人专(兼)职保卫消防干部及治安保卫组织网络，书面报发包人备案。</w:t>
      </w:r>
    </w:p>
    <w:p w14:paraId="20C4AB7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2．承包人在施工期间必须遵守、执行国家和本市颁布的治安、消防方面的法律、法规，认真落实发包人的管理要求，服从管理，对本责任区域内的治安稳定、防火安全，实施全面负责，确保不生重大治安、刑事案件和火灾事故。</w:t>
      </w:r>
    </w:p>
    <w:p w14:paraId="33F22C9A"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3．承包人的治安防火工作，除接受其上级主管单位的领导外，还应主动接受上海市管辖区域公安分局和发包人的业务指导、督促、检查。对公安机关和发包人布置的“创建治安合格工地”等工作，要积极地贯彻执行，对公安部门和发包人在检查中查获的各类隐患问题，应在规定的期限内组织整改或采取相应的防范措施，确保安全。</w:t>
      </w:r>
    </w:p>
    <w:p w14:paraId="6CA5D0E8"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4．一旦工地上发生治安、刑事案件或火灾事故，承包人应在积极处置、保护现场的同时，立即向公安部门和发包人报告，接受调查、处理。所造成(包括对发包人)的损失，由承包人承担。</w:t>
      </w:r>
    </w:p>
    <w:p w14:paraId="304C40A1"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5．承包人对因违章违法行为所受的责任违约经济处理有异议的，可提出申诉，要求复议。如发现发包人工作人员在工作中有滥用职权、营私舞弊、有意刁难等违法行为的，有权向发包人领导或有关机关检举揭发，要求处理。</w:t>
      </w:r>
    </w:p>
    <w:p w14:paraId="78582D23"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三、其他</w:t>
      </w:r>
    </w:p>
    <w:p w14:paraId="69C890F2"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1．本协议中未涉及到的有关条款，双方可根据需要协商补充修改。如遇有与国家和本市的有关部门法规不符的应按国家和本市的有关规定执行。</w:t>
      </w:r>
    </w:p>
    <w:p w14:paraId="4E6D9038" w14:textId="77777777" w:rsidR="00207EF7" w:rsidRPr="005E7D7A" w:rsidRDefault="00207EF7" w:rsidP="00207EF7">
      <w:pPr>
        <w:widowControl/>
        <w:spacing w:line="440" w:lineRule="exact"/>
        <w:ind w:left="42" w:firstLine="504"/>
        <w:rPr>
          <w:rFonts w:ascii="仿宋" w:eastAsia="仿宋" w:hAnsi="仿宋" w:cs="宋体"/>
          <w:color w:val="000000"/>
          <w:kern w:val="0"/>
          <w:szCs w:val="21"/>
        </w:rPr>
      </w:pPr>
      <w:r w:rsidRPr="005E7D7A">
        <w:rPr>
          <w:rFonts w:ascii="仿宋" w:eastAsia="仿宋" w:hAnsi="仿宋" w:cs="宋体" w:hint="eastAsia"/>
          <w:color w:val="000000"/>
          <w:kern w:val="0"/>
          <w:szCs w:val="21"/>
        </w:rPr>
        <w:t>2．本协议作为工程合同的附件：在工程合同正式签约后生效，与工程合同具有同等法律效力。工程合同期满，本协议终止。</w:t>
      </w:r>
    </w:p>
    <w:p w14:paraId="5C429B4B"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024C7C1E"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发  包  人 （公章）：                 承  包  人 （公章）：</w:t>
      </w:r>
    </w:p>
    <w:p w14:paraId="4B4245A4" w14:textId="77777777" w:rsidR="00207EF7" w:rsidRPr="005E7D7A" w:rsidRDefault="00207EF7" w:rsidP="00207EF7">
      <w:pPr>
        <w:widowControl/>
        <w:spacing w:line="440" w:lineRule="exact"/>
        <w:ind w:firstLine="480"/>
        <w:rPr>
          <w:rFonts w:ascii="仿宋" w:eastAsia="仿宋" w:hAnsi="仿宋"/>
          <w:b/>
          <w:color w:val="000000"/>
          <w:kern w:val="0"/>
          <w:szCs w:val="21"/>
        </w:rPr>
      </w:pPr>
    </w:p>
    <w:p w14:paraId="48768E01" w14:textId="77777777" w:rsidR="00207EF7" w:rsidRPr="005E7D7A" w:rsidRDefault="00207EF7" w:rsidP="00207EF7">
      <w:pPr>
        <w:widowControl/>
        <w:spacing w:line="440" w:lineRule="exact"/>
        <w:ind w:firstLine="480"/>
        <w:rPr>
          <w:rFonts w:ascii="仿宋" w:eastAsia="仿宋" w:hAnsi="仿宋"/>
          <w:b/>
          <w:color w:val="000000"/>
          <w:kern w:val="0"/>
          <w:szCs w:val="21"/>
        </w:rPr>
      </w:pPr>
      <w:r w:rsidRPr="005E7D7A">
        <w:rPr>
          <w:rFonts w:ascii="仿宋" w:eastAsia="仿宋" w:hAnsi="仿宋" w:hint="eastAsia"/>
          <w:b/>
          <w:color w:val="000000"/>
          <w:kern w:val="0"/>
          <w:szCs w:val="21"/>
        </w:rPr>
        <w:t>法定代表人  (盖章)：                 法定代表人  (盖章)：</w:t>
      </w:r>
    </w:p>
    <w:p w14:paraId="07329CA6" w14:textId="77777777" w:rsidR="00207EF7" w:rsidRPr="005E7D7A" w:rsidRDefault="00207EF7" w:rsidP="00207EF7">
      <w:pPr>
        <w:widowControl/>
        <w:spacing w:line="440" w:lineRule="exact"/>
        <w:ind w:firstLine="240"/>
        <w:rPr>
          <w:rFonts w:ascii="仿宋" w:eastAsia="仿宋" w:hAnsi="仿宋"/>
          <w:b/>
          <w:color w:val="000000"/>
          <w:kern w:val="0"/>
          <w:szCs w:val="21"/>
        </w:rPr>
      </w:pPr>
    </w:p>
    <w:p w14:paraId="3BB04F71" w14:textId="77777777" w:rsidR="00207EF7" w:rsidRPr="005E7D7A" w:rsidRDefault="00207EF7" w:rsidP="00207EF7">
      <w:pPr>
        <w:widowControl/>
        <w:spacing w:line="440" w:lineRule="exact"/>
        <w:ind w:firstLineChars="400" w:firstLine="843"/>
        <w:rPr>
          <w:rFonts w:ascii="仿宋" w:eastAsia="仿宋" w:hAnsi="仿宋"/>
          <w:b/>
          <w:color w:val="000000"/>
          <w:kern w:val="0"/>
          <w:szCs w:val="21"/>
        </w:rPr>
      </w:pPr>
      <w:r w:rsidRPr="005E7D7A">
        <w:rPr>
          <w:rFonts w:ascii="仿宋" w:eastAsia="仿宋" w:hAnsi="仿宋" w:hint="eastAsia"/>
          <w:b/>
          <w:color w:val="000000"/>
          <w:kern w:val="0"/>
          <w:szCs w:val="21"/>
        </w:rPr>
        <w:t xml:space="preserve">年   月   日                     </w:t>
      </w:r>
      <w:r w:rsidRPr="005E7D7A">
        <w:rPr>
          <w:rFonts w:ascii="仿宋" w:eastAsia="仿宋" w:hAnsi="仿宋"/>
          <w:b/>
          <w:color w:val="000000"/>
          <w:kern w:val="0"/>
          <w:szCs w:val="21"/>
        </w:rPr>
        <w:t xml:space="preserve">      </w:t>
      </w:r>
      <w:r w:rsidRPr="005E7D7A">
        <w:rPr>
          <w:rFonts w:ascii="仿宋" w:eastAsia="仿宋" w:hAnsi="仿宋" w:hint="eastAsia"/>
          <w:b/>
          <w:color w:val="000000"/>
          <w:kern w:val="0"/>
          <w:szCs w:val="21"/>
        </w:rPr>
        <w:t>年   月   日</w:t>
      </w:r>
    </w:p>
    <w:p w14:paraId="75E4724C" w14:textId="77777777" w:rsidR="00207EF7" w:rsidRPr="005E7D7A" w:rsidRDefault="00207EF7" w:rsidP="00207EF7">
      <w:pPr>
        <w:jc w:val="center"/>
        <w:rPr>
          <w:color w:val="000000"/>
        </w:rPr>
      </w:pPr>
      <w:r w:rsidRPr="005E7D7A">
        <w:rPr>
          <w:rFonts w:ascii="宋体" w:hAnsi="宋体" w:hint="eastAsia"/>
          <w:b/>
          <w:color w:val="000000"/>
          <w:sz w:val="24"/>
        </w:rPr>
        <w:br w:type="page"/>
      </w:r>
      <w:bookmarkStart w:id="459" w:name="_Toc402977760"/>
      <w:r w:rsidRPr="005E7D7A">
        <w:rPr>
          <w:b/>
          <w:bCs/>
          <w:color w:val="000000"/>
          <w:sz w:val="32"/>
          <w:szCs w:val="32"/>
        </w:rPr>
        <w:t>5.</w:t>
      </w:r>
      <w:r w:rsidRPr="005E7D7A">
        <w:rPr>
          <w:rFonts w:hint="eastAsia"/>
          <w:b/>
          <w:bCs/>
          <w:color w:val="000000"/>
          <w:sz w:val="32"/>
          <w:szCs w:val="32"/>
        </w:rPr>
        <w:t>房屋建筑工程质量保修书</w:t>
      </w:r>
      <w:bookmarkEnd w:id="459"/>
    </w:p>
    <w:p w14:paraId="5801BC0D" w14:textId="77777777" w:rsidR="00207EF7" w:rsidRPr="005E7D7A" w:rsidRDefault="00207EF7" w:rsidP="00207EF7">
      <w:pPr>
        <w:widowControl/>
        <w:spacing w:line="360" w:lineRule="auto"/>
        <w:rPr>
          <w:color w:val="000000"/>
          <w:kern w:val="0"/>
          <w:sz w:val="24"/>
        </w:rPr>
      </w:pPr>
    </w:p>
    <w:p w14:paraId="55983509" w14:textId="77777777" w:rsidR="00207EF7" w:rsidRPr="005E7D7A" w:rsidRDefault="00207EF7" w:rsidP="00207EF7">
      <w:pPr>
        <w:widowControl/>
        <w:spacing w:line="440" w:lineRule="exact"/>
        <w:ind w:left="2400" w:hanging="2400"/>
        <w:rPr>
          <w:rFonts w:ascii="仿宋" w:eastAsia="仿宋" w:hAnsi="仿宋" w:cs="宋体"/>
          <w:b/>
          <w:color w:val="000000"/>
          <w:kern w:val="0"/>
          <w:szCs w:val="21"/>
          <w:u w:val="single"/>
        </w:rPr>
      </w:pPr>
      <w:r w:rsidRPr="005E7D7A">
        <w:rPr>
          <w:rFonts w:ascii="仿宋" w:eastAsia="仿宋" w:hAnsi="仿宋" w:cs="宋体" w:hint="eastAsia"/>
          <w:b/>
          <w:color w:val="000000"/>
          <w:kern w:val="0"/>
          <w:szCs w:val="21"/>
        </w:rPr>
        <w:t>发包人：</w:t>
      </w:r>
      <w:r w:rsidRPr="005E7D7A">
        <w:rPr>
          <w:rFonts w:ascii="仿宋" w:eastAsia="仿宋" w:hAnsi="仿宋" w:cs="宋体" w:hint="eastAsia"/>
          <w:b/>
          <w:color w:val="000000"/>
          <w:kern w:val="0"/>
          <w:szCs w:val="21"/>
          <w:u w:val="single"/>
        </w:rPr>
        <w:t xml:space="preserve">     复旦大学                                    </w:t>
      </w:r>
    </w:p>
    <w:p w14:paraId="4B376CD7" w14:textId="77777777" w:rsidR="00207EF7" w:rsidRPr="005E7D7A" w:rsidRDefault="00207EF7" w:rsidP="00207EF7">
      <w:pPr>
        <w:widowControl/>
        <w:snapToGrid w:val="0"/>
        <w:spacing w:line="440" w:lineRule="exact"/>
        <w:jc w:val="left"/>
        <w:rPr>
          <w:rFonts w:ascii="仿宋" w:eastAsia="仿宋" w:hAnsi="仿宋" w:cs="宋体"/>
          <w:b/>
          <w:color w:val="000000"/>
          <w:kern w:val="0"/>
          <w:szCs w:val="21"/>
          <w:u w:val="single"/>
        </w:rPr>
      </w:pPr>
      <w:r w:rsidRPr="005E7D7A">
        <w:rPr>
          <w:rFonts w:ascii="仿宋" w:eastAsia="仿宋" w:hAnsi="仿宋" w:cs="宋体" w:hint="eastAsia"/>
          <w:b/>
          <w:color w:val="000000"/>
          <w:kern w:val="0"/>
          <w:szCs w:val="21"/>
        </w:rPr>
        <w:t>承包人：</w:t>
      </w:r>
      <w:r w:rsidRPr="005E7D7A">
        <w:rPr>
          <w:rFonts w:ascii="仿宋" w:eastAsia="仿宋" w:hAnsi="仿宋" w:cs="宋体" w:hint="eastAsia"/>
          <w:b/>
          <w:color w:val="000000"/>
          <w:kern w:val="0"/>
          <w:szCs w:val="21"/>
          <w:u w:val="single"/>
        </w:rPr>
        <w:t xml:space="preserve">                                                 </w:t>
      </w:r>
    </w:p>
    <w:p w14:paraId="28575464" w14:textId="77777777" w:rsidR="00207EF7" w:rsidRPr="005E7D7A" w:rsidRDefault="00207EF7" w:rsidP="00207EF7">
      <w:pPr>
        <w:widowControl/>
        <w:spacing w:line="440" w:lineRule="exact"/>
        <w:ind w:firstLine="480"/>
        <w:rPr>
          <w:rFonts w:ascii="仿宋" w:eastAsia="仿宋" w:hAnsi="仿宋" w:cs="宋体"/>
          <w:color w:val="000000"/>
          <w:kern w:val="0"/>
          <w:szCs w:val="21"/>
        </w:rPr>
      </w:pPr>
    </w:p>
    <w:p w14:paraId="394D4377"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为保证</w:t>
      </w:r>
      <w:r w:rsidRPr="005E7D7A">
        <w:rPr>
          <w:rFonts w:ascii="仿宋" w:eastAsia="仿宋" w:hAnsi="仿宋" w:cs="宋体" w:hint="eastAsia"/>
          <w:b/>
          <w:color w:val="000000"/>
          <w:kern w:val="0"/>
          <w:sz w:val="20"/>
          <w:szCs w:val="20"/>
          <w:u w:val="single"/>
        </w:rPr>
        <w:t xml:space="preserve">                </w:t>
      </w:r>
      <w:r w:rsidRPr="005E7D7A">
        <w:rPr>
          <w:rFonts w:ascii="仿宋" w:eastAsia="仿宋" w:hAnsi="仿宋" w:cs="宋体"/>
          <w:b/>
          <w:color w:val="000000"/>
          <w:kern w:val="0"/>
          <w:sz w:val="20"/>
          <w:szCs w:val="20"/>
          <w:u w:val="single"/>
        </w:rPr>
        <w:t xml:space="preserve">        </w:t>
      </w:r>
      <w:r w:rsidRPr="005E7D7A">
        <w:rPr>
          <w:rFonts w:ascii="仿宋" w:eastAsia="仿宋" w:hAnsi="仿宋" w:cs="宋体" w:hint="eastAsia"/>
          <w:b/>
          <w:color w:val="000000"/>
          <w:kern w:val="0"/>
          <w:sz w:val="20"/>
          <w:szCs w:val="20"/>
          <w:u w:val="single"/>
        </w:rPr>
        <w:t xml:space="preserve">            </w:t>
      </w:r>
      <w:r w:rsidRPr="005E7D7A">
        <w:rPr>
          <w:rFonts w:ascii="仿宋" w:eastAsia="仿宋" w:hAnsi="仿宋" w:cs="宋体" w:hint="eastAsia"/>
          <w:b/>
          <w:color w:val="000000"/>
          <w:kern w:val="0"/>
          <w:szCs w:val="21"/>
        </w:rPr>
        <w:t>(工程名称)在合理使用期限内正常使用，发包人承包人协商一致签订工程质量保修书。承包人在质量保修期内按照有关管理规定及双方约定承担工程质量保修责任。</w:t>
      </w:r>
    </w:p>
    <w:p w14:paraId="6421FC7A" w14:textId="77777777" w:rsidR="00207EF7" w:rsidRPr="005E7D7A" w:rsidRDefault="00207EF7" w:rsidP="00207EF7">
      <w:pPr>
        <w:widowControl/>
        <w:spacing w:line="440" w:lineRule="exact"/>
        <w:ind w:left="480"/>
        <w:rPr>
          <w:rFonts w:ascii="仿宋" w:eastAsia="仿宋" w:hAnsi="仿宋" w:cs="宋体"/>
          <w:color w:val="000000"/>
          <w:kern w:val="0"/>
          <w:szCs w:val="21"/>
        </w:rPr>
      </w:pPr>
      <w:r w:rsidRPr="005E7D7A">
        <w:rPr>
          <w:rFonts w:ascii="仿宋" w:eastAsia="仿宋" w:hAnsi="仿宋" w:cs="宋体" w:hint="eastAsia"/>
          <w:color w:val="000000"/>
          <w:kern w:val="0"/>
          <w:szCs w:val="21"/>
        </w:rPr>
        <w:t>一、工程质量保修范围和内容</w:t>
      </w:r>
    </w:p>
    <w:p w14:paraId="06DFC2C5"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质量保修范围包括地基基础工程、主体结构工程，屋面防水工程、有防水要求的卫生间、房间和外墙面的防渗漏，以及电气管线，给排水管道、供热、供冷系统工程、设备安装和装修工程等项目。具体质量保修内容双方约定如下：</w:t>
      </w:r>
      <w:r w:rsidRPr="005E7D7A">
        <w:rPr>
          <w:rFonts w:ascii="仿宋" w:eastAsia="仿宋" w:hAnsi="仿宋" w:cs="宋体" w:hint="eastAsia"/>
          <w:color w:val="000000"/>
          <w:kern w:val="0"/>
          <w:szCs w:val="21"/>
          <w:u w:val="single"/>
        </w:rPr>
        <w:t>承包人施工范围内的各项内容</w:t>
      </w:r>
      <w:r w:rsidRPr="005E7D7A">
        <w:rPr>
          <w:rFonts w:ascii="仿宋" w:eastAsia="仿宋" w:hAnsi="仿宋" w:cs="宋体" w:hint="eastAsia"/>
          <w:color w:val="000000"/>
          <w:kern w:val="0"/>
          <w:szCs w:val="21"/>
        </w:rPr>
        <w:t>。</w:t>
      </w:r>
    </w:p>
    <w:p w14:paraId="513FA900"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二、质量保修期</w:t>
      </w:r>
    </w:p>
    <w:p w14:paraId="12435000"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双方根据《建设工程质量管理条例》及有关规定，约定本工程的质量保修期如下：</w:t>
      </w:r>
    </w:p>
    <w:p w14:paraId="3B60D22A"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 地基基础工程和主体结构工程为设计文件规定的该工程合理使用年限，按不少于50年计；</w:t>
      </w:r>
    </w:p>
    <w:p w14:paraId="0C6B57A6"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2. 屋面防水工程、有防水要求的卫生间、房间和外墙面的防渗漏为</w:t>
      </w:r>
      <w:r w:rsidRPr="005E7D7A">
        <w:rPr>
          <w:rFonts w:ascii="仿宋" w:eastAsia="仿宋" w:hAnsi="仿宋" w:cs="宋体" w:hint="eastAsia"/>
          <w:color w:val="000000"/>
          <w:kern w:val="0"/>
          <w:szCs w:val="21"/>
          <w:u w:val="single"/>
        </w:rPr>
        <w:t xml:space="preserve"> 5 </w:t>
      </w:r>
      <w:r w:rsidRPr="005E7D7A">
        <w:rPr>
          <w:rFonts w:ascii="仿宋" w:eastAsia="仿宋" w:hAnsi="仿宋" w:cs="宋体" w:hint="eastAsia"/>
          <w:color w:val="000000"/>
          <w:kern w:val="0"/>
          <w:szCs w:val="21"/>
        </w:rPr>
        <w:t>年；</w:t>
      </w:r>
    </w:p>
    <w:p w14:paraId="0D0E2C3C"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 建筑、电气管线、给排水管道、设备安装工程为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年；</w:t>
      </w:r>
    </w:p>
    <w:p w14:paraId="73C3C4B9"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4．供热及供冷系统为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个采暖期、供冷期；</w:t>
      </w:r>
    </w:p>
    <w:p w14:paraId="385EDFA0"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5. 总体内的给排水设施、道路等配套工程为</w:t>
      </w:r>
      <w:r w:rsidRPr="005E7D7A">
        <w:rPr>
          <w:rFonts w:ascii="仿宋" w:eastAsia="仿宋" w:hAnsi="仿宋" w:cs="宋体" w:hint="eastAsia"/>
          <w:color w:val="000000"/>
          <w:kern w:val="0"/>
          <w:szCs w:val="21"/>
          <w:u w:val="single"/>
        </w:rPr>
        <w:t xml:space="preserve"> 2 </w:t>
      </w:r>
      <w:r w:rsidRPr="005E7D7A">
        <w:rPr>
          <w:rFonts w:ascii="仿宋" w:eastAsia="仿宋" w:hAnsi="仿宋" w:cs="宋体" w:hint="eastAsia"/>
          <w:color w:val="000000"/>
          <w:kern w:val="0"/>
          <w:szCs w:val="21"/>
        </w:rPr>
        <w:t>年；</w:t>
      </w:r>
    </w:p>
    <w:p w14:paraId="2AB5BEB0"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6. 其他约定：</w:t>
      </w:r>
      <w:r w:rsidRPr="005E7D7A">
        <w:rPr>
          <w:rFonts w:ascii="仿宋" w:eastAsia="仿宋" w:hAnsi="仿宋" w:cs="宋体" w:hint="eastAsia"/>
          <w:color w:val="000000"/>
          <w:kern w:val="0"/>
          <w:szCs w:val="21"/>
          <w:u w:val="single"/>
        </w:rPr>
        <w:t>从法律法规规定。</w:t>
      </w:r>
    </w:p>
    <w:p w14:paraId="19613D4E" w14:textId="77777777" w:rsidR="00207EF7" w:rsidRPr="005E7D7A" w:rsidRDefault="00207EF7" w:rsidP="00207EF7">
      <w:pPr>
        <w:widowControl/>
        <w:spacing w:line="440" w:lineRule="exact"/>
        <w:ind w:firstLine="420"/>
        <w:rPr>
          <w:rFonts w:ascii="仿宋" w:eastAsia="仿宋" w:hAnsi="仿宋" w:cs="宋体"/>
          <w:color w:val="000000"/>
          <w:kern w:val="0"/>
          <w:szCs w:val="21"/>
        </w:rPr>
      </w:pPr>
      <w:r w:rsidRPr="005E7D7A">
        <w:rPr>
          <w:rFonts w:ascii="仿宋" w:eastAsia="仿宋" w:hAnsi="仿宋" w:cs="宋体" w:hint="eastAsia"/>
          <w:color w:val="000000"/>
          <w:kern w:val="0"/>
          <w:szCs w:val="21"/>
        </w:rPr>
        <w:t>质量保修期自工程竣工验收合格之日起计算。在本保修书有效期内，法律法规有关工程保修期有新规定的，适用新的规定。</w:t>
      </w:r>
    </w:p>
    <w:p w14:paraId="4279AB3C" w14:textId="77777777" w:rsidR="00207EF7" w:rsidRPr="005E7D7A" w:rsidRDefault="00207EF7" w:rsidP="00207EF7">
      <w:pPr>
        <w:widowControl/>
        <w:spacing w:line="440" w:lineRule="exact"/>
        <w:ind w:firstLine="360"/>
        <w:rPr>
          <w:rFonts w:ascii="仿宋" w:eastAsia="仿宋" w:hAnsi="仿宋" w:cs="宋体"/>
          <w:color w:val="000000"/>
          <w:kern w:val="0"/>
          <w:szCs w:val="21"/>
        </w:rPr>
      </w:pPr>
      <w:r w:rsidRPr="005E7D7A">
        <w:rPr>
          <w:rFonts w:ascii="仿宋" w:eastAsia="仿宋" w:hAnsi="仿宋" w:cs="宋体" w:hint="eastAsia"/>
          <w:color w:val="000000"/>
          <w:kern w:val="0"/>
          <w:szCs w:val="21"/>
        </w:rPr>
        <w:t>三、质量保修责任</w:t>
      </w:r>
    </w:p>
    <w:p w14:paraId="50AAE4BA"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1，属于保修范围和内容的项目，承包人应在接到修理通知之日后48小时内派人修理。承包人不在约定期限内派人修理的，发包人可以委托他人员修理，保修费用从质量保修金内扣除。</w:t>
      </w:r>
    </w:p>
    <w:p w14:paraId="47159BCC"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2，发生紧急抢修事故（如上水跑水、暖气漏水漏气、燃气漏气等），承包人在接到事故通知后，应立即到达事故现场抢修。非承包人施工质量引起的事故，抢修费用由发包人承担。</w:t>
      </w:r>
    </w:p>
    <w:p w14:paraId="2306ADFD"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3，在国家规定的工程合理使用期限内，承包人确保地基基础工程和主体结构的质量。因承包人原因致使工程在合理使用期限内造成人身和财产损害的，承包人应承担损害赔偿责任。</w:t>
      </w:r>
    </w:p>
    <w:p w14:paraId="524D8452"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对于涉及结构安全的质量问题，应当按照《房屋建筑工程质量保修办法》的规定，立即向当地建设行政主管部门报告，采取安全防范措施；由原设计单位或者具有相应资质等级的设计单位提出保修方案，承包人实施保修。</w:t>
      </w:r>
    </w:p>
    <w:p w14:paraId="02DA2D96"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5，承包人对维修的质量负责，维修项目完成后要经工程师、发包人代表或发包人授权的其他人验收签字并签署合格意见方可。</w:t>
      </w:r>
    </w:p>
    <w:p w14:paraId="07138745" w14:textId="77777777" w:rsidR="00207EF7" w:rsidRPr="005E7D7A" w:rsidRDefault="00207EF7" w:rsidP="00207EF7">
      <w:pPr>
        <w:widowControl/>
        <w:spacing w:line="440" w:lineRule="exact"/>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6、如承包人不及时响应，发包人有权扣除质量保修基金，并指定第三方进行维修。</w:t>
      </w:r>
    </w:p>
    <w:p w14:paraId="13392941"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四、质量保修的费用</w:t>
      </w:r>
    </w:p>
    <w:p w14:paraId="12F05C27" w14:textId="7B2C060B" w:rsidR="00207EF7" w:rsidRPr="005E7D7A" w:rsidRDefault="00207EF7" w:rsidP="00207EF7">
      <w:pPr>
        <w:widowControl/>
        <w:shd w:val="clear" w:color="auto" w:fill="FFFFFF"/>
        <w:spacing w:line="440" w:lineRule="exact"/>
        <w:ind w:firstLine="480"/>
        <w:jc w:val="left"/>
        <w:rPr>
          <w:rFonts w:ascii="仿宋" w:eastAsia="仿宋" w:hAnsi="仿宋" w:cs="宋体"/>
          <w:color w:val="000000"/>
          <w:kern w:val="0"/>
          <w:szCs w:val="21"/>
        </w:rPr>
      </w:pPr>
      <w:r w:rsidRPr="005E7D7A">
        <w:rPr>
          <w:rFonts w:ascii="仿宋" w:eastAsia="仿宋" w:hAnsi="仿宋" w:cs="宋体" w:hint="eastAsia"/>
          <w:color w:val="000000"/>
          <w:kern w:val="0"/>
          <w:szCs w:val="21"/>
        </w:rPr>
        <w:t>本工程约定的工程</w:t>
      </w:r>
      <w:r w:rsidR="00D3298C" w:rsidRPr="005E7D7A">
        <w:rPr>
          <w:rFonts w:ascii="仿宋" w:eastAsia="仿宋" w:hAnsi="仿宋" w:cs="宋体" w:hint="eastAsia"/>
          <w:color w:val="000000"/>
          <w:kern w:val="0"/>
          <w:szCs w:val="21"/>
        </w:rPr>
        <w:t>质量保修金</w:t>
      </w:r>
      <w:r w:rsidRPr="005E7D7A">
        <w:rPr>
          <w:rFonts w:ascii="仿宋" w:eastAsia="仿宋" w:hAnsi="仿宋" w:cs="宋体" w:hint="eastAsia"/>
          <w:color w:val="000000"/>
          <w:kern w:val="0"/>
          <w:szCs w:val="21"/>
        </w:rPr>
        <w:t>审定价的3％。保修费用由造成质量缺陷的责任方承担，发包人不支付保修金利息。整体工程质量缺陷保修期2年到期后，承包人提出申请，经发包人认可后28天内支付审定价的3%。如在质量保修期内发生发包人代为支付保修费用的情况，则在保修金支付时扣除相应发包人代为支付保修费用。</w:t>
      </w:r>
    </w:p>
    <w:p w14:paraId="2A0BFB94" w14:textId="77777777" w:rsidR="00207EF7" w:rsidRPr="005E7D7A" w:rsidRDefault="00207EF7" w:rsidP="00207EF7">
      <w:pPr>
        <w:widowControl/>
        <w:spacing w:line="440" w:lineRule="exact"/>
        <w:ind w:firstLine="425"/>
        <w:rPr>
          <w:rFonts w:ascii="仿宋" w:eastAsia="仿宋" w:hAnsi="仿宋" w:cs="宋体"/>
          <w:color w:val="000000"/>
          <w:kern w:val="0"/>
          <w:szCs w:val="21"/>
        </w:rPr>
      </w:pPr>
      <w:r w:rsidRPr="005E7D7A">
        <w:rPr>
          <w:rFonts w:ascii="仿宋" w:eastAsia="仿宋" w:hAnsi="仿宋" w:cs="宋体" w:hint="eastAsia"/>
          <w:color w:val="000000"/>
          <w:kern w:val="0"/>
          <w:szCs w:val="21"/>
        </w:rPr>
        <w:t>对于主体结构工程与地基基础工程的保修，即便在发包人已向承包人计算全部保修费用之后，承包人仍应在不低于50年的工程合理使用年限内承担保修责任。</w:t>
      </w:r>
    </w:p>
    <w:p w14:paraId="28BF2FD3" w14:textId="77777777" w:rsidR="00207EF7" w:rsidRPr="005E7D7A" w:rsidRDefault="00207EF7" w:rsidP="00207EF7">
      <w:pPr>
        <w:widowControl/>
        <w:spacing w:line="440" w:lineRule="exact"/>
        <w:rPr>
          <w:rFonts w:ascii="仿宋" w:eastAsia="仿宋" w:hAnsi="仿宋" w:cs="宋体"/>
          <w:color w:val="000000"/>
          <w:kern w:val="0"/>
          <w:szCs w:val="21"/>
        </w:rPr>
      </w:pPr>
      <w:r w:rsidRPr="005E7D7A">
        <w:rPr>
          <w:rFonts w:ascii="仿宋" w:eastAsia="仿宋" w:hAnsi="仿宋" w:cs="宋体" w:hint="eastAsia"/>
          <w:color w:val="000000"/>
          <w:kern w:val="0"/>
          <w:szCs w:val="21"/>
        </w:rPr>
        <w:t xml:space="preserve">    五、其他</w:t>
      </w:r>
    </w:p>
    <w:p w14:paraId="499A85AF"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1．验收通过后，在其他质量缺陷保修期内如发生发包人质量投诉，经证实确属承包人原因造成，除承包人免费修复外，发包人保留对承包人追溯索赔的权利。承包人未及时修复，发包人有权委托维修公司进行维修，所涉及的费用由承包人承担，并在工程质保金中扣除。</w:t>
      </w:r>
    </w:p>
    <w:p w14:paraId="48076C78"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2．按合同约定，应由承包人承担的质量维修费用及赔偿费用，若承包人经发包人多次书面告知（二次以上）后仍拒绝支付的，发包人有权从承包人的工程尾款中按赔偿费用的双倍金额予以扣除。</w:t>
      </w:r>
    </w:p>
    <w:p w14:paraId="5FD90A50"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3．双方对工程质量有争议，由双方同意的工程质量检测机构鉴定，所需费用及因此造成的损失，由责任方承担。双方均有责任，由双方根据其责任分别承担。</w:t>
      </w:r>
    </w:p>
    <w:p w14:paraId="246D8D49"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4．双方约定的其他工程质量保修事项： 从法律法规。</w:t>
      </w:r>
    </w:p>
    <w:p w14:paraId="19D1E46A" w14:textId="77777777" w:rsidR="00207EF7" w:rsidRPr="005E7D7A" w:rsidRDefault="00207EF7" w:rsidP="00207EF7">
      <w:pPr>
        <w:snapToGrid w:val="0"/>
        <w:spacing w:line="360" w:lineRule="auto"/>
        <w:ind w:firstLine="480"/>
        <w:rPr>
          <w:rFonts w:ascii="仿宋" w:eastAsia="仿宋" w:hAnsi="仿宋" w:cs="宋体"/>
          <w:color w:val="000000"/>
          <w:kern w:val="0"/>
          <w:szCs w:val="21"/>
        </w:rPr>
      </w:pPr>
      <w:r w:rsidRPr="005E7D7A">
        <w:rPr>
          <w:rFonts w:ascii="仿宋" w:eastAsia="仿宋" w:hAnsi="仿宋" w:cs="宋体" w:hint="eastAsia"/>
          <w:color w:val="000000"/>
          <w:kern w:val="0"/>
          <w:szCs w:val="21"/>
        </w:rPr>
        <w:t>本工程质量保修书，由施工合同发包人、承包人双方在竣工验收前共同签署，作为施工合同附件，其有效期限至保修期满。</w:t>
      </w:r>
    </w:p>
    <w:p w14:paraId="24348782"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发包人（公章）：                        承包人（公章）：</w:t>
      </w:r>
    </w:p>
    <w:p w14:paraId="0E3F4745"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p>
    <w:p w14:paraId="2C9DC8A8" w14:textId="77777777" w:rsidR="00207EF7" w:rsidRPr="005E7D7A" w:rsidRDefault="00207EF7" w:rsidP="00207EF7">
      <w:pPr>
        <w:widowControl/>
        <w:spacing w:line="440" w:lineRule="exact"/>
        <w:ind w:firstLine="480"/>
        <w:rPr>
          <w:rFonts w:ascii="仿宋" w:eastAsia="仿宋" w:hAnsi="仿宋" w:cs="宋体"/>
          <w:b/>
          <w:color w:val="000000"/>
          <w:kern w:val="0"/>
          <w:szCs w:val="21"/>
        </w:rPr>
      </w:pPr>
      <w:r w:rsidRPr="005E7D7A">
        <w:rPr>
          <w:rFonts w:ascii="仿宋" w:eastAsia="仿宋" w:hAnsi="仿宋" w:cs="宋体" w:hint="eastAsia"/>
          <w:b/>
          <w:color w:val="000000"/>
          <w:kern w:val="0"/>
          <w:szCs w:val="21"/>
        </w:rPr>
        <w:t xml:space="preserve">法定代表人（签章）：                    法定代表人（签章）：   </w:t>
      </w:r>
    </w:p>
    <w:p w14:paraId="3C279D6A" w14:textId="77777777" w:rsidR="00207EF7" w:rsidRPr="005E7D7A" w:rsidRDefault="00207EF7" w:rsidP="00207EF7">
      <w:pPr>
        <w:widowControl/>
        <w:spacing w:line="440" w:lineRule="exact"/>
        <w:ind w:firstLineChars="500" w:firstLine="1054"/>
        <w:rPr>
          <w:rFonts w:ascii="仿宋" w:eastAsia="仿宋" w:hAnsi="仿宋" w:cs="宋体"/>
          <w:b/>
          <w:color w:val="000000"/>
          <w:kern w:val="0"/>
          <w:szCs w:val="21"/>
        </w:rPr>
      </w:pPr>
    </w:p>
    <w:p w14:paraId="56CEB0D1" w14:textId="77777777" w:rsidR="00207EF7" w:rsidRPr="005E7D7A" w:rsidRDefault="00207EF7" w:rsidP="00207EF7">
      <w:pPr>
        <w:widowControl/>
        <w:spacing w:line="440" w:lineRule="exact"/>
        <w:ind w:firstLineChars="500" w:firstLine="1054"/>
        <w:rPr>
          <w:rFonts w:ascii="仿宋" w:eastAsia="仿宋" w:hAnsi="仿宋" w:cs="宋体"/>
          <w:b/>
          <w:color w:val="000000"/>
          <w:kern w:val="0"/>
          <w:szCs w:val="21"/>
        </w:rPr>
      </w:pPr>
      <w:r w:rsidRPr="005E7D7A">
        <w:rPr>
          <w:rFonts w:ascii="仿宋" w:eastAsia="仿宋" w:hAnsi="仿宋" w:cs="宋体" w:hint="eastAsia"/>
          <w:b/>
          <w:color w:val="000000"/>
          <w:kern w:val="0"/>
          <w:szCs w:val="21"/>
        </w:rPr>
        <w:t>年   月   日                             年   月   日</w:t>
      </w:r>
      <w:bookmarkEnd w:id="182"/>
      <w:bookmarkEnd w:id="183"/>
      <w:bookmarkEnd w:id="184"/>
      <w:bookmarkEnd w:id="185"/>
      <w:bookmarkEnd w:id="186"/>
      <w:bookmarkEnd w:id="187"/>
    </w:p>
    <w:p w14:paraId="52621C70" w14:textId="77777777" w:rsidR="00945405" w:rsidRPr="005E7D7A" w:rsidRDefault="00945405" w:rsidP="00207EF7">
      <w:pPr>
        <w:rPr>
          <w:rFonts w:ascii="仿宋" w:eastAsia="仿宋" w:hAnsi="仿宋" w:cs="宋体"/>
          <w:b/>
          <w:kern w:val="0"/>
          <w:szCs w:val="21"/>
        </w:rPr>
      </w:pPr>
    </w:p>
    <w:p w14:paraId="18E9DEB7" w14:textId="77777777" w:rsidR="00447426" w:rsidRPr="005E7D7A" w:rsidRDefault="00447426" w:rsidP="00447426">
      <w:pPr>
        <w:spacing w:line="360" w:lineRule="auto"/>
        <w:ind w:firstLineChars="200" w:firstLine="640"/>
        <w:jc w:val="center"/>
        <w:rPr>
          <w:rFonts w:ascii="微软雅黑" w:eastAsia="微软雅黑" w:hAnsi="微软雅黑"/>
        </w:rPr>
      </w:pPr>
      <w:r w:rsidRPr="005E7D7A">
        <w:rPr>
          <w:rFonts w:ascii="仿宋" w:eastAsia="仿宋" w:hAnsi="仿宋"/>
          <w:sz w:val="32"/>
          <w:szCs w:val="32"/>
        </w:rPr>
        <w:br w:type="page"/>
      </w:r>
      <w:r w:rsidRPr="005E7D7A">
        <w:rPr>
          <w:rFonts w:ascii="微软雅黑" w:eastAsia="微软雅黑" w:hAnsi="微软雅黑" w:hint="eastAsia"/>
          <w:sz w:val="44"/>
          <w:szCs w:val="44"/>
        </w:rPr>
        <w:t>中 标 通 知 书 样 式</w:t>
      </w:r>
    </w:p>
    <w:p w14:paraId="5F11C6C7" w14:textId="77777777" w:rsidR="00447426" w:rsidRPr="005E7D7A" w:rsidRDefault="00447426" w:rsidP="00447426">
      <w:pPr>
        <w:jc w:val="center"/>
        <w:rPr>
          <w:szCs w:val="21"/>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2606"/>
        <w:gridCol w:w="6750"/>
      </w:tblGrid>
      <w:tr w:rsidR="006E2F2E" w:rsidRPr="005E7D7A" w14:paraId="6B9EAACD" w14:textId="77777777" w:rsidTr="00AE211C">
        <w:trPr>
          <w:jc w:val="center"/>
        </w:trPr>
        <w:tc>
          <w:tcPr>
            <w:tcW w:w="9356" w:type="dxa"/>
            <w:gridSpan w:val="2"/>
            <w:tcBorders>
              <w:top w:val="single" w:sz="12" w:space="0" w:color="auto"/>
              <w:bottom w:val="nil"/>
            </w:tcBorders>
            <w:vAlign w:val="bottom"/>
          </w:tcPr>
          <w:p w14:paraId="4803B841" w14:textId="77777777" w:rsidR="00447426" w:rsidRPr="005E7D7A" w:rsidRDefault="00447426" w:rsidP="00AE211C">
            <w:pPr>
              <w:spacing w:line="720" w:lineRule="exact"/>
              <w:rPr>
                <w:rFonts w:ascii="仿宋" w:eastAsia="仿宋" w:hAnsi="仿宋"/>
                <w:sz w:val="32"/>
                <w:szCs w:val="32"/>
              </w:rPr>
            </w:pP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w:t>
            </w:r>
          </w:p>
          <w:p w14:paraId="51C06809"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sz w:val="32"/>
                <w:szCs w:val="32"/>
              </w:rPr>
              <w:t>复旦大学</w:t>
            </w:r>
            <w:r w:rsidRPr="005E7D7A">
              <w:rPr>
                <w:rFonts w:ascii="仿宋" w:eastAsia="仿宋" w:hAnsi="仿宋" w:hint="eastAsia"/>
                <w:sz w:val="32"/>
                <w:szCs w:val="32"/>
                <w:u w:val="single"/>
              </w:rPr>
              <w:t xml:space="preserve">                      </w:t>
            </w:r>
            <w:r w:rsidRPr="005E7D7A">
              <w:rPr>
                <w:rFonts w:ascii="仿宋" w:eastAsia="仿宋" w:hAnsi="仿宋"/>
                <w:sz w:val="32"/>
                <w:szCs w:val="32"/>
              </w:rPr>
              <w:t>采购</w:t>
            </w:r>
            <w:r w:rsidRPr="005E7D7A">
              <w:rPr>
                <w:rFonts w:ascii="仿宋" w:eastAsia="仿宋" w:hAnsi="仿宋" w:hint="eastAsia"/>
                <w:sz w:val="32"/>
                <w:szCs w:val="32"/>
              </w:rPr>
              <w:t>招标项目</w:t>
            </w:r>
            <w:r w:rsidRPr="005E7D7A">
              <w:rPr>
                <w:rFonts w:ascii="仿宋" w:eastAsia="仿宋" w:hAnsi="仿宋"/>
                <w:sz w:val="32"/>
                <w:szCs w:val="32"/>
              </w:rPr>
              <w:t>（项目编号：</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，经评审确定贵司为中标单位，中标金额：人民币</w:t>
            </w:r>
            <w:r w:rsidRPr="005E7D7A">
              <w:rPr>
                <w:rFonts w:ascii="仿宋" w:eastAsia="仿宋" w:hAnsi="仿宋" w:hint="eastAsia"/>
                <w:sz w:val="32"/>
                <w:szCs w:val="32"/>
                <w:u w:val="single"/>
              </w:rPr>
              <w:t xml:space="preserve">               </w:t>
            </w:r>
            <w:r w:rsidRPr="005E7D7A">
              <w:rPr>
                <w:rFonts w:ascii="仿宋" w:eastAsia="仿宋" w:hAnsi="仿宋" w:hint="eastAsia"/>
                <w:sz w:val="32"/>
                <w:szCs w:val="32"/>
              </w:rPr>
              <w:t>元（</w:t>
            </w:r>
            <w:r w:rsidRPr="005E7D7A">
              <w:rPr>
                <w:rFonts w:ascii="仿宋" w:eastAsia="仿宋" w:hAnsi="仿宋"/>
                <w:sz w:val="32"/>
                <w:szCs w:val="32"/>
              </w:rPr>
              <w:t xml:space="preserve">RMB </w:t>
            </w:r>
            <w:r w:rsidRPr="005E7D7A">
              <w:rPr>
                <w:rFonts w:ascii="仿宋" w:eastAsia="仿宋" w:hAnsi="仿宋" w:hint="eastAsia"/>
                <w:sz w:val="32"/>
                <w:szCs w:val="32"/>
                <w:u w:val="single"/>
              </w:rPr>
              <w:t xml:space="preserve">            </w:t>
            </w:r>
            <w:r w:rsidRPr="005E7D7A">
              <w:rPr>
                <w:rFonts w:ascii="仿宋" w:eastAsia="仿宋" w:hAnsi="仿宋"/>
                <w:sz w:val="32"/>
                <w:szCs w:val="32"/>
              </w:rPr>
              <w:t>）</w:t>
            </w:r>
            <w:r w:rsidRPr="005E7D7A">
              <w:rPr>
                <w:rFonts w:ascii="仿宋" w:eastAsia="仿宋" w:hAnsi="仿宋" w:hint="eastAsia"/>
                <w:sz w:val="32"/>
                <w:szCs w:val="32"/>
              </w:rPr>
              <w:t>。</w:t>
            </w:r>
          </w:p>
          <w:p w14:paraId="5D63F39D" w14:textId="77777777" w:rsidR="00447426" w:rsidRPr="005E7D7A" w:rsidRDefault="00447426" w:rsidP="00AE211C">
            <w:pPr>
              <w:spacing w:line="720" w:lineRule="exact"/>
              <w:ind w:firstLine="600"/>
              <w:rPr>
                <w:rFonts w:ascii="仿宋" w:eastAsia="仿宋" w:hAnsi="仿宋"/>
                <w:sz w:val="32"/>
                <w:szCs w:val="32"/>
              </w:rPr>
            </w:pPr>
            <w:r w:rsidRPr="005E7D7A">
              <w:rPr>
                <w:rFonts w:ascii="仿宋" w:eastAsia="仿宋" w:hAnsi="仿宋" w:hint="eastAsia"/>
                <w:b/>
                <w:bCs/>
                <w:sz w:val="32"/>
                <w:szCs w:val="32"/>
              </w:rPr>
              <w:t>请你单位在中标通知书发出之日起三十日内与采购单位签订合同。</w:t>
            </w:r>
          </w:p>
          <w:p w14:paraId="5E85BFC6" w14:textId="77777777" w:rsidR="00447426" w:rsidRPr="005E7D7A" w:rsidRDefault="00447426" w:rsidP="00AE211C">
            <w:pPr>
              <w:spacing w:line="720" w:lineRule="exact"/>
              <w:ind w:firstLine="600"/>
              <w:rPr>
                <w:rFonts w:ascii="仿宋" w:eastAsia="仿宋" w:hAnsi="仿宋"/>
                <w:sz w:val="32"/>
                <w:szCs w:val="32"/>
              </w:rPr>
            </w:pPr>
          </w:p>
          <w:p w14:paraId="4C1B04CB" w14:textId="77777777" w:rsidR="00447426" w:rsidRPr="005E7D7A" w:rsidRDefault="00447426" w:rsidP="00AE211C">
            <w:pPr>
              <w:ind w:firstLine="600"/>
              <w:rPr>
                <w:rFonts w:ascii="仿宋" w:eastAsia="仿宋" w:hAnsi="仿宋"/>
                <w:sz w:val="30"/>
                <w:szCs w:val="30"/>
              </w:rPr>
            </w:pPr>
          </w:p>
          <w:p w14:paraId="4393AEDF" w14:textId="77777777" w:rsidR="00447426" w:rsidRPr="005E7D7A" w:rsidRDefault="00447426" w:rsidP="00AE211C">
            <w:pPr>
              <w:ind w:firstLine="600"/>
              <w:rPr>
                <w:rFonts w:ascii="仿宋" w:eastAsia="仿宋" w:hAnsi="仿宋"/>
                <w:sz w:val="30"/>
                <w:szCs w:val="30"/>
              </w:rPr>
            </w:pPr>
          </w:p>
          <w:p w14:paraId="13A873A9" w14:textId="77777777" w:rsidR="00447426" w:rsidRPr="005E7D7A" w:rsidRDefault="00447426" w:rsidP="00AE211C">
            <w:pPr>
              <w:ind w:firstLine="600"/>
              <w:rPr>
                <w:rFonts w:ascii="仿宋" w:eastAsia="仿宋" w:hAnsi="仿宋"/>
                <w:sz w:val="30"/>
                <w:szCs w:val="30"/>
              </w:rPr>
            </w:pPr>
          </w:p>
          <w:p w14:paraId="4069DB48" w14:textId="77777777" w:rsidR="00447426" w:rsidRPr="005E7D7A" w:rsidRDefault="00447426" w:rsidP="00AE211C">
            <w:pPr>
              <w:ind w:firstLine="600"/>
              <w:rPr>
                <w:rFonts w:ascii="仿宋" w:eastAsia="仿宋" w:hAnsi="仿宋"/>
                <w:sz w:val="30"/>
                <w:szCs w:val="30"/>
              </w:rPr>
            </w:pPr>
          </w:p>
          <w:p w14:paraId="380E3E89" w14:textId="77777777" w:rsidR="00447426" w:rsidRPr="005E7D7A" w:rsidRDefault="00447426" w:rsidP="00AE211C">
            <w:pPr>
              <w:ind w:firstLine="600"/>
              <w:rPr>
                <w:rFonts w:ascii="仿宋" w:eastAsia="仿宋" w:hAnsi="仿宋"/>
                <w:sz w:val="30"/>
                <w:szCs w:val="30"/>
              </w:rPr>
            </w:pPr>
          </w:p>
          <w:p w14:paraId="1581DE65" w14:textId="77777777" w:rsidR="00447426" w:rsidRPr="005E7D7A" w:rsidRDefault="00447426" w:rsidP="00AE211C">
            <w:pPr>
              <w:wordWrap w:val="0"/>
              <w:ind w:firstLine="600"/>
              <w:rPr>
                <w:rFonts w:ascii="仿宋" w:eastAsia="仿宋" w:hAnsi="仿宋"/>
                <w:sz w:val="30"/>
                <w:szCs w:val="30"/>
              </w:rPr>
            </w:pPr>
          </w:p>
          <w:p w14:paraId="323D8D41" w14:textId="77777777" w:rsidR="00447426" w:rsidRPr="005E7D7A" w:rsidRDefault="00447426" w:rsidP="00AE211C">
            <w:pPr>
              <w:wordWrap w:val="0"/>
              <w:ind w:firstLine="600"/>
              <w:rPr>
                <w:rFonts w:ascii="仿宋" w:eastAsia="仿宋" w:hAnsi="仿宋"/>
                <w:sz w:val="30"/>
                <w:szCs w:val="30"/>
              </w:rPr>
            </w:pPr>
          </w:p>
          <w:p w14:paraId="7E60B1CE" w14:textId="77777777" w:rsidR="00447426" w:rsidRPr="005E7D7A" w:rsidRDefault="00447426" w:rsidP="00AE211C">
            <w:pPr>
              <w:wordWrap w:val="0"/>
              <w:ind w:firstLine="600"/>
              <w:rPr>
                <w:rFonts w:ascii="仿宋" w:eastAsia="仿宋" w:hAnsi="仿宋"/>
                <w:sz w:val="30"/>
                <w:szCs w:val="30"/>
              </w:rPr>
            </w:pPr>
          </w:p>
          <w:p w14:paraId="5E9218B5" w14:textId="77777777" w:rsidR="00447426" w:rsidRPr="005E7D7A" w:rsidRDefault="00447426" w:rsidP="00AE211C">
            <w:pPr>
              <w:wordWrap w:val="0"/>
              <w:ind w:firstLine="600"/>
              <w:rPr>
                <w:rFonts w:ascii="仿宋" w:eastAsia="仿宋" w:hAnsi="仿宋"/>
                <w:sz w:val="30"/>
                <w:szCs w:val="30"/>
              </w:rPr>
            </w:pPr>
          </w:p>
          <w:p w14:paraId="25CAAEBF" w14:textId="77777777" w:rsidR="00447426" w:rsidRPr="005E7D7A" w:rsidRDefault="00447426" w:rsidP="00AE211C">
            <w:pPr>
              <w:wordWrap w:val="0"/>
              <w:ind w:firstLine="600"/>
              <w:rPr>
                <w:rFonts w:ascii="仿宋" w:eastAsia="仿宋" w:hAnsi="仿宋"/>
                <w:sz w:val="30"/>
                <w:szCs w:val="30"/>
              </w:rPr>
            </w:pPr>
          </w:p>
        </w:tc>
      </w:tr>
      <w:tr w:rsidR="006E2F2E" w:rsidRPr="005E7D7A" w14:paraId="2F1F6A2A" w14:textId="77777777" w:rsidTr="00AE211C">
        <w:trPr>
          <w:trHeight w:val="1410"/>
          <w:jc w:val="center"/>
        </w:trPr>
        <w:tc>
          <w:tcPr>
            <w:tcW w:w="2606" w:type="dxa"/>
            <w:tcBorders>
              <w:top w:val="nil"/>
              <w:bottom w:val="single" w:sz="6" w:space="0" w:color="auto"/>
              <w:right w:val="nil"/>
            </w:tcBorders>
          </w:tcPr>
          <w:p w14:paraId="410B7D5F" w14:textId="77777777" w:rsidR="00447426" w:rsidRPr="005E7D7A" w:rsidRDefault="00447426" w:rsidP="00AE211C">
            <w:pPr>
              <w:rPr>
                <w:rFonts w:ascii="仿宋" w:eastAsia="仿宋" w:hAnsi="仿宋"/>
                <w:sz w:val="30"/>
                <w:szCs w:val="30"/>
              </w:rPr>
            </w:pPr>
          </w:p>
        </w:tc>
        <w:tc>
          <w:tcPr>
            <w:tcW w:w="6750" w:type="dxa"/>
            <w:tcBorders>
              <w:top w:val="nil"/>
              <w:left w:val="nil"/>
              <w:bottom w:val="single" w:sz="6" w:space="0" w:color="auto"/>
            </w:tcBorders>
          </w:tcPr>
          <w:p w14:paraId="70D58BF0" w14:textId="77777777" w:rsidR="00447426" w:rsidRPr="005E7D7A" w:rsidRDefault="00447426" w:rsidP="00AE211C">
            <w:pPr>
              <w:rPr>
                <w:rFonts w:ascii="仿宋" w:eastAsia="仿宋" w:hAnsi="仿宋"/>
                <w:sz w:val="32"/>
                <w:szCs w:val="32"/>
              </w:rPr>
            </w:pPr>
            <w:r w:rsidRPr="005E7D7A">
              <w:rPr>
                <w:rFonts w:ascii="仿宋" w:eastAsia="仿宋" w:hAnsi="仿宋" w:hint="eastAsia"/>
                <w:sz w:val="32"/>
                <w:szCs w:val="32"/>
              </w:rPr>
              <w:t>采购单位：复旦大学</w:t>
            </w:r>
          </w:p>
          <w:p w14:paraId="4B665BA4" w14:textId="77777777" w:rsidR="00447426" w:rsidRPr="005E7D7A" w:rsidRDefault="00447426" w:rsidP="00AE211C">
            <w:pPr>
              <w:wordWrap w:val="0"/>
              <w:rPr>
                <w:rFonts w:ascii="仿宋" w:eastAsia="仿宋" w:hAnsi="仿宋"/>
                <w:sz w:val="32"/>
                <w:szCs w:val="32"/>
              </w:rPr>
            </w:pPr>
            <w:r w:rsidRPr="005E7D7A">
              <w:rPr>
                <w:rFonts w:ascii="仿宋" w:eastAsia="仿宋" w:hAnsi="仿宋" w:hint="eastAsia"/>
                <w:sz w:val="32"/>
                <w:szCs w:val="32"/>
              </w:rPr>
              <w:t>招标代理：上海祥浦建设工程监理咨询有限责任公司</w:t>
            </w:r>
          </w:p>
          <w:p w14:paraId="30D67A52" w14:textId="77777777" w:rsidR="00447426" w:rsidRPr="005E7D7A" w:rsidRDefault="00447426" w:rsidP="00AE211C">
            <w:pPr>
              <w:wordWrap w:val="0"/>
              <w:rPr>
                <w:rFonts w:ascii="仿宋" w:eastAsia="仿宋" w:hAnsi="仿宋"/>
                <w:sz w:val="30"/>
                <w:szCs w:val="30"/>
              </w:rPr>
            </w:pPr>
            <w:r w:rsidRPr="005E7D7A">
              <w:rPr>
                <w:rFonts w:ascii="仿宋" w:eastAsia="仿宋" w:hAnsi="仿宋" w:hint="eastAsia"/>
                <w:sz w:val="32"/>
                <w:szCs w:val="32"/>
              </w:rPr>
              <w:t>日    期：</w:t>
            </w:r>
            <w:r w:rsidRPr="005E7D7A">
              <w:rPr>
                <w:rFonts w:ascii="仿宋" w:eastAsia="仿宋" w:hAnsi="仿宋" w:hint="eastAsia"/>
                <w:sz w:val="32"/>
                <w:szCs w:val="32"/>
                <w:u w:val="single"/>
              </w:rPr>
              <w:t xml:space="preserve">     </w:t>
            </w:r>
            <w:r w:rsidRPr="005E7D7A">
              <w:rPr>
                <w:rFonts w:ascii="仿宋" w:eastAsia="仿宋" w:hAnsi="仿宋"/>
                <w:sz w:val="32"/>
                <w:szCs w:val="32"/>
              </w:rPr>
              <w:t>年</w:t>
            </w:r>
            <w:r w:rsidRPr="005E7D7A">
              <w:rPr>
                <w:rFonts w:ascii="仿宋" w:eastAsia="仿宋" w:hAnsi="仿宋" w:hint="eastAsia"/>
                <w:sz w:val="32"/>
                <w:szCs w:val="32"/>
                <w:u w:val="single"/>
              </w:rPr>
              <w:t xml:space="preserve">   </w:t>
            </w:r>
            <w:r w:rsidRPr="005E7D7A">
              <w:rPr>
                <w:rFonts w:ascii="仿宋" w:eastAsia="仿宋" w:hAnsi="仿宋"/>
                <w:sz w:val="32"/>
                <w:szCs w:val="32"/>
              </w:rPr>
              <w:t>月</w:t>
            </w:r>
            <w:r w:rsidRPr="005E7D7A">
              <w:rPr>
                <w:rFonts w:ascii="仿宋" w:eastAsia="仿宋" w:hAnsi="仿宋" w:hint="eastAsia"/>
                <w:sz w:val="32"/>
                <w:szCs w:val="32"/>
                <w:u w:val="single"/>
              </w:rPr>
              <w:t xml:space="preserve">   </w:t>
            </w:r>
            <w:r w:rsidRPr="005E7D7A">
              <w:rPr>
                <w:rFonts w:ascii="仿宋" w:eastAsia="仿宋" w:hAnsi="仿宋"/>
                <w:sz w:val="32"/>
                <w:szCs w:val="32"/>
              </w:rPr>
              <w:t>日</w:t>
            </w:r>
          </w:p>
        </w:tc>
      </w:tr>
      <w:tr w:rsidR="006E2F2E" w:rsidRPr="005E7D7A" w14:paraId="0F697C04" w14:textId="77777777" w:rsidTr="00AE211C">
        <w:trPr>
          <w:trHeight w:val="91"/>
          <w:jc w:val="center"/>
        </w:trPr>
        <w:tc>
          <w:tcPr>
            <w:tcW w:w="9356" w:type="dxa"/>
            <w:gridSpan w:val="2"/>
            <w:tcBorders>
              <w:top w:val="single" w:sz="6" w:space="0" w:color="auto"/>
              <w:bottom w:val="single" w:sz="12" w:space="0" w:color="auto"/>
            </w:tcBorders>
          </w:tcPr>
          <w:p w14:paraId="6338A6F2" w14:textId="77777777" w:rsidR="00447426" w:rsidRPr="005E7D7A" w:rsidRDefault="00447426" w:rsidP="00AE211C">
            <w:pPr>
              <w:jc w:val="left"/>
              <w:rPr>
                <w:rFonts w:ascii="仿宋" w:eastAsia="仿宋" w:hAnsi="仿宋"/>
                <w:szCs w:val="21"/>
              </w:rPr>
            </w:pPr>
            <w:r w:rsidRPr="005E7D7A">
              <w:rPr>
                <w:rFonts w:ascii="仿宋" w:eastAsia="仿宋" w:hAnsi="仿宋" w:hint="eastAsia"/>
                <w:szCs w:val="21"/>
              </w:rPr>
              <w:t>注：本项目已在财政部备案    是（</w:t>
            </w:r>
            <w:r w:rsidRPr="005E7D7A">
              <w:rPr>
                <w:rFonts w:ascii="宋体" w:hAnsi="宋体" w:hint="eastAsia"/>
                <w:szCs w:val="21"/>
              </w:rPr>
              <w:t xml:space="preserve"> </w:t>
            </w:r>
            <w:r w:rsidRPr="005E7D7A">
              <w:rPr>
                <w:rFonts w:ascii="仿宋" w:eastAsia="仿宋" w:hAnsi="仿宋" w:hint="eastAsia"/>
                <w:szCs w:val="21"/>
              </w:rPr>
              <w:t>）      否（ ）</w:t>
            </w:r>
          </w:p>
        </w:tc>
      </w:tr>
    </w:tbl>
    <w:p w14:paraId="5CC760B8" w14:textId="77777777" w:rsidR="00447426" w:rsidRPr="005E7D7A" w:rsidRDefault="00447426" w:rsidP="00447426">
      <w:pPr>
        <w:widowControl/>
        <w:jc w:val="left"/>
        <w:rPr>
          <w:rFonts w:eastAsia="黑体"/>
          <w:sz w:val="44"/>
        </w:rPr>
      </w:pPr>
    </w:p>
    <w:p w14:paraId="67D666AE" w14:textId="77777777" w:rsidR="00447426" w:rsidRPr="005E7D7A" w:rsidRDefault="00447426" w:rsidP="00447426">
      <w:pPr>
        <w:jc w:val="center"/>
        <w:rPr>
          <w:rFonts w:ascii="仿宋" w:eastAsia="仿宋" w:hAnsi="仿宋"/>
          <w:sz w:val="32"/>
          <w:szCs w:val="32"/>
        </w:rPr>
      </w:pPr>
    </w:p>
    <w:p w14:paraId="272E1A5F" w14:textId="77777777" w:rsidR="00447426" w:rsidRPr="005E7D7A" w:rsidRDefault="00447426" w:rsidP="00447426">
      <w:pPr>
        <w:jc w:val="center"/>
        <w:rPr>
          <w:rFonts w:ascii="仿宋" w:eastAsia="仿宋" w:hAnsi="仿宋"/>
          <w:sz w:val="32"/>
          <w:szCs w:val="32"/>
        </w:rPr>
      </w:pPr>
    </w:p>
    <w:p w14:paraId="2EB67D56" w14:textId="77777777" w:rsidR="00447426" w:rsidRPr="005E7D7A" w:rsidRDefault="00447426" w:rsidP="00447426">
      <w:pPr>
        <w:jc w:val="center"/>
        <w:rPr>
          <w:rFonts w:ascii="仿宋" w:eastAsia="仿宋" w:hAnsi="仿宋"/>
          <w:sz w:val="32"/>
          <w:szCs w:val="32"/>
        </w:rPr>
      </w:pPr>
    </w:p>
    <w:p w14:paraId="29F32961" w14:textId="77777777" w:rsidR="00447426" w:rsidRPr="005E7D7A" w:rsidRDefault="00447426" w:rsidP="00447426">
      <w:pPr>
        <w:jc w:val="center"/>
        <w:rPr>
          <w:rFonts w:ascii="仿宋" w:eastAsia="仿宋" w:hAnsi="仿宋"/>
          <w:sz w:val="32"/>
          <w:szCs w:val="32"/>
        </w:rPr>
      </w:pPr>
    </w:p>
    <w:p w14:paraId="70873F9C" w14:textId="77777777" w:rsidR="00447426" w:rsidRPr="005E7D7A" w:rsidRDefault="00447426" w:rsidP="00447426">
      <w:pPr>
        <w:rPr>
          <w:rFonts w:ascii="仿宋" w:eastAsia="仿宋" w:hAnsi="仿宋"/>
          <w:sz w:val="32"/>
          <w:szCs w:val="32"/>
        </w:rPr>
      </w:pPr>
    </w:p>
    <w:p w14:paraId="0FA0278E" w14:textId="77777777" w:rsidR="00447426" w:rsidRPr="005E7D7A" w:rsidRDefault="00447426" w:rsidP="00447426">
      <w:pPr>
        <w:rPr>
          <w:rFonts w:ascii="仿宋" w:eastAsia="仿宋" w:hAnsi="仿宋"/>
          <w:sz w:val="32"/>
          <w:szCs w:val="32"/>
        </w:rPr>
      </w:pPr>
    </w:p>
    <w:p w14:paraId="0E1A2B03" w14:textId="77777777" w:rsidR="00447426" w:rsidRPr="005E7D7A" w:rsidRDefault="00447426" w:rsidP="00447426">
      <w:pPr>
        <w:rPr>
          <w:rFonts w:ascii="仿宋" w:eastAsia="仿宋" w:hAnsi="仿宋"/>
          <w:sz w:val="32"/>
          <w:szCs w:val="32"/>
        </w:rPr>
      </w:pPr>
    </w:p>
    <w:p w14:paraId="1CF0BCF4" w14:textId="77777777" w:rsidR="00447426" w:rsidRPr="005E7D7A" w:rsidRDefault="00447426" w:rsidP="00447426">
      <w:pPr>
        <w:rPr>
          <w:rFonts w:ascii="仿宋" w:eastAsia="仿宋" w:hAnsi="仿宋"/>
          <w:sz w:val="32"/>
          <w:szCs w:val="32"/>
        </w:rPr>
      </w:pPr>
    </w:p>
    <w:p w14:paraId="5A8D8C38" w14:textId="77777777" w:rsidR="00447426" w:rsidRPr="005E7D7A" w:rsidRDefault="00447426" w:rsidP="00447426">
      <w:pPr>
        <w:rPr>
          <w:rFonts w:ascii="仿宋" w:eastAsia="仿宋" w:hAnsi="仿宋"/>
          <w:sz w:val="32"/>
          <w:szCs w:val="32"/>
        </w:rPr>
      </w:pPr>
    </w:p>
    <w:p w14:paraId="0349274D" w14:textId="77777777" w:rsidR="00447426" w:rsidRPr="005E7D7A" w:rsidRDefault="00447426" w:rsidP="00447426">
      <w:pPr>
        <w:jc w:val="center"/>
        <w:rPr>
          <w:rFonts w:ascii="仿宋" w:eastAsia="仿宋" w:hAnsi="仿宋"/>
          <w:sz w:val="32"/>
          <w:szCs w:val="32"/>
        </w:rPr>
      </w:pPr>
    </w:p>
    <w:p w14:paraId="2875581E" w14:textId="77777777" w:rsidR="00447426" w:rsidRPr="005E7D7A" w:rsidRDefault="00447426" w:rsidP="00447426">
      <w:pPr>
        <w:rPr>
          <w:rFonts w:ascii="仿宋" w:eastAsia="仿宋" w:hAnsi="仿宋"/>
          <w:sz w:val="32"/>
          <w:szCs w:val="32"/>
        </w:rPr>
      </w:pPr>
    </w:p>
    <w:p w14:paraId="38C231A5" w14:textId="77777777" w:rsidR="00447426" w:rsidRPr="005E7D7A" w:rsidRDefault="00447426" w:rsidP="00447426">
      <w:pPr>
        <w:pStyle w:val="1"/>
      </w:pPr>
      <w:bookmarkStart w:id="460" w:name="_Toc513109104"/>
      <w:r w:rsidRPr="005E7D7A">
        <w:rPr>
          <w:rFonts w:hint="eastAsia"/>
        </w:rPr>
        <w:t>第五章</w:t>
      </w:r>
      <w:r w:rsidRPr="005E7D7A">
        <w:t xml:space="preserve">  </w:t>
      </w:r>
      <w:r w:rsidRPr="005E7D7A">
        <w:rPr>
          <w:rFonts w:hint="eastAsia"/>
        </w:rPr>
        <w:t>工程量清单</w:t>
      </w:r>
      <w:bookmarkEnd w:id="460"/>
    </w:p>
    <w:p w14:paraId="0CF76102" w14:textId="77777777" w:rsidR="00447426" w:rsidRPr="005E7D7A" w:rsidRDefault="00447426" w:rsidP="00447426">
      <w:pPr>
        <w:tabs>
          <w:tab w:val="left" w:pos="0"/>
          <w:tab w:val="left" w:pos="360"/>
          <w:tab w:val="left" w:pos="540"/>
        </w:tabs>
        <w:spacing w:line="360" w:lineRule="auto"/>
        <w:ind w:firstLineChars="200" w:firstLine="422"/>
        <w:rPr>
          <w:rFonts w:ascii="仿宋" w:eastAsia="仿宋" w:hAnsi="仿宋"/>
          <w:szCs w:val="21"/>
        </w:rPr>
      </w:pPr>
      <w:r w:rsidRPr="005E7D7A">
        <w:rPr>
          <w:rFonts w:ascii="仿宋" w:eastAsia="仿宋" w:hAnsi="仿宋"/>
          <w:b/>
          <w:szCs w:val="21"/>
        </w:rPr>
        <w:t xml:space="preserve"> </w:t>
      </w:r>
    </w:p>
    <w:p w14:paraId="095149F2" w14:textId="77777777" w:rsidR="00447426" w:rsidRPr="005E7D7A" w:rsidRDefault="00447426" w:rsidP="00447426">
      <w:pPr>
        <w:ind w:firstLineChars="200" w:firstLine="420"/>
        <w:jc w:val="center"/>
        <w:rPr>
          <w:rFonts w:ascii="仿宋" w:eastAsia="仿宋" w:hAnsi="仿宋"/>
          <w:szCs w:val="21"/>
        </w:rPr>
      </w:pPr>
      <w:r w:rsidRPr="005E7D7A">
        <w:rPr>
          <w:rFonts w:ascii="仿宋" w:eastAsia="仿宋" w:hAnsi="仿宋"/>
          <w:szCs w:val="21"/>
        </w:rPr>
        <w:t>（详见附件：工程量清单）</w:t>
      </w:r>
    </w:p>
    <w:p w14:paraId="0E8E6F95" w14:textId="77777777" w:rsidR="00447426" w:rsidRPr="005E7D7A" w:rsidRDefault="00447426" w:rsidP="00447426">
      <w:pPr>
        <w:jc w:val="center"/>
        <w:rPr>
          <w:rFonts w:ascii="仿宋" w:eastAsia="仿宋" w:hAnsi="仿宋"/>
          <w:szCs w:val="21"/>
        </w:rPr>
      </w:pPr>
    </w:p>
    <w:p w14:paraId="095B501E" w14:textId="77777777" w:rsidR="00447426" w:rsidRPr="005E7D7A" w:rsidRDefault="00447426" w:rsidP="00447426">
      <w:pPr>
        <w:jc w:val="center"/>
        <w:rPr>
          <w:rFonts w:ascii="仿宋" w:eastAsia="仿宋" w:hAnsi="仿宋"/>
          <w:szCs w:val="21"/>
        </w:rPr>
      </w:pPr>
    </w:p>
    <w:p w14:paraId="0F1D5017" w14:textId="77777777" w:rsidR="00447426" w:rsidRPr="005E7D7A" w:rsidRDefault="00447426" w:rsidP="00447426">
      <w:pPr>
        <w:jc w:val="center"/>
        <w:rPr>
          <w:rFonts w:ascii="仿宋" w:eastAsia="仿宋" w:hAnsi="仿宋"/>
          <w:szCs w:val="21"/>
        </w:rPr>
      </w:pPr>
    </w:p>
    <w:p w14:paraId="729636E1" w14:textId="77777777" w:rsidR="00447426" w:rsidRPr="005E7D7A" w:rsidRDefault="00447426" w:rsidP="00447426">
      <w:pPr>
        <w:jc w:val="center"/>
        <w:rPr>
          <w:rFonts w:ascii="仿宋" w:eastAsia="仿宋" w:hAnsi="仿宋"/>
          <w:szCs w:val="21"/>
        </w:rPr>
      </w:pPr>
      <w:r w:rsidRPr="005E7D7A">
        <w:rPr>
          <w:rFonts w:ascii="仿宋" w:eastAsia="仿宋" w:hAnsi="仿宋"/>
          <w:szCs w:val="21"/>
        </w:rPr>
        <w:br w:type="page"/>
      </w:r>
    </w:p>
    <w:p w14:paraId="07C43C3E" w14:textId="77777777" w:rsidR="00447426" w:rsidRPr="005E7D7A" w:rsidRDefault="00447426" w:rsidP="00447426">
      <w:pPr>
        <w:jc w:val="center"/>
        <w:rPr>
          <w:rFonts w:ascii="仿宋" w:eastAsia="仿宋" w:hAnsi="仿宋"/>
          <w:szCs w:val="21"/>
        </w:rPr>
      </w:pPr>
    </w:p>
    <w:p w14:paraId="0E47DC96" w14:textId="77777777" w:rsidR="00447426" w:rsidRPr="005E7D7A" w:rsidRDefault="00447426" w:rsidP="00447426">
      <w:pPr>
        <w:jc w:val="center"/>
        <w:rPr>
          <w:rFonts w:ascii="仿宋" w:eastAsia="仿宋" w:hAnsi="仿宋"/>
          <w:szCs w:val="21"/>
        </w:rPr>
      </w:pPr>
    </w:p>
    <w:p w14:paraId="75E61399" w14:textId="77777777" w:rsidR="00447426" w:rsidRPr="005E7D7A" w:rsidRDefault="00447426" w:rsidP="00447426">
      <w:pPr>
        <w:jc w:val="center"/>
        <w:rPr>
          <w:rFonts w:ascii="仿宋" w:eastAsia="仿宋" w:hAnsi="仿宋"/>
          <w:szCs w:val="21"/>
        </w:rPr>
      </w:pPr>
    </w:p>
    <w:p w14:paraId="168ABBC3" w14:textId="77777777" w:rsidR="00447426" w:rsidRPr="005E7D7A" w:rsidRDefault="00447426" w:rsidP="00447426">
      <w:pPr>
        <w:jc w:val="center"/>
        <w:rPr>
          <w:rFonts w:ascii="仿宋" w:eastAsia="仿宋" w:hAnsi="仿宋"/>
          <w:szCs w:val="21"/>
        </w:rPr>
      </w:pPr>
    </w:p>
    <w:p w14:paraId="6351DFF6" w14:textId="77777777" w:rsidR="00447426" w:rsidRPr="005E7D7A" w:rsidRDefault="00447426" w:rsidP="00447426">
      <w:pPr>
        <w:pStyle w:val="1"/>
        <w:rPr>
          <w:b w:val="0"/>
          <w:bCs/>
          <w:i/>
          <w:iCs/>
          <w:u w:val="single"/>
        </w:rPr>
      </w:pPr>
      <w:bookmarkStart w:id="461" w:name="_Toc364679603"/>
      <w:bookmarkStart w:id="462" w:name="_Toc513109105"/>
      <w:r w:rsidRPr="005E7D7A">
        <w:rPr>
          <w:rFonts w:hint="eastAsia"/>
        </w:rPr>
        <w:t>第六章</w:t>
      </w:r>
      <w:r w:rsidRPr="005E7D7A">
        <w:t xml:space="preserve">  </w:t>
      </w:r>
      <w:r w:rsidRPr="005E7D7A">
        <w:rPr>
          <w:rFonts w:hint="eastAsia"/>
        </w:rPr>
        <w:t>图纸</w:t>
      </w:r>
      <w:bookmarkEnd w:id="461"/>
      <w:bookmarkEnd w:id="462"/>
    </w:p>
    <w:p w14:paraId="5709BC14" w14:textId="77777777" w:rsidR="00447426" w:rsidRPr="005E7D7A" w:rsidRDefault="00447426" w:rsidP="00447426">
      <w:pPr>
        <w:rPr>
          <w:rFonts w:ascii="仿宋" w:eastAsia="仿宋" w:hAnsi="仿宋" w:cs="仿宋"/>
          <w:b/>
          <w:bCs/>
          <w:i/>
          <w:iCs/>
          <w:u w:val="single"/>
        </w:rPr>
      </w:pPr>
      <w:r w:rsidRPr="005E7D7A">
        <w:br w:type="page"/>
      </w:r>
      <w:r w:rsidRPr="005E7D7A">
        <w:rPr>
          <w:rFonts w:ascii="仿宋" w:eastAsia="仿宋" w:hAnsi="仿宋" w:cs="仿宋"/>
          <w:b/>
          <w:bCs/>
          <w:i/>
          <w:iCs/>
          <w:u w:val="single"/>
        </w:rPr>
        <w:t xml:space="preserve"> </w:t>
      </w:r>
    </w:p>
    <w:p w14:paraId="2B8131B2" w14:textId="77777777" w:rsidR="00447426" w:rsidRPr="005E7D7A" w:rsidRDefault="00447426" w:rsidP="00447426">
      <w:pPr>
        <w:spacing w:line="360" w:lineRule="auto"/>
        <w:jc w:val="center"/>
        <w:rPr>
          <w:rFonts w:ascii="仿宋" w:eastAsia="仿宋" w:hAnsi="仿宋"/>
          <w:szCs w:val="21"/>
        </w:rPr>
      </w:pPr>
    </w:p>
    <w:p w14:paraId="165C38C2"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第六章  图  纸</w:t>
      </w:r>
    </w:p>
    <w:p w14:paraId="6AFA1BB4" w14:textId="77777777" w:rsidR="00447426" w:rsidRPr="005E7D7A" w:rsidRDefault="00447426" w:rsidP="00447426">
      <w:pPr>
        <w:spacing w:afterLines="100" w:after="240" w:line="360" w:lineRule="auto"/>
        <w:rPr>
          <w:rFonts w:ascii="仿宋" w:eastAsia="仿宋" w:hAnsi="仿宋"/>
          <w:szCs w:val="21"/>
        </w:rPr>
      </w:pPr>
    </w:p>
    <w:p w14:paraId="1805AF32"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6.1 本次招标提供图纸的电子文件（AutoCAD格式）。</w:t>
      </w:r>
    </w:p>
    <w:p w14:paraId="2D1ECCBC"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6.2各投标单位应以电子版的图纸目录为准，自行检查核对光盘中提供的图纸文件是否有缺漏，如有缺漏须在传真书面疑问中提出。</w:t>
      </w:r>
    </w:p>
    <w:p w14:paraId="11A10B4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6.3一旦中标后，中标单位须及时领取完整的蓝图，对蓝图和投标时的图纸光盘中的图纸自行对比核对，并书面列明详细的核对结果，并于领取图纸2周内提交业主，否则视为认同完整的蓝图与投标所用图纸是完全一致的。</w:t>
      </w:r>
    </w:p>
    <w:p w14:paraId="6A3AB1D4" w14:textId="77777777" w:rsidR="00447426" w:rsidRPr="005E7D7A" w:rsidRDefault="00447426" w:rsidP="00447426">
      <w:pPr>
        <w:spacing w:beforeLines="100" w:before="240" w:afterLines="100" w:after="240" w:line="360" w:lineRule="auto"/>
        <w:rPr>
          <w:rFonts w:ascii="仿宋" w:eastAsia="仿宋" w:hAnsi="仿宋"/>
          <w:szCs w:val="21"/>
        </w:rPr>
      </w:pPr>
    </w:p>
    <w:p w14:paraId="68C508B3"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69EBB07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1DCAA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98E8CF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C1DE8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483C1BB"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DABFC1A"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19F32AC5"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0BC7952"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798709A4"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C89C406"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C32064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62895F0"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E0CC31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2AA6592D"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4AB7CFD1"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08AC4ECF"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5558126C" w14:textId="77777777" w:rsidR="00447426" w:rsidRPr="005E7D7A" w:rsidRDefault="00447426" w:rsidP="00447426">
      <w:pPr>
        <w:spacing w:beforeLines="100" w:before="240" w:afterLines="100" w:after="240" w:line="360" w:lineRule="auto"/>
        <w:rPr>
          <w:rFonts w:ascii="仿宋" w:eastAsia="仿宋" w:hAnsi="仿宋"/>
          <w:szCs w:val="21"/>
        </w:rPr>
      </w:pPr>
    </w:p>
    <w:p w14:paraId="2EC78E0E" w14:textId="77777777" w:rsidR="00447426" w:rsidRPr="005E7D7A" w:rsidRDefault="00447426" w:rsidP="00447426">
      <w:pPr>
        <w:spacing w:beforeLines="100" w:before="240" w:afterLines="100" w:after="240" w:line="360" w:lineRule="auto"/>
        <w:jc w:val="center"/>
        <w:rPr>
          <w:rFonts w:ascii="仿宋" w:eastAsia="仿宋" w:hAnsi="仿宋"/>
          <w:szCs w:val="21"/>
        </w:rPr>
      </w:pPr>
    </w:p>
    <w:p w14:paraId="38A17A3D" w14:textId="77777777" w:rsidR="00447426" w:rsidRPr="005E7D7A" w:rsidRDefault="00447426" w:rsidP="00447426">
      <w:pPr>
        <w:pStyle w:val="1"/>
      </w:pPr>
      <w:bookmarkStart w:id="463" w:name="_Toc364679606"/>
      <w:bookmarkStart w:id="464" w:name="_Toc513109106"/>
      <w:r w:rsidRPr="005E7D7A">
        <w:rPr>
          <w:rFonts w:hint="eastAsia"/>
        </w:rPr>
        <w:t>第七章</w:t>
      </w:r>
      <w:r w:rsidRPr="005E7D7A">
        <w:t xml:space="preserve">  </w:t>
      </w:r>
      <w:r w:rsidRPr="005E7D7A">
        <w:rPr>
          <w:rFonts w:hint="eastAsia"/>
        </w:rPr>
        <w:t>技术标准和要求</w:t>
      </w:r>
      <w:bookmarkEnd w:id="463"/>
      <w:bookmarkEnd w:id="464"/>
    </w:p>
    <w:p w14:paraId="25DB571F" w14:textId="77777777" w:rsidR="00447426" w:rsidRPr="005E7D7A" w:rsidRDefault="00447426" w:rsidP="00447426">
      <w:pPr>
        <w:spacing w:beforeLines="100" w:before="240" w:afterLines="100" w:after="240" w:line="360" w:lineRule="auto"/>
        <w:jc w:val="center"/>
        <w:rPr>
          <w:rFonts w:ascii="仿宋" w:eastAsia="仿宋" w:hAnsi="仿宋"/>
          <w:szCs w:val="21"/>
        </w:rPr>
      </w:pPr>
      <w:r w:rsidRPr="005E7D7A">
        <w:rPr>
          <w:rFonts w:ascii="仿宋" w:eastAsia="仿宋" w:hAnsi="仿宋"/>
          <w:szCs w:val="21"/>
        </w:rPr>
        <w:br w:type="page"/>
      </w:r>
      <w:r w:rsidRPr="005E7D7A">
        <w:rPr>
          <w:rFonts w:ascii="仿宋" w:eastAsia="仿宋" w:hAnsi="仿宋" w:hint="eastAsia"/>
          <w:szCs w:val="21"/>
        </w:rPr>
        <w:t>第七章</w:t>
      </w:r>
      <w:r w:rsidRPr="005E7D7A">
        <w:rPr>
          <w:rFonts w:ascii="仿宋" w:eastAsia="仿宋" w:hAnsi="仿宋"/>
          <w:szCs w:val="21"/>
        </w:rPr>
        <w:t xml:space="preserve">  </w:t>
      </w:r>
      <w:r w:rsidRPr="005E7D7A">
        <w:rPr>
          <w:rFonts w:ascii="仿宋" w:eastAsia="仿宋" w:hAnsi="仿宋" w:hint="eastAsia"/>
          <w:szCs w:val="21"/>
        </w:rPr>
        <w:t>技术标准和要求</w:t>
      </w:r>
    </w:p>
    <w:p w14:paraId="6AA9F562" w14:textId="77777777" w:rsidR="00447426" w:rsidRPr="005E7D7A" w:rsidRDefault="00447426" w:rsidP="00447426">
      <w:pPr>
        <w:spacing w:line="360" w:lineRule="auto"/>
        <w:jc w:val="center"/>
        <w:outlineLvl w:val="1"/>
        <w:rPr>
          <w:rFonts w:ascii="仿宋" w:eastAsia="仿宋" w:hAnsi="仿宋"/>
          <w:szCs w:val="21"/>
        </w:rPr>
      </w:pPr>
      <w:bookmarkStart w:id="465" w:name="_Toc347825895"/>
      <w:bookmarkStart w:id="466" w:name="_Toc364679607"/>
      <w:bookmarkStart w:id="467" w:name="_Toc513109107"/>
      <w:r w:rsidRPr="005E7D7A">
        <w:rPr>
          <w:rFonts w:ascii="仿宋" w:eastAsia="仿宋" w:hAnsi="仿宋" w:hint="eastAsia"/>
          <w:szCs w:val="21"/>
        </w:rPr>
        <w:t>第一节</w:t>
      </w:r>
      <w:r w:rsidRPr="005E7D7A">
        <w:rPr>
          <w:rFonts w:ascii="仿宋" w:eastAsia="仿宋" w:hAnsi="仿宋"/>
          <w:szCs w:val="21"/>
        </w:rPr>
        <w:t xml:space="preserve"> </w:t>
      </w:r>
      <w:r w:rsidRPr="005E7D7A">
        <w:rPr>
          <w:rFonts w:ascii="仿宋" w:eastAsia="仿宋" w:hAnsi="仿宋" w:hint="eastAsia"/>
          <w:szCs w:val="21"/>
        </w:rPr>
        <w:t>一般要求</w:t>
      </w:r>
      <w:bookmarkEnd w:id="465"/>
      <w:bookmarkEnd w:id="466"/>
      <w:bookmarkEnd w:id="467"/>
    </w:p>
    <w:p w14:paraId="1537A87D"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468" w:name="_Toc276"/>
      <w:bookmarkStart w:id="469" w:name="_Toc4217"/>
      <w:bookmarkStart w:id="470" w:name="_Toc364682220"/>
      <w:bookmarkStart w:id="471" w:name="_Toc364679608"/>
      <w:bookmarkStart w:id="472" w:name="_Toc513109108"/>
      <w:r w:rsidRPr="005E7D7A">
        <w:rPr>
          <w:rFonts w:ascii="仿宋" w:eastAsia="仿宋" w:hAnsi="仿宋"/>
          <w:szCs w:val="21"/>
        </w:rPr>
        <w:t>1.</w:t>
      </w:r>
      <w:r w:rsidRPr="005E7D7A">
        <w:rPr>
          <w:rFonts w:ascii="仿宋" w:eastAsia="仿宋" w:hAnsi="仿宋" w:hint="eastAsia"/>
          <w:szCs w:val="21"/>
        </w:rPr>
        <w:t>工程说明</w:t>
      </w:r>
      <w:bookmarkEnd w:id="468"/>
      <w:bookmarkEnd w:id="469"/>
      <w:bookmarkEnd w:id="470"/>
      <w:bookmarkEnd w:id="471"/>
      <w:bookmarkEnd w:id="472"/>
    </w:p>
    <w:p w14:paraId="13478EDE"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1.1 </w:t>
      </w:r>
      <w:r w:rsidRPr="005E7D7A">
        <w:rPr>
          <w:rFonts w:ascii="仿宋" w:eastAsia="仿宋" w:hAnsi="仿宋" w:hint="eastAsia"/>
          <w:szCs w:val="21"/>
        </w:rPr>
        <w:t>工程概况</w:t>
      </w:r>
    </w:p>
    <w:p w14:paraId="3B408AC1"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l.1.1 </w:t>
      </w:r>
      <w:r w:rsidRPr="005E7D7A">
        <w:rPr>
          <w:rFonts w:ascii="仿宋" w:eastAsia="仿宋" w:hAnsi="仿宋" w:hint="eastAsia"/>
          <w:szCs w:val="21"/>
        </w:rPr>
        <w:t>本工程基本情况如下：</w:t>
      </w:r>
    </w:p>
    <w:p w14:paraId="3617D91E" w14:textId="58F25594" w:rsidR="00447426" w:rsidRPr="005E7D7A" w:rsidRDefault="00E508C9" w:rsidP="00447426">
      <w:pPr>
        <w:tabs>
          <w:tab w:val="left" w:pos="851"/>
        </w:tabs>
        <w:spacing w:line="360" w:lineRule="auto"/>
        <w:ind w:firstLineChars="200" w:firstLine="420"/>
        <w:rPr>
          <w:rFonts w:ascii="仿宋" w:eastAsia="仿宋" w:hAnsi="仿宋"/>
          <w:szCs w:val="21"/>
        </w:rPr>
      </w:pPr>
      <w:r w:rsidRPr="005E7D7A">
        <w:rPr>
          <w:rFonts w:ascii="仿宋" w:eastAsia="仿宋" w:hAnsi="仿宋" w:hint="eastAsia"/>
          <w:szCs w:val="21"/>
        </w:rPr>
        <w:t>本项目是</w:t>
      </w:r>
      <w:r w:rsidR="0045230B">
        <w:rPr>
          <w:rFonts w:ascii="仿宋" w:eastAsia="仿宋" w:hAnsi="仿宋" w:hint="eastAsia"/>
          <w:szCs w:val="21"/>
        </w:rPr>
        <w:t>复旦大学邯郸校区、江湾校区和枫林校区泵房二次供水改造第二期项目（土建部分）</w:t>
      </w:r>
      <w:r w:rsidRPr="005E7D7A">
        <w:rPr>
          <w:rFonts w:ascii="仿宋" w:eastAsia="仿宋" w:hAnsi="仿宋" w:hint="eastAsia"/>
          <w:szCs w:val="21"/>
        </w:rPr>
        <w:t>项目。</w:t>
      </w:r>
      <w:r w:rsidR="00C42F53" w:rsidRPr="005E7D7A">
        <w:rPr>
          <w:rFonts w:ascii="仿宋" w:eastAsia="仿宋" w:hAnsi="仿宋" w:hint="eastAsia"/>
          <w:szCs w:val="21"/>
        </w:rPr>
        <w:t>主要建设规模：包括但不限于土建工程、拆除工程、电梯设备及安装、保温防腐工程、装饰工程、电梯验收、垃圾外运等一系列工程。具体方案详见工程量清单及图纸。</w:t>
      </w:r>
    </w:p>
    <w:p w14:paraId="4BF126EB"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本工程施工场地（以下简称“现场”）具体地理位置如下：</w:t>
      </w:r>
    </w:p>
    <w:p w14:paraId="7D6EE919" w14:textId="229191F5" w:rsidR="00447426" w:rsidRPr="005E7D7A" w:rsidRDefault="00447426" w:rsidP="00447426">
      <w:pPr>
        <w:spacing w:line="360" w:lineRule="auto"/>
        <w:ind w:firstLineChars="257" w:firstLine="540"/>
        <w:rPr>
          <w:rFonts w:ascii="仿宋" w:eastAsia="仿宋" w:hAnsi="仿宋"/>
          <w:szCs w:val="21"/>
        </w:rPr>
      </w:pPr>
      <w:r w:rsidRPr="005E7D7A">
        <w:rPr>
          <w:rFonts w:ascii="仿宋" w:eastAsia="仿宋" w:hAnsi="仿宋" w:hint="eastAsia"/>
          <w:szCs w:val="21"/>
        </w:rPr>
        <w:t>本工程位于</w:t>
      </w:r>
      <w:r w:rsidR="0045230B">
        <w:rPr>
          <w:rFonts w:ascii="仿宋" w:eastAsia="仿宋" w:hAnsi="仿宋" w:hint="eastAsia"/>
          <w:szCs w:val="21"/>
        </w:rPr>
        <w:t>复旦大学邯郸校区、江湾校区和枫林校区内</w:t>
      </w:r>
      <w:r w:rsidRPr="005E7D7A">
        <w:rPr>
          <w:rFonts w:ascii="仿宋" w:eastAsia="仿宋" w:hAnsi="仿宋" w:hint="eastAsia"/>
          <w:szCs w:val="21"/>
        </w:rPr>
        <w:t>。</w:t>
      </w:r>
    </w:p>
    <w:p w14:paraId="22F15B38"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1.2 </w:t>
      </w:r>
      <w:r w:rsidRPr="005E7D7A">
        <w:rPr>
          <w:rFonts w:ascii="仿宋" w:eastAsia="仿宋" w:hAnsi="仿宋" w:hint="eastAsia"/>
          <w:szCs w:val="21"/>
        </w:rPr>
        <w:t>现场条件和周围环境</w:t>
      </w:r>
    </w:p>
    <w:p w14:paraId="204545FE" w14:textId="77777777" w:rsidR="00447426" w:rsidRPr="005E7D7A" w:rsidRDefault="00447426" w:rsidP="00447426">
      <w:pPr>
        <w:spacing w:line="360" w:lineRule="auto"/>
        <w:ind w:leftChars="221" w:left="464" w:firstLineChars="6" w:firstLine="13"/>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本工程现场已经具备施工条件。现场临时水源接口位置、临时电源接口位置、临时排污口位置、建筑红线位置、道路交通和出入口、以及现场和周围环境等情况见本章附件</w:t>
      </w:r>
      <w:r w:rsidRPr="005E7D7A">
        <w:rPr>
          <w:rFonts w:ascii="仿宋" w:eastAsia="仿宋" w:hAnsi="仿宋"/>
          <w:szCs w:val="21"/>
        </w:rPr>
        <w:t>A</w:t>
      </w:r>
      <w:r w:rsidRPr="005E7D7A">
        <w:rPr>
          <w:rFonts w:ascii="仿宋" w:eastAsia="仿宋" w:hAnsi="仿宋" w:hint="eastAsia"/>
          <w:szCs w:val="21"/>
        </w:rPr>
        <w:t>：现场现状平面图。</w:t>
      </w:r>
    </w:p>
    <w:p w14:paraId="1C9AE22A"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现场临时供水管径</w:t>
      </w:r>
      <w:r w:rsidRPr="005E7D7A">
        <w:rPr>
          <w:rFonts w:ascii="仿宋" w:eastAsia="仿宋" w:hAnsi="仿宋"/>
          <w:szCs w:val="21"/>
          <w:u w:val="single"/>
        </w:rPr>
        <w:t xml:space="preserve">           /           </w:t>
      </w:r>
      <w:r w:rsidRPr="005E7D7A">
        <w:rPr>
          <w:rFonts w:ascii="仿宋" w:eastAsia="仿宋" w:hAnsi="仿宋" w:hint="eastAsia"/>
          <w:szCs w:val="21"/>
        </w:rPr>
        <w:t>。</w:t>
      </w:r>
    </w:p>
    <w:p w14:paraId="7CE3244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现场临时排污管径</w:t>
      </w:r>
      <w:r w:rsidRPr="005E7D7A">
        <w:rPr>
          <w:rFonts w:ascii="仿宋" w:eastAsia="仿宋" w:hAnsi="仿宋"/>
          <w:szCs w:val="21"/>
          <w:u w:val="single"/>
        </w:rPr>
        <w:t xml:space="preserve">               /                     </w:t>
      </w:r>
      <w:r w:rsidRPr="005E7D7A">
        <w:rPr>
          <w:rFonts w:ascii="仿宋" w:eastAsia="仿宋" w:hAnsi="仿宋" w:hint="eastAsia"/>
          <w:szCs w:val="21"/>
        </w:rPr>
        <w:t>。</w:t>
      </w:r>
    </w:p>
    <w:p w14:paraId="30F3620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现场临时雨水管径</w:t>
      </w:r>
      <w:r w:rsidRPr="005E7D7A">
        <w:rPr>
          <w:rFonts w:ascii="仿宋" w:eastAsia="仿宋" w:hAnsi="仿宋"/>
          <w:szCs w:val="21"/>
          <w:u w:val="single"/>
        </w:rPr>
        <w:t xml:space="preserve">              /                          </w:t>
      </w:r>
      <w:r w:rsidRPr="005E7D7A">
        <w:rPr>
          <w:rFonts w:ascii="仿宋" w:eastAsia="仿宋" w:hAnsi="仿宋" w:hint="eastAsia"/>
          <w:szCs w:val="21"/>
        </w:rPr>
        <w:t>。</w:t>
      </w:r>
    </w:p>
    <w:p w14:paraId="040577A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现场临时供电容量</w:t>
      </w:r>
      <w:r w:rsidRPr="005E7D7A">
        <w:rPr>
          <w:rFonts w:ascii="仿宋" w:eastAsia="仿宋" w:hAnsi="仿宋"/>
          <w:szCs w:val="21"/>
        </w:rPr>
        <w:t>(</w:t>
      </w:r>
      <w:r w:rsidRPr="005E7D7A">
        <w:rPr>
          <w:rFonts w:ascii="仿宋" w:eastAsia="仿宋" w:hAnsi="仿宋" w:hint="eastAsia"/>
          <w:szCs w:val="21"/>
        </w:rPr>
        <w:t>可用于本工程的变压器总输出功率</w:t>
      </w:r>
      <w:r w:rsidRPr="005E7D7A">
        <w:rPr>
          <w:rFonts w:ascii="仿宋" w:eastAsia="仿宋" w:hAnsi="仿宋"/>
          <w:szCs w:val="21"/>
        </w:rPr>
        <w:t>)</w:t>
      </w:r>
      <w:r w:rsidRPr="005E7D7A">
        <w:rPr>
          <w:rFonts w:ascii="仿宋" w:eastAsia="仿宋" w:hAnsi="仿宋"/>
          <w:szCs w:val="21"/>
          <w:u w:val="single"/>
        </w:rPr>
        <w:t xml:space="preserve">      /           </w:t>
      </w:r>
      <w:r w:rsidRPr="005E7D7A">
        <w:rPr>
          <w:rFonts w:ascii="仿宋" w:eastAsia="仿宋" w:hAnsi="仿宋" w:hint="eastAsia"/>
          <w:szCs w:val="21"/>
        </w:rPr>
        <w:t>。</w:t>
      </w:r>
    </w:p>
    <w:p w14:paraId="60CBD67F"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1.2.3 </w:t>
      </w:r>
      <w:r w:rsidRPr="005E7D7A">
        <w:rPr>
          <w:rFonts w:ascii="仿宋" w:eastAsia="仿宋" w:hAnsi="仿宋" w:hint="eastAsia"/>
          <w:szCs w:val="21"/>
        </w:rPr>
        <w:t>现场条件和周围环境的其他资料和信息数据如下：</w:t>
      </w:r>
    </w:p>
    <w:p w14:paraId="06F0B303" w14:textId="77777777" w:rsidR="00447426" w:rsidRPr="005E7D7A" w:rsidRDefault="00447426" w:rsidP="00447426">
      <w:pPr>
        <w:spacing w:line="360" w:lineRule="auto"/>
        <w:ind w:firstLineChars="257" w:firstLine="540"/>
        <w:jc w:val="left"/>
        <w:rPr>
          <w:rFonts w:ascii="仿宋" w:eastAsia="仿宋" w:hAnsi="仿宋"/>
          <w:szCs w:val="21"/>
          <w:u w:val="single"/>
        </w:rPr>
      </w:pPr>
      <w:r w:rsidRPr="005E7D7A">
        <w:rPr>
          <w:rFonts w:ascii="仿宋" w:eastAsia="仿宋" w:hAnsi="仿宋" w:hint="eastAsia"/>
          <w:szCs w:val="21"/>
          <w:u w:val="single"/>
        </w:rPr>
        <w:t>施工现场三通一平已完成，具备施工条件。</w:t>
      </w:r>
    </w:p>
    <w:p w14:paraId="5B102AA4"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1.2.4</w:t>
      </w:r>
      <w:r w:rsidRPr="005E7D7A">
        <w:rPr>
          <w:rFonts w:ascii="仿宋" w:eastAsia="仿宋" w:hAnsi="仿宋" w:hint="eastAsia"/>
          <w:szCs w:val="21"/>
        </w:rPr>
        <w:t>承包人被认为已在本工程投标阶段踏勘现场时充分了解本工程现场条件和周围环境，并已在其投标时就此给予了充分的考虑。</w:t>
      </w:r>
    </w:p>
    <w:p w14:paraId="1640CA65" w14:textId="77777777" w:rsidR="00447426" w:rsidRPr="005E7D7A" w:rsidRDefault="00447426" w:rsidP="00447426">
      <w:pPr>
        <w:spacing w:line="360" w:lineRule="auto"/>
        <w:ind w:left="420" w:hangingChars="200" w:hanging="420"/>
        <w:rPr>
          <w:rFonts w:ascii="仿宋" w:eastAsia="仿宋" w:hAnsi="仿宋"/>
          <w:szCs w:val="21"/>
        </w:rPr>
      </w:pPr>
      <w:r w:rsidRPr="005E7D7A">
        <w:rPr>
          <w:rFonts w:ascii="仿宋" w:eastAsia="仿宋" w:hAnsi="仿宋"/>
          <w:szCs w:val="21"/>
        </w:rPr>
        <w:t xml:space="preserve">1.3 </w:t>
      </w:r>
      <w:r w:rsidRPr="005E7D7A">
        <w:rPr>
          <w:rFonts w:ascii="仿宋" w:eastAsia="仿宋" w:hAnsi="仿宋" w:hint="eastAsia"/>
          <w:szCs w:val="21"/>
        </w:rPr>
        <w:t>地质及水文资料</w:t>
      </w:r>
    </w:p>
    <w:p w14:paraId="4EA13EFC" w14:textId="77777777" w:rsidR="00447426" w:rsidRPr="005E7D7A" w:rsidRDefault="00447426" w:rsidP="00447426">
      <w:pPr>
        <w:spacing w:line="360" w:lineRule="auto"/>
        <w:ind w:leftChars="228" w:left="479"/>
        <w:rPr>
          <w:rFonts w:ascii="仿宋" w:eastAsia="仿宋" w:hAnsi="仿宋"/>
          <w:szCs w:val="21"/>
        </w:rPr>
      </w:pPr>
      <w:r w:rsidRPr="005E7D7A">
        <w:rPr>
          <w:rFonts w:ascii="仿宋" w:eastAsia="仿宋" w:hAnsi="仿宋"/>
          <w:szCs w:val="21"/>
        </w:rPr>
        <w:t xml:space="preserve">1.3.1 </w:t>
      </w:r>
      <w:r w:rsidRPr="005E7D7A">
        <w:rPr>
          <w:rFonts w:ascii="仿宋" w:eastAsia="仿宋" w:hAnsi="仿宋" w:hint="eastAsia"/>
          <w:szCs w:val="21"/>
        </w:rPr>
        <w:t>现场地质及水文资料和信息数据如下：</w:t>
      </w:r>
    </w:p>
    <w:p w14:paraId="1AFA2F87" w14:textId="77777777" w:rsidR="00447426" w:rsidRPr="005E7D7A" w:rsidRDefault="00447426" w:rsidP="00447426">
      <w:pPr>
        <w:spacing w:line="360" w:lineRule="auto"/>
        <w:ind w:firstLineChars="257" w:firstLine="540"/>
        <w:rPr>
          <w:rFonts w:ascii="仿宋" w:eastAsia="仿宋" w:hAnsi="仿宋"/>
          <w:szCs w:val="21"/>
          <w:u w:val="single"/>
        </w:rPr>
      </w:pPr>
      <w:r w:rsidRPr="005E7D7A">
        <w:rPr>
          <w:rFonts w:ascii="仿宋" w:eastAsia="仿宋" w:hAnsi="仿宋"/>
          <w:szCs w:val="21"/>
          <w:u w:val="single"/>
        </w:rPr>
        <w:t xml:space="preserve">                                                                    </w:t>
      </w:r>
    </w:p>
    <w:p w14:paraId="0AFE09B1" w14:textId="77777777" w:rsidR="00447426" w:rsidRPr="005E7D7A" w:rsidRDefault="00447426" w:rsidP="00447426">
      <w:pPr>
        <w:spacing w:line="360" w:lineRule="auto"/>
        <w:ind w:leftChars="200" w:left="420"/>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EC66EE4"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1.4 </w:t>
      </w:r>
      <w:r w:rsidRPr="005E7D7A">
        <w:rPr>
          <w:rFonts w:ascii="仿宋" w:eastAsia="仿宋" w:hAnsi="仿宋" w:hint="eastAsia"/>
          <w:szCs w:val="21"/>
        </w:rPr>
        <w:t>资料和信息的使用</w:t>
      </w:r>
    </w:p>
    <w:p w14:paraId="2D990562" w14:textId="77777777" w:rsidR="00447426" w:rsidRPr="005E7D7A" w:rsidRDefault="00447426" w:rsidP="00447426">
      <w:pPr>
        <w:spacing w:line="360" w:lineRule="auto"/>
        <w:ind w:leftChars="-2" w:left="-4" w:firstLineChars="200" w:firstLine="420"/>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涉及本工程现场条件、周围环境、地质及水文等情况的资料和信息数据，是发包人现有的和客观的，发包人保证有关资料和信息数据的真实、准确。但承包人据此作出的推论、判断和决策，由承包人自行负责。</w:t>
      </w:r>
    </w:p>
    <w:p w14:paraId="6270514C" w14:textId="77777777" w:rsidR="00447426" w:rsidRPr="005E7D7A" w:rsidRDefault="00447426" w:rsidP="00447426">
      <w:pPr>
        <w:spacing w:beforeLines="100" w:before="240" w:afterLines="100" w:after="240" w:line="360" w:lineRule="auto"/>
        <w:ind w:left="1050" w:hangingChars="500" w:hanging="1050"/>
        <w:outlineLvl w:val="2"/>
        <w:rPr>
          <w:rFonts w:ascii="仿宋" w:eastAsia="仿宋" w:hAnsi="仿宋"/>
          <w:szCs w:val="21"/>
        </w:rPr>
      </w:pPr>
      <w:bookmarkStart w:id="473" w:name="_Toc15344"/>
      <w:bookmarkStart w:id="474" w:name="_Toc5495"/>
      <w:bookmarkStart w:id="475" w:name="_Toc364682221"/>
      <w:bookmarkStart w:id="476" w:name="_Toc364679609"/>
      <w:bookmarkStart w:id="477" w:name="_Toc513109109"/>
      <w:r w:rsidRPr="005E7D7A">
        <w:rPr>
          <w:rFonts w:ascii="仿宋" w:eastAsia="仿宋" w:hAnsi="仿宋"/>
          <w:szCs w:val="21"/>
        </w:rPr>
        <w:t>2.</w:t>
      </w:r>
      <w:r w:rsidRPr="005E7D7A">
        <w:rPr>
          <w:rFonts w:ascii="仿宋" w:eastAsia="仿宋" w:hAnsi="仿宋" w:hint="eastAsia"/>
          <w:szCs w:val="21"/>
        </w:rPr>
        <w:t>承包范围</w:t>
      </w:r>
      <w:bookmarkEnd w:id="473"/>
      <w:bookmarkEnd w:id="474"/>
      <w:bookmarkEnd w:id="475"/>
      <w:bookmarkEnd w:id="476"/>
      <w:bookmarkEnd w:id="477"/>
    </w:p>
    <w:p w14:paraId="09EBC281" w14:textId="77777777" w:rsidR="00447426" w:rsidRPr="005E7D7A" w:rsidRDefault="00447426" w:rsidP="00447426">
      <w:pPr>
        <w:spacing w:line="360" w:lineRule="auto"/>
        <w:ind w:left="1050" w:hangingChars="500" w:hanging="1050"/>
        <w:rPr>
          <w:rFonts w:ascii="仿宋" w:eastAsia="仿宋" w:hAnsi="仿宋"/>
          <w:szCs w:val="21"/>
        </w:rPr>
      </w:pPr>
      <w:r w:rsidRPr="005E7D7A">
        <w:rPr>
          <w:rFonts w:ascii="仿宋" w:eastAsia="仿宋" w:hAnsi="仿宋"/>
          <w:szCs w:val="21"/>
        </w:rPr>
        <w:t xml:space="preserve">2.1 </w:t>
      </w:r>
      <w:r w:rsidRPr="005E7D7A">
        <w:rPr>
          <w:rFonts w:ascii="仿宋" w:eastAsia="仿宋" w:hAnsi="仿宋" w:hint="eastAsia"/>
          <w:szCs w:val="21"/>
        </w:rPr>
        <w:t>承包范围</w:t>
      </w:r>
    </w:p>
    <w:p w14:paraId="349185F0"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2.1.1 </w:t>
      </w:r>
      <w:r w:rsidRPr="005E7D7A">
        <w:rPr>
          <w:rFonts w:ascii="仿宋" w:eastAsia="仿宋" w:hAnsi="仿宋" w:hint="eastAsia"/>
          <w:szCs w:val="21"/>
        </w:rPr>
        <w:t>承包人自行施工范围</w:t>
      </w:r>
    </w:p>
    <w:p w14:paraId="4DCC0F1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本工程承包人自行施工的工程范围如下：</w:t>
      </w:r>
    </w:p>
    <w:p w14:paraId="286AF8F0" w14:textId="77777777" w:rsidR="00447426" w:rsidRPr="005E7D7A" w:rsidRDefault="00447426" w:rsidP="00447426">
      <w:pPr>
        <w:spacing w:line="360" w:lineRule="auto"/>
        <w:ind w:left="420"/>
        <w:rPr>
          <w:rFonts w:ascii="仿宋" w:hAnsi="仿宋"/>
          <w:szCs w:val="21"/>
        </w:rPr>
      </w:pPr>
      <w:bookmarkStart w:id="478" w:name="_Toc513109110"/>
      <w:r w:rsidRPr="005E7D7A">
        <w:rPr>
          <w:rStyle w:val="3Char2"/>
          <w:rFonts w:hint="eastAsia"/>
          <w:b w:val="0"/>
          <w:bCs/>
          <w:sz w:val="21"/>
        </w:rPr>
        <w:t>室外给排水修缮、消防管道敷设等工程</w:t>
      </w:r>
      <w:bookmarkEnd w:id="478"/>
      <w:r w:rsidRPr="005E7D7A">
        <w:rPr>
          <w:rFonts w:ascii="仿宋" w:eastAsia="仿宋" w:hAnsi="仿宋" w:hint="eastAsia"/>
          <w:szCs w:val="21"/>
        </w:rPr>
        <w:t>。具体详见施工图纸及工程量清单范围内全部工程内容。</w:t>
      </w:r>
    </w:p>
    <w:p w14:paraId="2ADCC909" w14:textId="77777777" w:rsidR="00447426" w:rsidRPr="005E7D7A" w:rsidRDefault="00447426" w:rsidP="00447426">
      <w:pPr>
        <w:spacing w:line="360" w:lineRule="auto"/>
        <w:ind w:leftChars="228" w:left="1109" w:hangingChars="300" w:hanging="630"/>
        <w:rPr>
          <w:rFonts w:ascii="仿宋" w:eastAsia="仿宋" w:hAnsi="仿宋"/>
          <w:szCs w:val="21"/>
        </w:rPr>
      </w:pPr>
      <w:r w:rsidRPr="005E7D7A">
        <w:rPr>
          <w:rFonts w:ascii="仿宋" w:eastAsia="仿宋" w:hAnsi="仿宋"/>
          <w:szCs w:val="21"/>
        </w:rPr>
        <w:t xml:space="preserve">2.1.2  </w:t>
      </w:r>
      <w:r w:rsidRPr="005E7D7A">
        <w:rPr>
          <w:rFonts w:ascii="仿宋" w:eastAsia="仿宋" w:hAnsi="仿宋" w:hint="eastAsia"/>
          <w:szCs w:val="21"/>
        </w:rPr>
        <w:t>承包范围内的暂估价项目</w:t>
      </w:r>
    </w:p>
    <w:p w14:paraId="73191A6F" w14:textId="77777777" w:rsidR="00447426" w:rsidRPr="005E7D7A" w:rsidRDefault="00447426" w:rsidP="00447426">
      <w:pPr>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承包范围内以暂估价形式实施的专业工程见第五章“工程量清单”中“专业工程暂估价表”。</w:t>
      </w:r>
    </w:p>
    <w:p w14:paraId="25180F0F" w14:textId="77777777" w:rsidR="00447426" w:rsidRPr="005E7D7A" w:rsidRDefault="00447426" w:rsidP="00447426">
      <w:pPr>
        <w:tabs>
          <w:tab w:val="left" w:pos="1260"/>
        </w:tabs>
        <w:spacing w:line="360" w:lineRule="auto"/>
        <w:ind w:leftChars="172" w:left="361" w:firstLineChars="56" w:firstLine="118"/>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承包范围内以暂估价形式实施的材料和工程设备见第五章“工程量清单”中“材料和工程设备暂估单价表”。</w:t>
      </w:r>
    </w:p>
    <w:p w14:paraId="27067A4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上述暂估价项目与本节第</w:t>
      </w:r>
      <w:r w:rsidRPr="005E7D7A">
        <w:rPr>
          <w:rFonts w:ascii="仿宋" w:eastAsia="仿宋" w:hAnsi="仿宋"/>
          <w:szCs w:val="21"/>
        </w:rPr>
        <w:t>2.1.1</w:t>
      </w:r>
      <w:r w:rsidRPr="005E7D7A">
        <w:rPr>
          <w:rFonts w:ascii="仿宋" w:eastAsia="仿宋" w:hAnsi="仿宋" w:hint="eastAsia"/>
          <w:szCs w:val="21"/>
        </w:rPr>
        <w:t>项承包人自行施工范围的工作界面划分如下：</w:t>
      </w:r>
    </w:p>
    <w:p w14:paraId="3E8EE39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0ABE0F3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85A9862"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694B48F"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2.1.3 </w:t>
      </w:r>
      <w:r w:rsidRPr="005E7D7A">
        <w:rPr>
          <w:rFonts w:ascii="仿宋" w:eastAsia="仿宋" w:hAnsi="仿宋" w:hint="eastAsia"/>
          <w:szCs w:val="21"/>
        </w:rPr>
        <w:t>承包范围内的暂列金额项目</w:t>
      </w:r>
    </w:p>
    <w:p w14:paraId="11DF73F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 </w:t>
      </w:r>
      <w:r w:rsidRPr="005E7D7A">
        <w:rPr>
          <w:rFonts w:ascii="仿宋" w:eastAsia="仿宋" w:hAnsi="仿宋" w:hint="eastAsia"/>
          <w:szCs w:val="21"/>
        </w:rPr>
        <w:t>承包范围内以暂列金额方式实施的项目见第五章“工程量清单”中“暂列金额明细表”和“计日工表”，其中计日工金额为承包人在其投标报价中按“计日工表”所列计日工子目、数量和相应规定填报的金额。</w:t>
      </w:r>
    </w:p>
    <w:p w14:paraId="4470B667"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暂列金额明细表中每笔暂列金额所对应的子目，均只是可能发生的子目。承包人应当充分认识到，合同履行过程中所列暂列金额可能不发生，也可能部分发生。即便发生，工程师按照合同约定发出的使用暂列金额的指示也不限于只能用于表中所列子目。</w:t>
      </w:r>
    </w:p>
    <w:p w14:paraId="331267EF" w14:textId="77777777" w:rsidR="00447426" w:rsidRPr="005E7D7A" w:rsidRDefault="00447426" w:rsidP="00447426">
      <w:pPr>
        <w:spacing w:line="360" w:lineRule="auto"/>
        <w:ind w:left="477"/>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暂列金额是否实际发生、其再分和合并等均不应成为承包人要求任何追加费用和</w:t>
      </w:r>
    </w:p>
    <w:p w14:paraId="6429FF7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延长工期的理由。</w:t>
      </w:r>
    </w:p>
    <w:p w14:paraId="3A3B12B6"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(4)  </w:t>
      </w:r>
      <w:r w:rsidRPr="005E7D7A">
        <w:rPr>
          <w:rFonts w:ascii="仿宋" w:eastAsia="仿宋" w:hAnsi="仿宋" w:hint="eastAsia"/>
          <w:szCs w:val="21"/>
        </w:rPr>
        <w:t>关于暂列金额的其他说明：</w:t>
      </w:r>
    </w:p>
    <w:p w14:paraId="0749A1B8"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ECDBBE7"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5AE5F4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2.2 </w:t>
      </w:r>
      <w:r w:rsidRPr="005E7D7A">
        <w:rPr>
          <w:rFonts w:ascii="仿宋" w:eastAsia="仿宋" w:hAnsi="仿宋" w:hint="eastAsia"/>
          <w:szCs w:val="21"/>
        </w:rPr>
        <w:t>发包人发包专业工程和发包人提供的材料和工程设备</w:t>
      </w:r>
    </w:p>
    <w:p w14:paraId="2D897F15"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2.2.1 </w:t>
      </w:r>
      <w:r w:rsidRPr="005E7D7A">
        <w:rPr>
          <w:rFonts w:ascii="仿宋" w:eastAsia="仿宋" w:hAnsi="仿宋" w:hint="eastAsia"/>
          <w:szCs w:val="21"/>
        </w:rPr>
        <w:t>由发包人发包的专业工程属于与本工程有关的其他工程，不属于承包人的承包</w:t>
      </w:r>
    </w:p>
    <w:p w14:paraId="0EDD182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范围。发包人发包的专业工程如下：</w:t>
      </w:r>
    </w:p>
    <w:p w14:paraId="52F3791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617A202E" w14:textId="77777777" w:rsidR="00447426" w:rsidRPr="005E7D7A" w:rsidRDefault="00447426" w:rsidP="00447426">
      <w:pPr>
        <w:spacing w:line="360" w:lineRule="auto"/>
        <w:ind w:leftChars="153" w:left="321" w:firstLineChars="50" w:firstLine="10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25316BF7" w14:textId="77777777" w:rsidR="00447426" w:rsidRPr="005E7D7A" w:rsidRDefault="00447426" w:rsidP="00447426">
      <w:pPr>
        <w:spacing w:line="360" w:lineRule="auto"/>
        <w:ind w:leftChars="203" w:left="707" w:hangingChars="134" w:hanging="281"/>
        <w:rPr>
          <w:rFonts w:ascii="仿宋" w:eastAsia="仿宋" w:hAnsi="仿宋"/>
          <w:szCs w:val="21"/>
        </w:rPr>
      </w:pPr>
      <w:r w:rsidRPr="005E7D7A">
        <w:rPr>
          <w:rFonts w:ascii="仿宋" w:eastAsia="仿宋" w:hAnsi="仿宋"/>
          <w:szCs w:val="21"/>
        </w:rPr>
        <w:t>2.2.2</w:t>
      </w:r>
      <w:r w:rsidRPr="005E7D7A">
        <w:rPr>
          <w:rFonts w:ascii="仿宋" w:eastAsia="仿宋" w:hAnsi="仿宋" w:hint="eastAsia"/>
          <w:szCs w:val="21"/>
        </w:rPr>
        <w:t>由发包人提供的材料和工程设备不属于承包人的承包范围。</w:t>
      </w:r>
    </w:p>
    <w:p w14:paraId="7407A1BE"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2.3 </w:t>
      </w:r>
      <w:r w:rsidRPr="005E7D7A">
        <w:rPr>
          <w:rFonts w:ascii="仿宋" w:eastAsia="仿宋" w:hAnsi="仿宋" w:hint="eastAsia"/>
          <w:szCs w:val="21"/>
        </w:rPr>
        <w:t>承包人与发包人发包专业工程承包人的工作界面</w:t>
      </w:r>
    </w:p>
    <w:p w14:paraId="63D4ED02"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2.3.1 </w:t>
      </w:r>
      <w:r w:rsidRPr="005E7D7A">
        <w:rPr>
          <w:rFonts w:ascii="仿宋" w:eastAsia="仿宋" w:hAnsi="仿宋" w:hint="eastAsia"/>
          <w:szCs w:val="21"/>
        </w:rPr>
        <w:t>承包人与发包人发包专业工程承包人以及与发包人提供的材料和设备的供应</w:t>
      </w:r>
    </w:p>
    <w:p w14:paraId="7A9550A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商之间的工作界面划分如下：</w:t>
      </w:r>
    </w:p>
    <w:p w14:paraId="4D43D1DC"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w:t>
      </w:r>
    </w:p>
    <w:p w14:paraId="3DD6D1F1" w14:textId="77777777" w:rsidR="00447426" w:rsidRPr="005E7D7A" w:rsidRDefault="00447426" w:rsidP="00447426">
      <w:pPr>
        <w:spacing w:line="360" w:lineRule="auto"/>
        <w:ind w:leftChars="257" w:left="733" w:hangingChars="92" w:hanging="193"/>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7540EF6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 xml:space="preserve">2.4 </w:t>
      </w:r>
      <w:r w:rsidRPr="005E7D7A">
        <w:rPr>
          <w:rFonts w:ascii="仿宋" w:eastAsia="仿宋" w:hAnsi="仿宋" w:hint="eastAsia"/>
          <w:szCs w:val="21"/>
        </w:rPr>
        <w:t>承包人为发包人和监理人提供的现场办公条件和设施</w:t>
      </w:r>
    </w:p>
    <w:p w14:paraId="572D2EFD"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 xml:space="preserve">2.4.1 </w:t>
      </w:r>
      <w:r w:rsidRPr="005E7D7A">
        <w:rPr>
          <w:rFonts w:ascii="仿宋" w:eastAsia="仿宋" w:hAnsi="仿宋" w:hint="eastAsia"/>
          <w:szCs w:val="21"/>
        </w:rPr>
        <w:t>承包人应为发包人和监理人提供的现场办公条件和设施，其详细要求如下：</w:t>
      </w:r>
    </w:p>
    <w:p w14:paraId="7B708163"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2620BF3C"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551579"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79" w:name="_Toc4508"/>
      <w:bookmarkStart w:id="480" w:name="_Toc5183"/>
      <w:bookmarkStart w:id="481" w:name="_Toc364679610"/>
      <w:bookmarkStart w:id="482" w:name="_Toc364682222"/>
      <w:bookmarkStart w:id="483" w:name="_Toc513109111"/>
      <w:r w:rsidRPr="005E7D7A">
        <w:rPr>
          <w:rFonts w:ascii="仿宋" w:eastAsia="仿宋" w:hAnsi="仿宋"/>
          <w:szCs w:val="21"/>
        </w:rPr>
        <w:t>3.</w:t>
      </w:r>
      <w:r w:rsidRPr="005E7D7A">
        <w:rPr>
          <w:rFonts w:ascii="仿宋" w:eastAsia="仿宋" w:hAnsi="仿宋" w:hint="eastAsia"/>
          <w:szCs w:val="21"/>
        </w:rPr>
        <w:t>工期要求</w:t>
      </w:r>
      <w:bookmarkEnd w:id="479"/>
      <w:bookmarkEnd w:id="480"/>
      <w:bookmarkEnd w:id="481"/>
      <w:bookmarkEnd w:id="482"/>
      <w:bookmarkEnd w:id="483"/>
    </w:p>
    <w:p w14:paraId="48259108"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合同工期</w:t>
      </w:r>
    </w:p>
    <w:p w14:paraId="6439C4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本工程合同工期和计划开、竣工日期为承包人在《投标函及投标函附录》和《上海市建设工程施工投标标书情况汇总表》中承诺的工期和计划开、竣工日期，并在合同协议书中载明。</w:t>
      </w:r>
    </w:p>
    <w:p w14:paraId="17245437"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3.2</w:t>
      </w:r>
      <w:r w:rsidRPr="005E7D7A">
        <w:rPr>
          <w:rFonts w:ascii="仿宋" w:eastAsia="仿宋" w:hAnsi="仿宋" w:hint="eastAsia"/>
          <w:szCs w:val="21"/>
        </w:rPr>
        <w:t>关于工期的一般规定</w:t>
      </w:r>
    </w:p>
    <w:p w14:paraId="67BF7BC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3.2.1</w:t>
      </w:r>
      <w:r w:rsidRPr="005E7D7A">
        <w:rPr>
          <w:rFonts w:ascii="仿宋" w:eastAsia="仿宋" w:hAnsi="仿宋" w:hint="eastAsia"/>
          <w:szCs w:val="21"/>
        </w:rPr>
        <w:t>承包人承诺的工期和计划开、竣工日期之间发生矛盾或者不一致时，以承包人承诺的工期为准。实际开工日期以约定的工程师发出的开工通知中载明的开工日期为准。</w:t>
      </w:r>
    </w:p>
    <w:p w14:paraId="37FB505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3.2.2</w:t>
      </w:r>
      <w:r w:rsidRPr="005E7D7A">
        <w:rPr>
          <w:rFonts w:ascii="仿宋" w:eastAsia="仿宋" w:hAnsi="仿宋" w:hint="eastAsia"/>
          <w:szCs w:val="21"/>
        </w:rPr>
        <w:t>如果承包人承诺的工期提前于发包人在本工程招标文件中所要求的工期，承包人在施工组织设计中应当制定相应的工期保证措施，由此而增加的费用应当被认为已经包括在投标总价中。除合同另有约定外，合同履约过程中发包人不会因此再向承包人支付任何性质的技术措施费用、赶工费用或其他任何性质的提前完工奖励等费用。</w:t>
      </w:r>
    </w:p>
    <w:p w14:paraId="3F44E58E"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3.2.3</w:t>
      </w:r>
      <w:r w:rsidRPr="005E7D7A">
        <w:rPr>
          <w:rFonts w:ascii="仿宋" w:eastAsia="仿宋" w:hAnsi="仿宋" w:hint="eastAsia"/>
          <w:szCs w:val="21"/>
        </w:rPr>
        <w:t>承包人承诺的工期应当包括实施并完成本节上述</w:t>
      </w:r>
      <w:r w:rsidRPr="005E7D7A">
        <w:rPr>
          <w:rFonts w:ascii="仿宋" w:eastAsia="仿宋" w:hAnsi="仿宋"/>
          <w:szCs w:val="21"/>
        </w:rPr>
        <w:t>2.1.2</w:t>
      </w:r>
      <w:r w:rsidRPr="005E7D7A">
        <w:rPr>
          <w:rFonts w:ascii="仿宋" w:eastAsia="仿宋" w:hAnsi="仿宋" w:hint="eastAsia"/>
          <w:szCs w:val="21"/>
        </w:rPr>
        <w:t>项规定的暂估价项目和上述</w:t>
      </w:r>
      <w:r w:rsidRPr="005E7D7A">
        <w:rPr>
          <w:rFonts w:ascii="仿宋" w:eastAsia="仿宋" w:hAnsi="仿宋"/>
          <w:szCs w:val="21"/>
        </w:rPr>
        <w:t>2.1.3</w:t>
      </w:r>
      <w:r w:rsidRPr="005E7D7A">
        <w:rPr>
          <w:rFonts w:ascii="仿宋" w:eastAsia="仿宋" w:hAnsi="仿宋" w:hint="eastAsia"/>
          <w:szCs w:val="21"/>
        </w:rPr>
        <w:t>项规定的实际可能发生的暂列金额在内的所有工作的工期。</w:t>
      </w:r>
    </w:p>
    <w:p w14:paraId="51273FEB" w14:textId="77777777" w:rsidR="00447426" w:rsidRPr="005E7D7A" w:rsidRDefault="00447426" w:rsidP="00447426">
      <w:pPr>
        <w:spacing w:afterLines="100" w:after="240" w:line="360" w:lineRule="auto"/>
        <w:ind w:left="735" w:hangingChars="350" w:hanging="735"/>
        <w:outlineLvl w:val="2"/>
        <w:rPr>
          <w:rFonts w:ascii="仿宋" w:eastAsia="仿宋" w:hAnsi="仿宋"/>
          <w:szCs w:val="21"/>
        </w:rPr>
      </w:pPr>
      <w:bookmarkStart w:id="484" w:name="_Toc152"/>
      <w:bookmarkStart w:id="485" w:name="_Toc18303"/>
      <w:bookmarkStart w:id="486" w:name="_Toc364682223"/>
      <w:bookmarkStart w:id="487" w:name="_Toc364679611"/>
      <w:bookmarkStart w:id="488" w:name="_Toc513109112"/>
      <w:r w:rsidRPr="005E7D7A">
        <w:rPr>
          <w:rFonts w:ascii="仿宋" w:eastAsia="仿宋" w:hAnsi="仿宋"/>
          <w:szCs w:val="21"/>
        </w:rPr>
        <w:t>4.</w:t>
      </w:r>
      <w:r w:rsidRPr="005E7D7A">
        <w:rPr>
          <w:rFonts w:ascii="仿宋" w:eastAsia="仿宋" w:hAnsi="仿宋" w:hint="eastAsia"/>
          <w:szCs w:val="21"/>
        </w:rPr>
        <w:t>质量要求</w:t>
      </w:r>
      <w:bookmarkEnd w:id="484"/>
      <w:bookmarkEnd w:id="485"/>
      <w:bookmarkEnd w:id="486"/>
      <w:bookmarkEnd w:id="487"/>
      <w:bookmarkEnd w:id="488"/>
    </w:p>
    <w:p w14:paraId="69CBF136"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4.1</w:t>
      </w:r>
      <w:r w:rsidRPr="005E7D7A">
        <w:rPr>
          <w:rFonts w:ascii="仿宋" w:eastAsia="仿宋" w:hAnsi="仿宋" w:hint="eastAsia"/>
          <w:szCs w:val="21"/>
        </w:rPr>
        <w:t>质量标准</w:t>
      </w:r>
    </w:p>
    <w:p w14:paraId="4FF19276" w14:textId="77777777" w:rsidR="00447426" w:rsidRPr="005E7D7A" w:rsidRDefault="00447426" w:rsidP="00447426">
      <w:pPr>
        <w:spacing w:line="360" w:lineRule="auto"/>
        <w:ind w:leftChars="6" w:left="13" w:firstLineChars="221" w:firstLine="464"/>
        <w:rPr>
          <w:rFonts w:ascii="仿宋" w:eastAsia="仿宋" w:hAnsi="仿宋"/>
          <w:szCs w:val="21"/>
        </w:rPr>
      </w:pPr>
      <w:r w:rsidRPr="005E7D7A">
        <w:rPr>
          <w:rFonts w:ascii="仿宋" w:eastAsia="仿宋" w:hAnsi="仿宋"/>
          <w:szCs w:val="21"/>
        </w:rPr>
        <w:t>4.1.1</w:t>
      </w:r>
      <w:r w:rsidRPr="005E7D7A">
        <w:rPr>
          <w:rFonts w:ascii="仿宋" w:eastAsia="仿宋" w:hAnsi="仿宋" w:hint="eastAsia"/>
          <w:szCs w:val="21"/>
        </w:rPr>
        <w:t>本工程要求的质量标准为符合现行国家、本市有关工程施工验收规范和标准的要求一次性验收合格。</w:t>
      </w:r>
    </w:p>
    <w:p w14:paraId="018C9DA6"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4.2</w:t>
      </w:r>
      <w:r w:rsidRPr="005E7D7A">
        <w:rPr>
          <w:rFonts w:ascii="仿宋" w:eastAsia="仿宋" w:hAnsi="仿宋" w:hint="eastAsia"/>
          <w:szCs w:val="21"/>
        </w:rPr>
        <w:t>特殊质量要求</w:t>
      </w:r>
    </w:p>
    <w:p w14:paraId="0A88A88C"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4.2.1</w:t>
      </w:r>
      <w:r w:rsidRPr="005E7D7A">
        <w:rPr>
          <w:rFonts w:ascii="仿宋" w:eastAsia="仿宋" w:hAnsi="仿宋" w:hint="eastAsia"/>
          <w:szCs w:val="21"/>
        </w:rPr>
        <w:t>有关本工程质量方面的特殊要求如下：一次性验收合格</w:t>
      </w:r>
    </w:p>
    <w:p w14:paraId="37B6C20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793E4A3D"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5B2F773"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89" w:name="_Toc974"/>
      <w:bookmarkStart w:id="490" w:name="_Toc364682224"/>
      <w:bookmarkStart w:id="491" w:name="_Toc27627"/>
      <w:bookmarkStart w:id="492" w:name="_Toc364679612"/>
      <w:bookmarkStart w:id="493" w:name="_Toc513109113"/>
      <w:r w:rsidRPr="005E7D7A">
        <w:rPr>
          <w:rFonts w:ascii="仿宋" w:eastAsia="仿宋" w:hAnsi="仿宋"/>
          <w:szCs w:val="21"/>
        </w:rPr>
        <w:t>5.</w:t>
      </w:r>
      <w:r w:rsidRPr="005E7D7A">
        <w:rPr>
          <w:rFonts w:ascii="仿宋" w:eastAsia="仿宋" w:hAnsi="仿宋" w:hint="eastAsia"/>
          <w:szCs w:val="21"/>
        </w:rPr>
        <w:t>适用规范和标准</w:t>
      </w:r>
      <w:bookmarkEnd w:id="489"/>
      <w:bookmarkEnd w:id="490"/>
      <w:bookmarkEnd w:id="491"/>
      <w:bookmarkEnd w:id="492"/>
      <w:bookmarkEnd w:id="493"/>
    </w:p>
    <w:p w14:paraId="1DCBE9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5.1</w:t>
      </w:r>
      <w:r w:rsidRPr="005E7D7A">
        <w:rPr>
          <w:rFonts w:ascii="仿宋" w:eastAsia="仿宋" w:hAnsi="仿宋" w:hint="eastAsia"/>
          <w:szCs w:val="21"/>
        </w:rPr>
        <w:t>适用的规范、标准和规程</w:t>
      </w:r>
    </w:p>
    <w:p w14:paraId="32BDE4A7" w14:textId="77777777" w:rsidR="00447426" w:rsidRPr="005E7D7A" w:rsidRDefault="00447426" w:rsidP="00447426">
      <w:pPr>
        <w:spacing w:line="360" w:lineRule="auto"/>
        <w:ind w:left="1" w:firstLineChars="227" w:firstLine="477"/>
        <w:jc w:val="left"/>
        <w:rPr>
          <w:rFonts w:ascii="仿宋" w:eastAsia="仿宋" w:hAnsi="仿宋"/>
          <w:szCs w:val="21"/>
        </w:rPr>
      </w:pPr>
      <w:r w:rsidRPr="005E7D7A">
        <w:rPr>
          <w:rFonts w:ascii="仿宋" w:eastAsia="仿宋" w:hAnsi="仿宋"/>
          <w:szCs w:val="21"/>
        </w:rPr>
        <w:t>5.1.1</w:t>
      </w:r>
      <w:r w:rsidRPr="005E7D7A">
        <w:rPr>
          <w:rFonts w:ascii="仿宋" w:eastAsia="仿宋" w:hAnsi="仿宋" w:hint="eastAsia"/>
          <w:szCs w:val="21"/>
        </w:rPr>
        <w:t>除合同另有约定外，本工程适用现行国家、行业和本市规范、标准和规程、及各类专业标准图集，构成合同文件的任何内容与适用的规范、标准和规程之间出现矛盾，承包人应书面要求工程师予以澄清，除工程师有特别指示外，承包人应按照其中要求最严格的标准执行。</w:t>
      </w:r>
    </w:p>
    <w:p w14:paraId="39F9AB11"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5.1.2</w:t>
      </w:r>
      <w:r w:rsidRPr="005E7D7A">
        <w:rPr>
          <w:rFonts w:ascii="仿宋" w:eastAsia="仿宋" w:hAnsi="仿宋" w:hint="eastAsia"/>
          <w:szCs w:val="21"/>
        </w:rPr>
        <w:t>除合同另有约定外，材料、施工工艺和本工程都应依照本技术标准和要求及适用的现行规范、标准和规程的最新版本执行。若适用的现行规范、标准和规程的最新版本是在基准日后颁布的，且相应标准发生变更并成为合同文件中最严格的标准，则应按合同条款的约定办理。</w:t>
      </w:r>
    </w:p>
    <w:p w14:paraId="3A248132" w14:textId="77777777" w:rsidR="00447426" w:rsidRPr="005E7D7A" w:rsidRDefault="00447426" w:rsidP="00447426">
      <w:pPr>
        <w:spacing w:beforeLines="10" w:before="24" w:afterLines="10" w:after="24" w:line="360" w:lineRule="auto"/>
        <w:ind w:left="735" w:hangingChars="350" w:hanging="735"/>
        <w:rPr>
          <w:rFonts w:ascii="仿宋" w:eastAsia="仿宋" w:hAnsi="仿宋"/>
          <w:szCs w:val="21"/>
        </w:rPr>
      </w:pPr>
      <w:r w:rsidRPr="005E7D7A">
        <w:rPr>
          <w:rFonts w:ascii="仿宋" w:eastAsia="仿宋" w:hAnsi="仿宋"/>
          <w:szCs w:val="21"/>
        </w:rPr>
        <w:t>5.2</w:t>
      </w:r>
      <w:r w:rsidRPr="005E7D7A">
        <w:rPr>
          <w:rFonts w:ascii="仿宋" w:eastAsia="仿宋" w:hAnsi="仿宋" w:hint="eastAsia"/>
          <w:szCs w:val="21"/>
        </w:rPr>
        <w:t>特殊技术标准和要求</w:t>
      </w:r>
    </w:p>
    <w:p w14:paraId="257D22B9"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5.2.1</w:t>
      </w:r>
      <w:r w:rsidRPr="005E7D7A">
        <w:rPr>
          <w:rFonts w:ascii="仿宋" w:eastAsia="仿宋" w:hAnsi="仿宋" w:hint="eastAsia"/>
          <w:szCs w:val="21"/>
        </w:rPr>
        <w:t>适用本工程的特殊技术标准和要求见本章第二节。</w:t>
      </w:r>
    </w:p>
    <w:p w14:paraId="4CA9D897" w14:textId="77777777" w:rsidR="00447426" w:rsidRPr="005E7D7A" w:rsidRDefault="00447426" w:rsidP="00447426">
      <w:pPr>
        <w:spacing w:line="360" w:lineRule="auto"/>
        <w:ind w:leftChars="228" w:left="794" w:hangingChars="150" w:hanging="315"/>
        <w:rPr>
          <w:rFonts w:ascii="仿宋" w:eastAsia="仿宋" w:hAnsi="仿宋"/>
          <w:szCs w:val="21"/>
        </w:rPr>
      </w:pPr>
      <w:r w:rsidRPr="005E7D7A">
        <w:rPr>
          <w:rFonts w:ascii="仿宋" w:eastAsia="仿宋" w:hAnsi="仿宋"/>
          <w:szCs w:val="21"/>
        </w:rPr>
        <w:t>5.2.2</w:t>
      </w:r>
      <w:r w:rsidRPr="005E7D7A">
        <w:rPr>
          <w:rFonts w:ascii="仿宋" w:eastAsia="仿宋" w:hAnsi="仿宋" w:hint="eastAsia"/>
          <w:szCs w:val="21"/>
        </w:rPr>
        <w:t>有合同约束力的图纸和其他设计文件中的有关文字说明是本节的组成内容。</w:t>
      </w:r>
    </w:p>
    <w:p w14:paraId="2AE6FA57" w14:textId="77777777" w:rsidR="00447426" w:rsidRPr="005E7D7A" w:rsidRDefault="00447426" w:rsidP="00447426">
      <w:pPr>
        <w:spacing w:beforeLines="100" w:before="240" w:afterLines="100" w:after="240" w:line="360" w:lineRule="auto"/>
        <w:ind w:left="735" w:hangingChars="350" w:hanging="735"/>
        <w:outlineLvl w:val="2"/>
        <w:rPr>
          <w:rFonts w:ascii="仿宋" w:eastAsia="仿宋" w:hAnsi="仿宋"/>
          <w:szCs w:val="21"/>
        </w:rPr>
      </w:pPr>
      <w:bookmarkStart w:id="494" w:name="_Toc364679613"/>
      <w:bookmarkStart w:id="495" w:name="_Toc24104"/>
      <w:bookmarkStart w:id="496" w:name="_Toc10316"/>
      <w:bookmarkStart w:id="497" w:name="_Toc364682225"/>
      <w:bookmarkStart w:id="498" w:name="_Toc513109114"/>
      <w:r w:rsidRPr="005E7D7A">
        <w:rPr>
          <w:rFonts w:ascii="仿宋" w:eastAsia="仿宋" w:hAnsi="仿宋"/>
          <w:szCs w:val="21"/>
        </w:rPr>
        <w:t>6.</w:t>
      </w:r>
      <w:r w:rsidRPr="005E7D7A">
        <w:rPr>
          <w:rFonts w:ascii="仿宋" w:eastAsia="仿宋" w:hAnsi="仿宋" w:hint="eastAsia"/>
          <w:szCs w:val="21"/>
        </w:rPr>
        <w:t>安全文明施工</w:t>
      </w:r>
      <w:bookmarkEnd w:id="494"/>
      <w:bookmarkEnd w:id="495"/>
      <w:bookmarkEnd w:id="496"/>
      <w:bookmarkEnd w:id="497"/>
      <w:bookmarkEnd w:id="498"/>
    </w:p>
    <w:p w14:paraId="7A1E9B24" w14:textId="77777777" w:rsidR="00447426" w:rsidRPr="005E7D7A" w:rsidRDefault="00447426" w:rsidP="00447426">
      <w:pPr>
        <w:spacing w:line="360" w:lineRule="auto"/>
        <w:ind w:left="735" w:hangingChars="350" w:hanging="735"/>
        <w:rPr>
          <w:rFonts w:ascii="仿宋" w:eastAsia="仿宋" w:hAnsi="仿宋"/>
          <w:szCs w:val="21"/>
        </w:rPr>
      </w:pPr>
      <w:r w:rsidRPr="005E7D7A">
        <w:rPr>
          <w:rFonts w:ascii="仿宋" w:eastAsia="仿宋" w:hAnsi="仿宋"/>
          <w:szCs w:val="21"/>
        </w:rPr>
        <w:t>6.1</w:t>
      </w:r>
      <w:r w:rsidRPr="005E7D7A">
        <w:rPr>
          <w:rFonts w:ascii="仿宋" w:eastAsia="仿宋" w:hAnsi="仿宋" w:hint="eastAsia"/>
          <w:szCs w:val="21"/>
        </w:rPr>
        <w:t>安全防护</w:t>
      </w:r>
    </w:p>
    <w:p w14:paraId="0332B57C"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w:t>
      </w:r>
      <w:r w:rsidRPr="005E7D7A">
        <w:rPr>
          <w:rFonts w:ascii="仿宋" w:eastAsia="仿宋" w:hAnsi="仿宋" w:hint="eastAsia"/>
          <w:szCs w:val="21"/>
        </w:rPr>
        <w:t>在工程施工、竣工、交付及修补任何缺陷的过程中，承包人应当始终遵守国家和上海市有关安全生产的法律、法规、规范、标准和规程等，按照合同条款的约定履行其安全施工职责。</w:t>
      </w:r>
    </w:p>
    <w:p w14:paraId="4B68FD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6.1.2</w:t>
      </w:r>
      <w:r w:rsidRPr="005E7D7A">
        <w:rPr>
          <w:rFonts w:ascii="仿宋" w:eastAsia="仿宋" w:hAnsi="仿宋" w:hint="eastAsia"/>
          <w:szCs w:val="21"/>
        </w:rPr>
        <w:t>承包人应坚持“安全第一，预防为主”的方针，建立、健全安全生产责任制度和安全生产教育培训制度。在整个工程施工期间，承包人应在现场设立、提供和维护并在有关工作完成或竣工后撤除：</w:t>
      </w:r>
    </w:p>
    <w:p w14:paraId="15DEBF88"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）设立在现场入口显著位置的现场施工总平面图、总平面管理、安全生产、文明施工、环境保护、质量控制、材料管理等的规章制度和主要参建单位名称和工程概况等说明的图板；</w:t>
      </w:r>
    </w:p>
    <w:p w14:paraId="1D6685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）为确保工程安全施工须设立的足够的标志、宣传画、标语、指示牌、警告牌、火警、匪警和急救电话提示牌等；</w:t>
      </w:r>
    </w:p>
    <w:p w14:paraId="010EB3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）洞口和临边位置的安全防护设施，包括护身栏杆、脚手架、洞口盖板和加筋、竖井防护栏杆、防护棚、防护网、坡道等；</w:t>
      </w:r>
    </w:p>
    <w:p w14:paraId="2C17BDF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）安全带、安全绳、安全帽、安全网、绝缘鞋、绝缘手套、防护口罩和防护衣等安全生产用品；</w:t>
      </w:r>
    </w:p>
    <w:p w14:paraId="25DF96E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）所有机械设备包括各类电动工具的安全保护和接地装置和操作说明；</w:t>
      </w:r>
    </w:p>
    <w:p w14:paraId="0DAD100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）装备良好的临时急救站和配备称职的医护人员；</w:t>
      </w:r>
    </w:p>
    <w:p w14:paraId="434C67D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）主要作业场所和临时安全疏散通道</w:t>
      </w:r>
      <w:r w:rsidRPr="005E7D7A">
        <w:rPr>
          <w:rFonts w:ascii="仿宋" w:eastAsia="仿宋" w:hAnsi="仿宋"/>
          <w:szCs w:val="21"/>
        </w:rPr>
        <w:t>24</w:t>
      </w:r>
      <w:r w:rsidRPr="005E7D7A">
        <w:rPr>
          <w:rFonts w:ascii="仿宋" w:eastAsia="仿宋" w:hAnsi="仿宋" w:hint="eastAsia"/>
          <w:szCs w:val="21"/>
        </w:rPr>
        <w:t>小时</w:t>
      </w:r>
      <w:r w:rsidRPr="005E7D7A">
        <w:rPr>
          <w:rFonts w:ascii="仿宋" w:eastAsia="仿宋" w:hAnsi="仿宋"/>
          <w:szCs w:val="21"/>
        </w:rPr>
        <w:t>36</w:t>
      </w:r>
      <w:r w:rsidRPr="005E7D7A">
        <w:rPr>
          <w:rFonts w:ascii="仿宋" w:eastAsia="仿宋" w:hAnsi="仿宋" w:hint="eastAsia"/>
          <w:szCs w:val="21"/>
        </w:rPr>
        <w:t>伏安全照明和必要的警示等以防止各种可能的事故；</w:t>
      </w:r>
    </w:p>
    <w:p w14:paraId="6537B6D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）足够数量的和合格的手提灭火器；</w:t>
      </w:r>
    </w:p>
    <w:p w14:paraId="256F676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）装备良好的易燃易爆物品仓库和相应的使用管理制度；</w:t>
      </w:r>
    </w:p>
    <w:p w14:paraId="3DDF6EF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10</w:t>
      </w:r>
      <w:r w:rsidRPr="005E7D7A">
        <w:rPr>
          <w:rFonts w:ascii="仿宋" w:eastAsia="仿宋" w:hAnsi="仿宋" w:hint="eastAsia"/>
          <w:szCs w:val="21"/>
        </w:rPr>
        <w:t>）对涉及明火施工的工作制定诸如用火证等的管理制度；</w:t>
      </w:r>
    </w:p>
    <w:p w14:paraId="3FB1575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11</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1171963B" w14:textId="77777777" w:rsidR="00447426" w:rsidRPr="005E7D7A" w:rsidRDefault="00447426" w:rsidP="00447426">
      <w:pPr>
        <w:spacing w:line="360" w:lineRule="auto"/>
        <w:ind w:firstLine="479"/>
        <w:rPr>
          <w:rFonts w:ascii="仿宋" w:eastAsia="仿宋" w:hAnsi="仿宋"/>
          <w:szCs w:val="21"/>
        </w:rPr>
      </w:pPr>
      <w:r w:rsidRPr="005E7D7A">
        <w:rPr>
          <w:rFonts w:ascii="仿宋" w:eastAsia="仿宋" w:hAnsi="仿宋"/>
          <w:szCs w:val="21"/>
        </w:rPr>
        <w:t xml:space="preserve">6.1.3 </w:t>
      </w:r>
      <w:r w:rsidRPr="005E7D7A">
        <w:rPr>
          <w:rFonts w:ascii="仿宋" w:eastAsia="仿宋" w:hAnsi="仿宋" w:hint="eastAsia"/>
          <w:szCs w:val="21"/>
        </w:rPr>
        <w:t>安全文明施工费用必须专款专用，承包人应对其由于安全文明施工费用和施工安全措施不到位而发生的安全事故承担全部责任。</w:t>
      </w:r>
    </w:p>
    <w:p w14:paraId="4D9D0A2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 xml:space="preserve">6.1.4 </w:t>
      </w:r>
      <w:r w:rsidRPr="005E7D7A">
        <w:rPr>
          <w:rFonts w:ascii="仿宋" w:eastAsia="仿宋" w:hAnsi="仿宋" w:hint="eastAsia"/>
          <w:szCs w:val="21"/>
        </w:rPr>
        <w:t>承包人应建立专门的现场安全生产管理机构，配备足够数量的和符合有关规定的专职安全生产管理人员，负责日常安全生产巡查和专项检查，召集和主持现场全体人员参加的安全生产例会</w:t>
      </w:r>
      <w:r w:rsidRPr="005E7D7A">
        <w:rPr>
          <w:rFonts w:ascii="仿宋" w:eastAsia="仿宋" w:hAnsi="仿宋"/>
          <w:szCs w:val="21"/>
        </w:rPr>
        <w:t>(</w:t>
      </w:r>
      <w:r w:rsidRPr="005E7D7A">
        <w:rPr>
          <w:rFonts w:ascii="仿宋" w:eastAsia="仿宋" w:hAnsi="仿宋" w:hint="eastAsia"/>
          <w:szCs w:val="21"/>
        </w:rPr>
        <w:t>每周至少一次</w:t>
      </w:r>
      <w:r w:rsidRPr="005E7D7A">
        <w:rPr>
          <w:rFonts w:ascii="仿宋" w:eastAsia="仿宋" w:hAnsi="仿宋"/>
          <w:szCs w:val="21"/>
        </w:rPr>
        <w:t>)</w:t>
      </w:r>
      <w:r w:rsidRPr="005E7D7A">
        <w:rPr>
          <w:rFonts w:ascii="仿宋" w:eastAsia="仿宋" w:hAnsi="仿宋" w:hint="eastAsia"/>
          <w:szCs w:val="21"/>
        </w:rPr>
        <w:t>，负责安全技术交底和技术方案的安全把关，负责制定或审核安全隐患的整改措施并监督落实，负责安全资料的整理和管理，及时消除安全隐患，做好安全检查记录，确保所有的安全设施都处于良好的运转状态。承包人项目负责人和专职安全生产管理人员均应当具备有效的安全生产考核合格证书。</w:t>
      </w:r>
    </w:p>
    <w:p w14:paraId="1C9C821F" w14:textId="77777777" w:rsidR="00447426" w:rsidRPr="005E7D7A" w:rsidRDefault="00447426" w:rsidP="00447426">
      <w:pPr>
        <w:spacing w:line="360" w:lineRule="auto"/>
        <w:ind w:firstLineChars="227" w:firstLine="477"/>
        <w:rPr>
          <w:rFonts w:ascii="仿宋" w:eastAsia="仿宋" w:hAnsi="仿宋"/>
          <w:szCs w:val="21"/>
        </w:rPr>
      </w:pPr>
      <w:r w:rsidRPr="005E7D7A">
        <w:rPr>
          <w:rFonts w:ascii="仿宋" w:eastAsia="仿宋" w:hAnsi="仿宋"/>
          <w:szCs w:val="21"/>
        </w:rPr>
        <w:t>6.1.5</w:t>
      </w:r>
      <w:r w:rsidRPr="005E7D7A">
        <w:rPr>
          <w:rFonts w:ascii="仿宋" w:eastAsia="仿宋" w:hAnsi="仿宋" w:hint="eastAsia"/>
          <w:szCs w:val="21"/>
        </w:rPr>
        <w:t>承包人应遵照有关法规要求，编印安全防护手册发给进场施工人员，做好进场施工人员上岗前的安全教育和培训工作，并建立考核制度，只有考核合格的人员才能进场施工作业。特种作业人员还应经过专门的安全作业培训，并取得特种作业操作资格证书后方可上岗。在任何分部分项工程开始施工前，承包人应当就有关安全施工的技术要求向施工作业班组和作业人员等进行安全交底，并由双方签字确认。</w:t>
      </w:r>
    </w:p>
    <w:p w14:paraId="3B3898F5"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6.1.6 </w:t>
      </w:r>
      <w:r w:rsidRPr="005E7D7A">
        <w:rPr>
          <w:rFonts w:ascii="仿宋" w:eastAsia="仿宋" w:hAnsi="仿宋" w:hint="eastAsia"/>
          <w:szCs w:val="21"/>
        </w:rPr>
        <w:t>承包人应为其进场施工人员配备必需的安全防护设施和设备，承包人还应为现场邻近地区的所有者和占有者、公众和其他人员，提供一切必要的临时道路、人行道、防护棚、围栏及警告等，以确保财产和人身安全以及最大程度地降低施工可能造成的不便。</w:t>
      </w:r>
    </w:p>
    <w:p w14:paraId="0550C39A"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6.1.7 </w:t>
      </w:r>
      <w:r w:rsidRPr="005E7D7A">
        <w:rPr>
          <w:rFonts w:ascii="仿宋" w:eastAsia="仿宋" w:hAnsi="仿宋" w:hint="eastAsia"/>
          <w:szCs w:val="21"/>
        </w:rPr>
        <w:t>承包人应在现场入口处、施工起重机械、临时用电设施、脚手架、出入通道口、楼梯口、电梯井口、孔洞口、隧道口、基坑边沿、危险品存放处等危险部位设置一切必需的安全警示标志，包括但不限于标准道路标志、报警标志、危险标志、控制标志、安全标志、指示标志、警告标志等，并配备必要的照明、防护和看守。承包人应当按工程师的指示，经常补充或更换失效的警示和标志。</w:t>
      </w:r>
    </w:p>
    <w:p w14:paraId="066CA132"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6.1.8 </w:t>
      </w:r>
      <w:r w:rsidRPr="005E7D7A">
        <w:rPr>
          <w:rFonts w:ascii="仿宋" w:eastAsia="仿宋" w:hAnsi="仿宋" w:hint="eastAsia"/>
          <w:szCs w:val="21"/>
        </w:rPr>
        <w:t>承包人应对现场内由其提供并安装的所有提升架、外用电梯和塔吊等垂直和水平运输机械进行安全围护，包括卸料平台门的安全开关、警示铃和警示灯，卸料平台的护身栏杆，脚手架和安全网等等；所有的机械设备应设置安全操作防护罩，并在醒目位置张挂详细的安全操作要点等。</w:t>
      </w:r>
    </w:p>
    <w:p w14:paraId="1070C220"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6.1.9 </w:t>
      </w:r>
      <w:r w:rsidRPr="005E7D7A">
        <w:rPr>
          <w:rFonts w:ascii="仿宋" w:eastAsia="仿宋" w:hAnsi="仿宋" w:hint="eastAsia"/>
          <w:szCs w:val="21"/>
        </w:rPr>
        <w:t>承包人应对所有用于提升的挂钩、挂环、钢丝绳、铁扁担等进行定期检测、检查和标定；如果工程师认为，任何此类设施已经损坏或有使用不当之处，承包人应立即以合格的产品进行更换或纠正当之处；所有垂直和水平运输机械的搭设、顶升、使用和拆除必须严格依照现行有关法规、规章、规范、标准和规程等的要求。</w:t>
      </w:r>
    </w:p>
    <w:p w14:paraId="50D3F9A0" w14:textId="77777777" w:rsidR="00447426" w:rsidRPr="005E7D7A" w:rsidRDefault="00447426" w:rsidP="00447426">
      <w:pPr>
        <w:spacing w:line="360" w:lineRule="auto"/>
        <w:ind w:firstLineChars="250" w:firstLine="525"/>
        <w:rPr>
          <w:rFonts w:ascii="仿宋" w:eastAsia="仿宋" w:hAnsi="仿宋"/>
          <w:szCs w:val="21"/>
        </w:rPr>
      </w:pPr>
      <w:r w:rsidRPr="005E7D7A">
        <w:rPr>
          <w:rFonts w:ascii="仿宋" w:eastAsia="仿宋" w:hAnsi="仿宋"/>
          <w:szCs w:val="21"/>
        </w:rPr>
        <w:t xml:space="preserve">6.1.10 </w:t>
      </w:r>
      <w:r w:rsidRPr="005E7D7A">
        <w:rPr>
          <w:rFonts w:ascii="仿宋" w:eastAsia="仿宋" w:hAnsi="仿宋" w:hint="eastAsia"/>
          <w:szCs w:val="21"/>
        </w:rPr>
        <w:t>所有机械和工器具应定期保养、校核和维护，以保证它们处于良好和安全的工作状态。保养、校核和维护工作应尽可能安排在非工作时间进行，并为上述机械和工器具准备足够的备用配件，以确保工程的施工能不间断地进行。</w:t>
      </w:r>
    </w:p>
    <w:p w14:paraId="6F1C4B3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6.1.11</w:t>
      </w:r>
      <w:r w:rsidRPr="005E7D7A">
        <w:rPr>
          <w:rFonts w:ascii="仿宋" w:eastAsia="仿宋" w:hAnsi="仿宋" w:hint="eastAsia"/>
          <w:szCs w:val="21"/>
        </w:rPr>
        <w:t>在永久工程和施工边坡、建筑物基坑、地下洞室等的开挖过程中，应根据其施工安全的需要和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工程师指示，安装必要的施工安全监测仪器，及时进行必要的施工安全监测，并定期将安全监测成果提交工程师，以防止引起可能导致安全事故或影响正常施工进度的沉降、变形或其他损害。</w:t>
      </w:r>
    </w:p>
    <w:p w14:paraId="2B7E3986"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6.1.12</w:t>
      </w:r>
      <w:r w:rsidRPr="005E7D7A">
        <w:rPr>
          <w:rFonts w:ascii="仿宋" w:eastAsia="仿宋" w:hAnsi="仿宋" w:hint="eastAsia"/>
          <w:szCs w:val="21"/>
        </w:rPr>
        <w:t>承包人应对任何施工中的永久工程进行必要的支撑或临时加固。除非承包人已获得工程师书面许可并按要求进行了必要的加固或支撑，不允许承包人在任何已完成的永久性结构上堆放超过设计允许荷载的任何材料、物品或设备。在任何情况下，承包人均应对其任何上述超载行为引起的后果负责，并承担相应的装修费用。</w:t>
      </w:r>
    </w:p>
    <w:p w14:paraId="24719A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6.1.13 </w:t>
      </w:r>
      <w:r w:rsidRPr="005E7D7A">
        <w:rPr>
          <w:rFonts w:ascii="仿宋" w:eastAsia="仿宋" w:hAnsi="仿宋" w:hint="eastAsia"/>
          <w:szCs w:val="21"/>
        </w:rPr>
        <w:t>承包人应成立应急救援小组，配备必要的应急救援器材和设备，制定灾害和生产安全事故的应急救援预案，并将应急救援预案报送工程师。应急救援预案应能随时组织应救专职人员、并定期组织演练。</w:t>
      </w:r>
    </w:p>
    <w:p w14:paraId="354206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6.1.14 </w:t>
      </w:r>
      <w:r w:rsidRPr="005E7D7A">
        <w:rPr>
          <w:rFonts w:ascii="仿宋" w:eastAsia="仿宋" w:hAnsi="仿宋" w:hint="eastAsia"/>
          <w:szCs w:val="21"/>
        </w:rPr>
        <w:t>施工过程中需要使用爆破或带炸药的工具等危险性施工方法时，承包人应提前通知工程师。经工程师批准后，承包人应依照有关法律、法规、规章以及政府有关主管机构制定的规范性文件等的规定，向有关机构提出申请并获得相关许可。承包人应严格依照上述规定使用、储藏、管理爆破物品或带炸药的工具等，并负责由于这类物品的使用可能引起的任何损失或损害的赔偿。任何情况下，承包人不得在已完永久性工程中和空心砌体中使用爆破方法。</w:t>
      </w:r>
    </w:p>
    <w:p w14:paraId="41007E6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6.1.15</w:t>
      </w:r>
      <w:r w:rsidRPr="005E7D7A">
        <w:rPr>
          <w:rFonts w:ascii="仿宋" w:eastAsia="仿宋" w:hAnsi="仿宋" w:hint="eastAsia"/>
          <w:szCs w:val="21"/>
        </w:rPr>
        <w:t>当基坑支护与降水工程、土方开挖工程、模板工程、起重吊装工程、脚手架工程、拆除工程和爆破工程等达到一定规模时，在实施这些工程和其他危险性较大的分部分项工程之前，承包人应当编制专项施工方案，其中深基坑、地下暗挖和高大模板工程的专项施工方案，还应组织专家进行论证和审查。</w:t>
      </w:r>
    </w:p>
    <w:p w14:paraId="4AFEBCD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vanish/>
          <w:szCs w:val="21"/>
        </w:rPr>
        <w:t xml:space="preserve">    </w:t>
      </w:r>
      <w:r w:rsidRPr="005E7D7A">
        <w:rPr>
          <w:rFonts w:ascii="仿宋" w:eastAsia="仿宋" w:hAnsi="仿宋"/>
          <w:szCs w:val="21"/>
        </w:rPr>
        <w:t>6.1.16</w:t>
      </w:r>
      <w:r w:rsidRPr="005E7D7A">
        <w:rPr>
          <w:rFonts w:ascii="仿宋" w:eastAsia="仿宋" w:hAnsi="仿宋" w:hint="eastAsia"/>
          <w:szCs w:val="21"/>
        </w:rPr>
        <w:t>承包人应按照合同约定的条款处理本工程施工过程中发生的事故。发生施工安全事故后，承包人必须立即报告工程师和发包人，并在事故发生后一小时内向发包人提交事故情况书面报告，并根据《生产安全事故报告和调查处理条例》的规定，及时向本市工程所在地县级以上地方人民政府安全生产监督管理部门和建设行政主管部门报告。情况紧急时，事故现场有关人员可以直接向本市工程所在地县级以上地方人民政府安全生产监督管理部门和建设行政主管部门报告。</w:t>
      </w:r>
    </w:p>
    <w:p w14:paraId="29A05D0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6.1.17</w:t>
      </w:r>
      <w:r w:rsidRPr="005E7D7A">
        <w:rPr>
          <w:rFonts w:ascii="仿宋" w:eastAsia="仿宋" w:hAnsi="仿宋" w:hint="eastAsia"/>
          <w:szCs w:val="21"/>
        </w:rPr>
        <w:t>承包人还应根据有关法律、法规、规定和条例等的要求，制定一套安全生产应急措施和程序，保证一旦出现任何安全事故，能立即保护好现场，抢救伤员和财产，保证施工生产的正常进行，防止损失扩大。</w:t>
      </w:r>
    </w:p>
    <w:p w14:paraId="081CA65D"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6.1.18</w:t>
      </w:r>
      <w:r w:rsidRPr="005E7D7A">
        <w:rPr>
          <w:rFonts w:ascii="仿宋" w:eastAsia="仿宋" w:hAnsi="仿宋" w:hint="eastAsia"/>
          <w:szCs w:val="21"/>
        </w:rPr>
        <w:t>安全防护方面的其他要求如下：</w:t>
      </w:r>
    </w:p>
    <w:p w14:paraId="4E26FDB3"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8DF938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1B54"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6.2</w:t>
      </w:r>
      <w:r w:rsidRPr="005E7D7A">
        <w:rPr>
          <w:rFonts w:ascii="仿宋" w:eastAsia="仿宋" w:hAnsi="仿宋" w:hint="eastAsia"/>
          <w:szCs w:val="21"/>
        </w:rPr>
        <w:t>临时消防</w:t>
      </w:r>
    </w:p>
    <w:p w14:paraId="6B214B91"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6.2.1 </w:t>
      </w:r>
      <w:r w:rsidRPr="005E7D7A">
        <w:rPr>
          <w:rFonts w:ascii="仿宋" w:eastAsia="仿宋" w:hAnsi="仿宋" w:hint="eastAsia"/>
          <w:szCs w:val="21"/>
        </w:rPr>
        <w:t>承包人应建立消防安全责任制度，制定用火、用电和使用易燃易爆等危险品的消防安全管理制度和操作规程。各项制度和规程等应满足相关法律法规和政府消防管理部门的要求。</w:t>
      </w:r>
    </w:p>
    <w:p w14:paraId="775CE2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6.2.2 </w:t>
      </w:r>
      <w:r w:rsidRPr="005E7D7A">
        <w:rPr>
          <w:rFonts w:ascii="仿宋" w:eastAsia="仿宋" w:hAnsi="仿宋" w:hint="eastAsia"/>
          <w:szCs w:val="21"/>
        </w:rPr>
        <w:t>承包人应根据相关法律法规和消防管理部门的要求，为施工中的永久工程和所有临时工程提供必要的临时消防和紧急疏散设施，包括提供并维持畅通的消防通道、临时消火栓、灭火器、水龙带、灭火桶、灭火铲、灭火斧、消防水管、阀门、检查井、临时消防水箱、泵房和紧随工作面的临时疏散楼梯或疏散设施，消防设施的设立和消防设备的型号和功率应满足消防任务的需要，始终保持能够随时投入正常使用的状态，并设立明显标志。承包人的临时消防系统和配置应分别经过工程师和消防管理部门的审批和验收；承包人还应自费获得消防管理部门的临时消防证书。所有的临时消防设施属于承包人所有，至工程实际竣工时且永久性消防系统投入使用后从现场拆除。</w:t>
      </w:r>
    </w:p>
    <w:p w14:paraId="416FE69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6.2.3 </w:t>
      </w:r>
      <w:r w:rsidRPr="005E7D7A">
        <w:rPr>
          <w:rFonts w:ascii="仿宋" w:eastAsia="仿宋" w:hAnsi="仿宋" w:hint="eastAsia"/>
          <w:szCs w:val="21"/>
        </w:rPr>
        <w:t>承包人应当成立由项目主要负责人担任组长的临时消防组或消防队，宣传消防基本知识和进行消防基本操作培训，组织消防演练，保证一旦发生火灾，能够组织有效的自救，保护生命和财产安全。</w:t>
      </w:r>
    </w:p>
    <w:p w14:paraId="7CED81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6.2.4 </w:t>
      </w:r>
      <w:r w:rsidRPr="005E7D7A">
        <w:rPr>
          <w:rFonts w:ascii="仿宋" w:eastAsia="仿宋" w:hAnsi="仿宋" w:hint="eastAsia"/>
          <w:szCs w:val="21"/>
        </w:rPr>
        <w:t>现场内的易燃、易爆物品应单独和安全地存放，设专人进行存放和领用管理。现场储有或正在使用易燃、易爆或可燃材料时或要进行有明火施工的工序时，应当实行严格的“用火证”管理制度。</w:t>
      </w:r>
    </w:p>
    <w:p w14:paraId="3E890FE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6.2.5 </w:t>
      </w:r>
      <w:r w:rsidRPr="005E7D7A">
        <w:rPr>
          <w:rFonts w:ascii="仿宋" w:eastAsia="仿宋" w:hAnsi="仿宋" w:hint="eastAsia"/>
          <w:szCs w:val="21"/>
        </w:rPr>
        <w:t>临时消防方面的其他要求如下：</w:t>
      </w:r>
    </w:p>
    <w:p w14:paraId="2B33C41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7BF6A8E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0B9A99D" w14:textId="77777777" w:rsidR="00447426" w:rsidRPr="005E7D7A" w:rsidRDefault="00447426" w:rsidP="00447426">
      <w:pPr>
        <w:spacing w:beforeLines="30" w:before="72" w:afterLines="30" w:after="72" w:line="360" w:lineRule="auto"/>
        <w:ind w:left="945" w:hangingChars="450" w:hanging="945"/>
        <w:rPr>
          <w:rFonts w:ascii="仿宋" w:eastAsia="仿宋" w:hAnsi="仿宋"/>
          <w:szCs w:val="21"/>
        </w:rPr>
      </w:pPr>
      <w:r w:rsidRPr="005E7D7A">
        <w:rPr>
          <w:rFonts w:ascii="仿宋" w:eastAsia="仿宋" w:hAnsi="仿宋"/>
          <w:szCs w:val="21"/>
        </w:rPr>
        <w:t xml:space="preserve">6.3 </w:t>
      </w:r>
      <w:r w:rsidRPr="005E7D7A">
        <w:rPr>
          <w:rFonts w:ascii="仿宋" w:eastAsia="仿宋" w:hAnsi="仿宋" w:hint="eastAsia"/>
          <w:szCs w:val="21"/>
        </w:rPr>
        <w:t>临时供电</w:t>
      </w:r>
    </w:p>
    <w:p w14:paraId="2DACB8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6.3.1</w:t>
      </w:r>
      <w:r w:rsidRPr="005E7D7A">
        <w:rPr>
          <w:rFonts w:ascii="仿宋" w:eastAsia="仿宋" w:hAnsi="仿宋" w:hint="eastAsia"/>
          <w:szCs w:val="21"/>
        </w:rPr>
        <w:t>承包人应当根据《施工现场临时用电安全技术规范》</w:t>
      </w:r>
      <w:r w:rsidRPr="005E7D7A">
        <w:rPr>
          <w:rFonts w:ascii="仿宋" w:eastAsia="仿宋" w:hAnsi="仿宋"/>
          <w:szCs w:val="21"/>
        </w:rPr>
        <w:t>(JGJ 46—2005)</w:t>
      </w:r>
      <w:r w:rsidRPr="005E7D7A">
        <w:rPr>
          <w:rFonts w:ascii="仿宋" w:eastAsia="仿宋" w:hAnsi="仿宋" w:hint="eastAsia"/>
          <w:szCs w:val="21"/>
        </w:rPr>
        <w:t>及其适用的修订版本的规定和施工要求编制施工临时用电方案。临时用电方案及其变更必须履行“编制、审核、批准”程序。施工临时用电方案应当由电气工程技术人员组织编制，经企业技术负责人批准后实施，经编制、审核、批准部门和使用单位共同验收合格后方可投入使用。</w:t>
      </w:r>
    </w:p>
    <w:p w14:paraId="563BCA8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6.3.2 </w:t>
      </w:r>
      <w:r w:rsidRPr="005E7D7A">
        <w:rPr>
          <w:rFonts w:ascii="仿宋" w:eastAsia="仿宋" w:hAnsi="仿宋" w:hint="eastAsia"/>
          <w:szCs w:val="21"/>
        </w:rPr>
        <w:t>承包人应为现场，包括为工程楼层或者各区域，提供、设立和维护必要的临时电力供应系统，并保证电力供应系统始终处于满足供电管理部门要求和正常施工生产所要求的状态，并在工程实际竣工和相应永久系统投入使用后从现场拆除。</w:t>
      </w:r>
    </w:p>
    <w:p w14:paraId="4ED650C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6.3.3 </w:t>
      </w:r>
      <w:r w:rsidRPr="005E7D7A">
        <w:rPr>
          <w:rFonts w:ascii="仿宋" w:eastAsia="仿宋" w:hAnsi="仿宋" w:hint="eastAsia"/>
          <w:szCs w:val="21"/>
        </w:rPr>
        <w:t>临时供电系统的电缆、电线、配电箱、控制柜、开关箱、漏电保护器等材料设备均应当具有生产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产品合格证并经过检验合格的产品。临时用电采用三相五线制、三级配电和两极漏电保护供电，三相四线制配电的电缆线路必须采用五芯电缆，按规定设立零线和接地线。电缆和电线的铺设要符合安全用电标准要求，电缆线路应采用埋地或架空敷设，严禁沿地面明设，并应避免机械损伤和介质腐蚀。埋地电缆路径应设方位标志。各种配电设备均设有防止漏电和防雨防水设施。</w:t>
      </w:r>
    </w:p>
    <w:p w14:paraId="0EE595B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6.3.4 </w:t>
      </w:r>
      <w:r w:rsidRPr="005E7D7A">
        <w:rPr>
          <w:rFonts w:ascii="仿宋" w:eastAsia="仿宋" w:hAnsi="仿宋" w:hint="eastAsia"/>
          <w:szCs w:val="21"/>
        </w:rPr>
        <w:t>承包人应在施工作业区、施工道路、临时设施、办公区和生活区设置足够的照明，地下工程照明系统的电压不得高于</w:t>
      </w:r>
      <w:r w:rsidRPr="005E7D7A">
        <w:rPr>
          <w:rFonts w:ascii="仿宋" w:eastAsia="仿宋" w:hAnsi="仿宋"/>
          <w:szCs w:val="21"/>
        </w:rPr>
        <w:t>36V</w:t>
      </w:r>
      <w:r w:rsidRPr="005E7D7A">
        <w:rPr>
          <w:rFonts w:ascii="仿宋" w:eastAsia="仿宋" w:hAnsi="仿宋" w:hint="eastAsia"/>
          <w:szCs w:val="21"/>
        </w:rPr>
        <w:t>，在潮湿和易触及带电体场所的照明供电电压不应大于</w:t>
      </w:r>
      <w:r w:rsidRPr="005E7D7A">
        <w:rPr>
          <w:rFonts w:ascii="仿宋" w:eastAsia="仿宋" w:hAnsi="仿宋"/>
          <w:szCs w:val="21"/>
        </w:rPr>
        <w:t>24V</w:t>
      </w:r>
      <w:r w:rsidRPr="005E7D7A">
        <w:rPr>
          <w:rFonts w:ascii="仿宋" w:eastAsia="仿宋" w:hAnsi="仿宋" w:hint="eastAsia"/>
          <w:szCs w:val="21"/>
        </w:rPr>
        <w:t>。不便于使用电器照明的工作面应采用特殊照明设施。</w:t>
      </w:r>
    </w:p>
    <w:p w14:paraId="18AC985F"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6.3.5 </w:t>
      </w:r>
      <w:r w:rsidRPr="005E7D7A">
        <w:rPr>
          <w:rFonts w:ascii="仿宋" w:eastAsia="仿宋" w:hAnsi="仿宋" w:hint="eastAsia"/>
          <w:szCs w:val="21"/>
        </w:rPr>
        <w:t>凡可能漏电伤人或易受雷击的电器及建筑物均应设置接地和避雷装置。承包人应负责避雷装置的采购、安装、管理和维修，并建立定期检查制度。</w:t>
      </w:r>
    </w:p>
    <w:p w14:paraId="305E2BA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6.3.6 </w:t>
      </w:r>
      <w:r w:rsidRPr="005E7D7A">
        <w:rPr>
          <w:rFonts w:ascii="仿宋" w:eastAsia="仿宋" w:hAnsi="仿宋" w:hint="eastAsia"/>
          <w:szCs w:val="21"/>
        </w:rPr>
        <w:t>临时用电方面的其他要求如下：</w:t>
      </w:r>
    </w:p>
    <w:p w14:paraId="27BDC03F"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w:t>
      </w:r>
    </w:p>
    <w:p w14:paraId="35850029" w14:textId="77777777" w:rsidR="00447426" w:rsidRPr="005E7D7A" w:rsidRDefault="00447426" w:rsidP="00447426">
      <w:pPr>
        <w:spacing w:line="360" w:lineRule="auto"/>
        <w:ind w:leftChars="171" w:left="733" w:hangingChars="178" w:hanging="374"/>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64057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6.4 </w:t>
      </w:r>
      <w:r w:rsidRPr="005E7D7A">
        <w:rPr>
          <w:rFonts w:ascii="仿宋" w:eastAsia="仿宋" w:hAnsi="仿宋" w:hint="eastAsia"/>
          <w:szCs w:val="21"/>
        </w:rPr>
        <w:t>劳动保护</w:t>
      </w:r>
    </w:p>
    <w:p w14:paraId="7A32F85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6.4.1 </w:t>
      </w:r>
      <w:r w:rsidRPr="005E7D7A">
        <w:rPr>
          <w:rFonts w:ascii="仿宋" w:eastAsia="仿宋" w:hAnsi="仿宋" w:hint="eastAsia"/>
          <w:szCs w:val="21"/>
        </w:rPr>
        <w:t>承包人应遵守所有适用于本合同的劳动法规及其他有关法律、法规、规章和规定中关于工人工资标准、劳动时间和劳动条件的规定，合理安排现场作业人员的劳动和休息时间，保障劳动者必须的休息时间，支付合理的报酬和费用。承包人应按有关行政管理部门的规定为本合同下雇佣的职员和工人办理任何必要的证件、许可、保险和注册等，并保障发包人免于因承包人不能依照或完全依照上述所有法律、法规、规章和规定等可能给发包人带来的任何处罚、索赔、损失和损害等。</w:t>
      </w:r>
    </w:p>
    <w:p w14:paraId="106D94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6.4.2 </w:t>
      </w:r>
      <w:r w:rsidRPr="005E7D7A">
        <w:rPr>
          <w:rFonts w:ascii="仿宋" w:eastAsia="仿宋" w:hAnsi="仿宋" w:hint="eastAsia"/>
          <w:szCs w:val="21"/>
        </w:rPr>
        <w:t>承包人应按照国家《中华人民共和国劳动保护法》的规定，保障现场施工人员的劳动安全。承包人应为本合同下雇佣的职员和工人提供适当和充分的劳动保护，包括但不限于安全防护、防寒、防雨、防尘、绝缘保护、常用药品、急救设备、传染病预防等。</w:t>
      </w:r>
    </w:p>
    <w:p w14:paraId="56EC479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6.4.3 </w:t>
      </w:r>
      <w:r w:rsidRPr="005E7D7A">
        <w:rPr>
          <w:rFonts w:ascii="仿宋" w:eastAsia="仿宋" w:hAnsi="仿宋" w:hint="eastAsia"/>
          <w:szCs w:val="21"/>
        </w:rPr>
        <w:t>承包人应为其履行本合同所雇佣的职员和工人提供和维护任何必要的膳宿条件和生活环境，包括但不限于宿舍、围栏、供水</w:t>
      </w:r>
      <w:r w:rsidRPr="005E7D7A">
        <w:rPr>
          <w:rFonts w:ascii="仿宋" w:eastAsia="仿宋" w:hAnsi="仿宋"/>
          <w:szCs w:val="21"/>
        </w:rPr>
        <w:t>(</w:t>
      </w:r>
      <w:r w:rsidRPr="005E7D7A">
        <w:rPr>
          <w:rFonts w:ascii="仿宋" w:eastAsia="仿宋" w:hAnsi="仿宋" w:hint="eastAsia"/>
          <w:szCs w:val="21"/>
        </w:rPr>
        <w:t>饮用及其他目的用水</w:t>
      </w:r>
      <w:r w:rsidRPr="005E7D7A">
        <w:rPr>
          <w:rFonts w:ascii="仿宋" w:eastAsia="仿宋" w:hAnsi="仿宋"/>
          <w:szCs w:val="21"/>
        </w:rPr>
        <w:t>)</w:t>
      </w:r>
      <w:r w:rsidRPr="005E7D7A">
        <w:rPr>
          <w:rFonts w:ascii="仿宋" w:eastAsia="仿宋" w:hAnsi="仿宋" w:hint="eastAsia"/>
          <w:szCs w:val="21"/>
        </w:rPr>
        <w:t>、供电、卫生设备、食堂及炊具、防火及灭火设备、供热、家具及其他正常膳宿条件和生活环境所需的必需品，并应考虑宗教和民族习惯。</w:t>
      </w:r>
    </w:p>
    <w:p w14:paraId="4183814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6.4.4 </w:t>
      </w:r>
      <w:r w:rsidRPr="005E7D7A">
        <w:rPr>
          <w:rFonts w:ascii="仿宋" w:eastAsia="仿宋" w:hAnsi="仿宋" w:hint="eastAsia"/>
          <w:szCs w:val="21"/>
        </w:rPr>
        <w:t>承包人应为现场工人提供符合政府卫生规定的生活条件并获得必要的许可，保证工人的健康和防止任何传染病，包括工人的食堂、厕所、工具房、宿舍等；承包人应聘请专业的卫生防疫部门定期对现场、工人生活基地和工程进行防疫和卫生的专业检查和处理，包括消灭白蚁、鼠害、蚊蝇和其它害虫，以防对施工人员、现场和永久工程造成任何危害。</w:t>
      </w:r>
    </w:p>
    <w:p w14:paraId="6D02C88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6.4.5</w:t>
      </w:r>
      <w:r w:rsidRPr="005E7D7A">
        <w:rPr>
          <w:rFonts w:ascii="仿宋" w:eastAsia="仿宋" w:hAnsi="仿宋" w:hint="eastAsia"/>
          <w:szCs w:val="21"/>
        </w:rPr>
        <w:t>承包人应在现场设立专门的临时医疗站，配备足够的设施、药物和称职的医务人员，承包人还应准备急救担架，用于一旦发生安全事故时对受伤人员的急救。</w:t>
      </w:r>
    </w:p>
    <w:p w14:paraId="1ED386B6"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6.4.6 </w:t>
      </w:r>
      <w:r w:rsidRPr="005E7D7A">
        <w:rPr>
          <w:rFonts w:ascii="仿宋" w:eastAsia="仿宋" w:hAnsi="仿宋" w:hint="eastAsia"/>
          <w:szCs w:val="21"/>
        </w:rPr>
        <w:t>劳动保护方面的其他要求如下：</w:t>
      </w:r>
    </w:p>
    <w:p w14:paraId="33E3B947"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w:t>
      </w:r>
    </w:p>
    <w:p w14:paraId="4247A55F" w14:textId="77777777" w:rsidR="00447426" w:rsidRPr="005E7D7A" w:rsidRDefault="00447426" w:rsidP="00447426">
      <w:pPr>
        <w:spacing w:line="360" w:lineRule="auto"/>
        <w:ind w:firstLineChars="171" w:firstLine="359"/>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519FF96A"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6.5 </w:t>
      </w:r>
      <w:r w:rsidRPr="005E7D7A">
        <w:rPr>
          <w:rFonts w:ascii="仿宋" w:eastAsia="仿宋" w:hAnsi="仿宋" w:hint="eastAsia"/>
          <w:szCs w:val="21"/>
        </w:rPr>
        <w:t>脚手架</w:t>
      </w:r>
    </w:p>
    <w:p w14:paraId="0130316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6.5.1 </w:t>
      </w:r>
      <w:r w:rsidRPr="005E7D7A">
        <w:rPr>
          <w:rFonts w:ascii="仿宋" w:eastAsia="仿宋" w:hAnsi="仿宋" w:hint="eastAsia"/>
          <w:szCs w:val="21"/>
        </w:rPr>
        <w:t>承包人应搭设并维护一切必要的临时脚手架、挑平台并配以脚手板、安全网、护身栏杆、门架、马道、坡道、爬梯等等。脚手架和挑平台的搭设应满足有关安全生产的法律、法规、规范、标准和规程等的要求。新搭设的脚手架投入使用前，承包人必须组织安全检查和验收，并对使用脚手架的作业人员进行安全交底。</w:t>
      </w:r>
    </w:p>
    <w:p w14:paraId="30E4D4E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6.5.2 </w:t>
      </w:r>
      <w:r w:rsidRPr="005E7D7A">
        <w:rPr>
          <w:rFonts w:ascii="仿宋" w:eastAsia="仿宋" w:hAnsi="仿宋" w:hint="eastAsia"/>
          <w:szCs w:val="21"/>
        </w:rPr>
        <w:t>所有脚手架，尤其是大型、复杂、高耸和非常规脚手架，要编制专项施工方案，还应当经过安全验算，脚手架安全验算结果必须报送工程师核查后方可实施。</w:t>
      </w:r>
    </w:p>
    <w:p w14:paraId="55C76AA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6.5.3 </w:t>
      </w:r>
      <w:r w:rsidRPr="005E7D7A">
        <w:rPr>
          <w:rFonts w:ascii="仿宋" w:eastAsia="仿宋" w:hAnsi="仿宋" w:hint="eastAsia"/>
          <w:szCs w:val="21"/>
        </w:rPr>
        <w:t>搭设爬架、挂架、超高脚手架等特种或新型脚手架时，承包人应确保此类脚手架的安全性和保证此类脚手架已经过有关行政管理部门允许使用的批准，并承担与此有关的一切费用。</w:t>
      </w:r>
    </w:p>
    <w:p w14:paraId="5E5316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6.5.4 </w:t>
      </w:r>
      <w:r w:rsidRPr="005E7D7A">
        <w:rPr>
          <w:rFonts w:ascii="仿宋" w:eastAsia="仿宋" w:hAnsi="仿宋" w:hint="eastAsia"/>
          <w:szCs w:val="21"/>
        </w:rPr>
        <w:t>承包人应当加强脚手架的日常安全巡查，及时对其中的安全隐患进行整改，确保脚手架使用安全。雨、雪、雾、霜和大风等天气后，承包人必须对脚手架进行安全巡查，并及时消除安全隐患。</w:t>
      </w:r>
    </w:p>
    <w:p w14:paraId="34817AE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6.5.5 </w:t>
      </w:r>
      <w:r w:rsidRPr="005E7D7A">
        <w:rPr>
          <w:rFonts w:ascii="仿宋" w:eastAsia="仿宋" w:hAnsi="仿宋" w:hint="eastAsia"/>
          <w:szCs w:val="21"/>
        </w:rPr>
        <w:t>承包人应允许发包人、监理人、专业分包人、独立承包人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有关行政管理部门或者机构免费使用承包人在现场搭设的任何已有脚手架，并就其安全使用做必要交底说明。承包人在拆除任何脚手架前，应书面请示工程师他将要拆除的脚手架是否为发包人、监理人、专业分包人、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和政府有关机构所需，只有在获得工程师书面批准后，承包人才能拆除相关脚手架，否则承包人应自费重新搭设。</w:t>
      </w:r>
    </w:p>
    <w:p w14:paraId="66553175"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6.5.6 </w:t>
      </w:r>
      <w:r w:rsidRPr="005E7D7A">
        <w:rPr>
          <w:rFonts w:ascii="仿宋" w:eastAsia="仿宋" w:hAnsi="仿宋" w:hint="eastAsia"/>
          <w:szCs w:val="21"/>
        </w:rPr>
        <w:t>脚手架的其他要求如下：</w:t>
      </w:r>
    </w:p>
    <w:p w14:paraId="6D573629"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45C5A8D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AEC5518"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6.6</w:t>
      </w:r>
      <w:r w:rsidRPr="005E7D7A">
        <w:rPr>
          <w:rFonts w:ascii="仿宋" w:eastAsia="仿宋" w:hAnsi="仿宋" w:hint="eastAsia"/>
          <w:szCs w:val="21"/>
        </w:rPr>
        <w:t>施工安全措施计划</w:t>
      </w:r>
    </w:p>
    <w:p w14:paraId="67894AA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6.6.1 </w:t>
      </w:r>
      <w:r w:rsidRPr="005E7D7A">
        <w:rPr>
          <w:rFonts w:ascii="仿宋" w:eastAsia="仿宋" w:hAnsi="仿宋" w:hint="eastAsia"/>
          <w:szCs w:val="21"/>
        </w:rPr>
        <w:t>承包人应根据《中华人民共和国安全生产法》、《中华人民共和国消防法》、《中华人民共和国道路交通安全法》、《中华人民共和国传染病防治法实施办法》、《职业健康安全管理体系规范》（</w:t>
      </w:r>
      <w:r w:rsidRPr="005E7D7A">
        <w:rPr>
          <w:rFonts w:ascii="仿宋" w:eastAsia="仿宋" w:hAnsi="仿宋"/>
          <w:szCs w:val="21"/>
        </w:rPr>
        <w:t>GB/T 28000</w:t>
      </w:r>
      <w:r w:rsidRPr="005E7D7A">
        <w:rPr>
          <w:rFonts w:ascii="仿宋" w:eastAsia="仿宋" w:hAnsi="仿宋" w:hint="eastAsia"/>
          <w:szCs w:val="21"/>
        </w:rPr>
        <w:t>）和地方有关的法规等，编制一份施工安全措施计划，报送工程师审批。</w:t>
      </w:r>
    </w:p>
    <w:p w14:paraId="1901560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6.6.2 </w:t>
      </w:r>
      <w:r w:rsidRPr="005E7D7A">
        <w:rPr>
          <w:rFonts w:ascii="仿宋" w:eastAsia="仿宋" w:hAnsi="仿宋" w:hint="eastAsia"/>
          <w:szCs w:val="21"/>
        </w:rPr>
        <w:t>施工安全措施计划是承包人阐明其安全管理方针、管理体系、安全制度和安全措施等的文件，其内容应当反映现行法律法规规定的和合同条款约定的以及本条上述约定的承包人安全职责，包括但不限于：</w:t>
      </w:r>
    </w:p>
    <w:p w14:paraId="634D82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施工安全管理机构的设置；</w:t>
      </w:r>
    </w:p>
    <w:p w14:paraId="2F874D44"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专职安全管理人员的配备；</w:t>
      </w:r>
    </w:p>
    <w:p w14:paraId="74ABF28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安全责任制度和管理措施；</w:t>
      </w:r>
    </w:p>
    <w:p w14:paraId="03843A87"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安全教育和培训制度及管理措施；</w:t>
      </w:r>
    </w:p>
    <w:p w14:paraId="02C60EE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各项安全生产规章制度和操作规程；</w:t>
      </w:r>
    </w:p>
    <w:p w14:paraId="0336A729"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各项施工安全措施和防护措施；</w:t>
      </w:r>
    </w:p>
    <w:p w14:paraId="62B7914F"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危险品管理和使用制度；</w:t>
      </w:r>
    </w:p>
    <w:p w14:paraId="374E6421"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安全设施、设备、器材和劳动保护用品的配置；</w:t>
      </w:r>
    </w:p>
    <w:p w14:paraId="55640F6B"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7AB0560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施工安全措施的项目和范围，应符合国家颁发的《安全技术措施计划的项目总名称表》及其附录</w:t>
      </w:r>
      <w:r w:rsidRPr="005E7D7A">
        <w:rPr>
          <w:rFonts w:ascii="仿宋" w:eastAsia="仿宋" w:hAnsi="仿宋"/>
          <w:szCs w:val="21"/>
        </w:rPr>
        <w:t>H</w:t>
      </w:r>
      <w:r w:rsidRPr="005E7D7A">
        <w:rPr>
          <w:rFonts w:ascii="仿宋" w:eastAsia="仿宋" w:hAnsi="仿宋" w:hint="eastAsia"/>
          <w:szCs w:val="21"/>
        </w:rPr>
        <w:t>、</w:t>
      </w:r>
      <w:r w:rsidRPr="005E7D7A">
        <w:rPr>
          <w:rFonts w:ascii="仿宋" w:eastAsia="仿宋" w:hAnsi="仿宋"/>
          <w:szCs w:val="21"/>
        </w:rPr>
        <w:t>I</w:t>
      </w:r>
      <w:r w:rsidRPr="005E7D7A">
        <w:rPr>
          <w:rFonts w:ascii="仿宋" w:eastAsia="仿宋" w:hAnsi="仿宋" w:hint="eastAsia"/>
          <w:szCs w:val="21"/>
        </w:rPr>
        <w:t>、</w:t>
      </w:r>
      <w:r w:rsidRPr="005E7D7A">
        <w:rPr>
          <w:rFonts w:ascii="仿宋" w:eastAsia="仿宋" w:hAnsi="仿宋"/>
          <w:szCs w:val="21"/>
        </w:rPr>
        <w:t>J</w:t>
      </w:r>
      <w:r w:rsidRPr="005E7D7A">
        <w:rPr>
          <w:rFonts w:ascii="仿宋" w:eastAsia="仿宋" w:hAnsi="仿宋" w:hint="eastAsia"/>
          <w:szCs w:val="21"/>
        </w:rPr>
        <w:t>的规定，即应采取以改善劳动条件，防止工伤事故，预防职业病和职业中毒为目的的一切施工安全措施，以及修建必要的安全设施、配备安全技术开发试验所需的器材、设备和技术资料，并对现场的施工管理及作业人员做好相应的安全宣传教育。</w:t>
      </w:r>
    </w:p>
    <w:p w14:paraId="59E0784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6.6.3 </w:t>
      </w:r>
      <w:r w:rsidRPr="005E7D7A">
        <w:rPr>
          <w:rFonts w:ascii="仿宋" w:eastAsia="仿宋" w:hAnsi="仿宋" w:hint="eastAsia"/>
          <w:szCs w:val="21"/>
        </w:rPr>
        <w:t>施工安全措施计划应当报送工程师。承包人应当严格执行经工程师批准的施工安全措施计划，并及时补充、修订和完善施工安全措施计划，确保安全生产。</w:t>
      </w:r>
    </w:p>
    <w:p w14:paraId="1372DE7D" w14:textId="77777777" w:rsidR="00447426" w:rsidRPr="005E7D7A" w:rsidRDefault="00447426" w:rsidP="00447426">
      <w:pPr>
        <w:spacing w:beforeLines="20" w:before="48" w:afterLines="20" w:after="48" w:line="360" w:lineRule="auto"/>
        <w:ind w:left="945" w:hangingChars="450" w:hanging="945"/>
        <w:rPr>
          <w:rFonts w:ascii="仿宋" w:eastAsia="仿宋" w:hAnsi="仿宋"/>
          <w:szCs w:val="21"/>
        </w:rPr>
      </w:pPr>
      <w:r w:rsidRPr="005E7D7A">
        <w:rPr>
          <w:rFonts w:ascii="仿宋" w:eastAsia="仿宋" w:hAnsi="仿宋"/>
          <w:szCs w:val="21"/>
        </w:rPr>
        <w:t>6.7</w:t>
      </w:r>
      <w:r w:rsidRPr="005E7D7A">
        <w:rPr>
          <w:rFonts w:ascii="仿宋" w:eastAsia="仿宋" w:hAnsi="仿宋" w:hint="eastAsia"/>
          <w:szCs w:val="21"/>
        </w:rPr>
        <w:t>文明施工</w:t>
      </w:r>
    </w:p>
    <w:p w14:paraId="38CE18B5"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6.7.1</w:t>
      </w:r>
      <w:r w:rsidRPr="005E7D7A">
        <w:rPr>
          <w:rFonts w:ascii="仿宋" w:eastAsia="仿宋" w:hAnsi="仿宋" w:hint="eastAsia"/>
          <w:szCs w:val="21"/>
        </w:rPr>
        <w:t>承包人应遵守国家和工程所在地有关法规、规范、规程和标准的规定，履行文明施工义务，确保文明施工专项费用专款专用。</w:t>
      </w:r>
    </w:p>
    <w:p w14:paraId="5596B38A"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6.7.2 </w:t>
      </w:r>
      <w:r w:rsidRPr="005E7D7A">
        <w:rPr>
          <w:rFonts w:ascii="仿宋" w:eastAsia="仿宋" w:hAnsi="仿宋" w:hint="eastAsia"/>
          <w:szCs w:val="21"/>
        </w:rPr>
        <w:t>承包人应当规范现场施工秩序，实行标准化管理：</w:t>
      </w:r>
    </w:p>
    <w:p w14:paraId="1172A28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承包人的现场必须干净整治、做到无积水、无淤泥、无杂物，材料堆放整齐；</w:t>
      </w:r>
    </w:p>
    <w:p w14:paraId="75D1F65F" w14:textId="77777777" w:rsidR="00447426" w:rsidRPr="005E7D7A" w:rsidRDefault="00447426" w:rsidP="00447426">
      <w:pPr>
        <w:spacing w:line="360" w:lineRule="auto"/>
        <w:ind w:rightChars="-83" w:right="-174"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现场应进行硬化处理，定期定时洒水，做好防治扬尘和大气污染工作；</w:t>
      </w:r>
    </w:p>
    <w:p w14:paraId="12E598D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严格遵守“工完、料尽、场地净”的原则，不留垃圾、不留剩余施工材料和施工机具，各种设备运转正常；</w:t>
      </w:r>
    </w:p>
    <w:p w14:paraId="0D25538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承包人修建的施工临时设施应符合工程师批准的施工规划要求，并应满足本节规定的各项安全要求；</w:t>
      </w:r>
    </w:p>
    <w:p w14:paraId="6C028A08" w14:textId="77777777" w:rsidR="00447426" w:rsidRPr="005E7D7A" w:rsidRDefault="00447426" w:rsidP="00447426">
      <w:pPr>
        <w:spacing w:line="360" w:lineRule="auto"/>
        <w:ind w:firstLineChars="200" w:firstLine="404"/>
        <w:rPr>
          <w:rFonts w:ascii="仿宋" w:eastAsia="仿宋" w:hAnsi="仿宋"/>
          <w:spacing w:val="-4"/>
          <w:szCs w:val="21"/>
        </w:rPr>
      </w:pPr>
      <w:r w:rsidRPr="005E7D7A">
        <w:rPr>
          <w:rFonts w:ascii="仿宋" w:eastAsia="仿宋" w:hAnsi="仿宋"/>
          <w:spacing w:val="-4"/>
          <w:szCs w:val="21"/>
        </w:rPr>
        <w:t>(5)</w:t>
      </w:r>
      <w:r w:rsidRPr="005E7D7A">
        <w:rPr>
          <w:rFonts w:ascii="仿宋" w:eastAsia="仿宋" w:hAnsi="仿宋" w:hint="eastAsia"/>
          <w:spacing w:val="-4"/>
          <w:szCs w:val="21"/>
        </w:rPr>
        <w:t>工程师可要求承包人在现场设置各级承包人的安全文明施工责任牌等文明施工警示牌；</w:t>
      </w:r>
    </w:p>
    <w:p w14:paraId="387637E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材料进入现场应按指定位置堆放整齐，不得影响现场施工或堵塞施工、消防通道。材料堆放场地应有专职的管理人员；</w:t>
      </w:r>
    </w:p>
    <w:p w14:paraId="2A4AD7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施工和安装用的各种扣件、紧固件、绳索具、小型配件、镙钉等应在专设的仓库内装箱放置；</w:t>
      </w:r>
    </w:p>
    <w:p w14:paraId="14349A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现场风、水管及照明电线的布置应安全、合理、规范、有序，做到整齐美观。不得随意架设，造成隐患或影响施工。</w:t>
      </w:r>
    </w:p>
    <w:p w14:paraId="4112FFF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6.7.3 </w:t>
      </w:r>
      <w:r w:rsidRPr="005E7D7A">
        <w:rPr>
          <w:rFonts w:ascii="仿宋" w:eastAsia="仿宋" w:hAnsi="仿宋" w:hint="eastAsia"/>
          <w:szCs w:val="21"/>
        </w:rPr>
        <w:t>承包人应为其雇佣的施工工人建立并维护相应的生活宿舍、食堂、浴室、厕所和文化活动室等，其标准应满足政府有关机构的生活标准和卫生标准等的要求。</w:t>
      </w:r>
    </w:p>
    <w:p w14:paraId="10F244D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6.7.4 </w:t>
      </w:r>
      <w:r w:rsidRPr="005E7D7A">
        <w:rPr>
          <w:rFonts w:ascii="仿宋" w:eastAsia="仿宋" w:hAnsi="仿宋" w:hint="eastAsia"/>
          <w:szCs w:val="21"/>
        </w:rPr>
        <w:t>承包人应为任何已完成的、正在施工的和将要进行的任何永久和临时工程、材料、物品、设备、以及因永久工程施工而暴露的任何毗邻财产提供必要的覆盖和保护措施，以避免恶劣天气影响工程施工和造成损失。保护措施包括必要的冬季供暖、雨季用阻燃防水油布覆盖、额外的临时仓库等。因承包人措施不得力或不到位而给工程带来的任何损失或损害由承包人自己负责。</w:t>
      </w:r>
    </w:p>
    <w:p w14:paraId="394839C9"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6.7.5 </w:t>
      </w:r>
      <w:r w:rsidRPr="005E7D7A">
        <w:rPr>
          <w:rFonts w:ascii="仿宋" w:eastAsia="仿宋" w:hAnsi="仿宋" w:hint="eastAsia"/>
          <w:szCs w:val="21"/>
        </w:rPr>
        <w:t>在工程施工期间，承包人应始终避免现场出现不必要的障碍物，妥当存放并处置施工设备和多余的材料，及时从现场清除运走任何废料、垃圾或不再需要的临时工程和设施。</w:t>
      </w:r>
    </w:p>
    <w:p w14:paraId="22DD9EA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6.7.6 </w:t>
      </w:r>
      <w:r w:rsidRPr="005E7D7A">
        <w:rPr>
          <w:rFonts w:ascii="仿宋" w:eastAsia="仿宋" w:hAnsi="仿宋" w:hint="eastAsia"/>
          <w:szCs w:val="21"/>
        </w:rPr>
        <w:t>承包人应为现场的工人和其他所有工作人员提供符合卫生要求的厕所，厕所应贴有磁砖并带手动或自动冲刷设备和洗手盆；承包人负责支付与该厕所相关的所有费用，并在工程竣工时，从现场拆除。承包人应在工作区域设立必要的临时厕所，并安排专门人员负责看护和定时清理，以确保现场免于随地大小便的污染。</w:t>
      </w:r>
    </w:p>
    <w:p w14:paraId="2B1C1CD9" w14:textId="77777777" w:rsidR="00447426" w:rsidRPr="005E7D7A" w:rsidRDefault="00447426" w:rsidP="00447426">
      <w:pPr>
        <w:spacing w:line="360" w:lineRule="auto"/>
        <w:ind w:rightChars="20" w:right="42" w:firstLine="479"/>
        <w:rPr>
          <w:rFonts w:ascii="仿宋" w:eastAsia="仿宋" w:hAnsi="仿宋"/>
          <w:szCs w:val="21"/>
        </w:rPr>
      </w:pPr>
      <w:r w:rsidRPr="005E7D7A">
        <w:rPr>
          <w:rFonts w:ascii="仿宋" w:eastAsia="仿宋" w:hAnsi="仿宋"/>
          <w:szCs w:val="21"/>
        </w:rPr>
        <w:t>6.7.7</w:t>
      </w:r>
      <w:r w:rsidRPr="005E7D7A">
        <w:rPr>
          <w:rFonts w:ascii="仿宋" w:eastAsia="仿宋" w:hAnsi="仿宋" w:hint="eastAsia"/>
          <w:szCs w:val="21"/>
        </w:rPr>
        <w:t>承包人应在现场设立固定的垃圾临时存放点并在各楼层或区域设立必要的垃圾箱；所有垃圾必须在当天清除出现场，并按有关行政管理部门的规定，运送到指定的垃圾消纳场。</w:t>
      </w:r>
    </w:p>
    <w:p w14:paraId="708B82C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6.7.8 </w:t>
      </w:r>
      <w:r w:rsidRPr="005E7D7A">
        <w:rPr>
          <w:rFonts w:ascii="仿宋" w:eastAsia="仿宋" w:hAnsi="仿宋" w:hint="eastAsia"/>
          <w:szCs w:val="21"/>
        </w:rPr>
        <w:t>承包人应对离场垃圾和所有车辆进行防遗洒和防污染公共道路的处理。承包人在运输任何材料的过程中，应采取一切必要的措施，防止遗洒和污染公共道路；一旦出现上述遗洒或污染现象，承包人应立即采取措施进行清扫，并承担所有费用。承包人在混凝土浇注、材料运输、材料装卸、现场清理等工作中应采取一切必要的措施防止影响公共交通。</w:t>
      </w:r>
    </w:p>
    <w:p w14:paraId="3325E7B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6.7.9 </w:t>
      </w:r>
      <w:r w:rsidRPr="005E7D7A">
        <w:rPr>
          <w:rFonts w:ascii="仿宋" w:eastAsia="仿宋" w:hAnsi="仿宋" w:hint="eastAsia"/>
          <w:szCs w:val="21"/>
        </w:rPr>
        <w:t>承包人应当制订成品保护措施计划，并提供必要的人员、材料和设备用于整个工程的成品保护，包括对已完成的所有分包人和独立承包人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的工程或工作的保护，防止已完工作遭受任何损坏或破坏。成品保护措施应当合理安排工序，并包括工作面移交制度和责任赔偿制度。成品保护措施计划最迟应当在任何专业分包人或独立承包人进场施工前不少于</w:t>
      </w:r>
      <w:r w:rsidRPr="005E7D7A">
        <w:rPr>
          <w:rFonts w:ascii="仿宋" w:eastAsia="仿宋" w:hAnsi="仿宋"/>
          <w:szCs w:val="21"/>
        </w:rPr>
        <w:t>28</w:t>
      </w:r>
      <w:r w:rsidRPr="005E7D7A">
        <w:rPr>
          <w:rFonts w:ascii="仿宋" w:eastAsia="仿宋" w:hAnsi="仿宋" w:hint="eastAsia"/>
          <w:szCs w:val="21"/>
        </w:rPr>
        <w:t>天报工程师审批。</w:t>
      </w:r>
    </w:p>
    <w:p w14:paraId="5037FB7A" w14:textId="77777777" w:rsidR="00447426" w:rsidRPr="005E7D7A" w:rsidRDefault="00447426" w:rsidP="00447426">
      <w:pPr>
        <w:spacing w:line="360" w:lineRule="auto"/>
        <w:ind w:left="478" w:rightChars="20" w:right="42"/>
        <w:rPr>
          <w:rFonts w:ascii="仿宋" w:eastAsia="仿宋" w:hAnsi="仿宋"/>
          <w:szCs w:val="21"/>
        </w:rPr>
      </w:pPr>
      <w:r w:rsidRPr="005E7D7A">
        <w:rPr>
          <w:rFonts w:ascii="仿宋" w:eastAsia="仿宋" w:hAnsi="仿宋"/>
          <w:szCs w:val="21"/>
        </w:rPr>
        <w:t>6.7.10</w:t>
      </w:r>
      <w:r w:rsidRPr="005E7D7A">
        <w:rPr>
          <w:rFonts w:ascii="仿宋" w:eastAsia="仿宋" w:hAnsi="仿宋" w:hint="eastAsia"/>
          <w:szCs w:val="21"/>
        </w:rPr>
        <w:t>文明施工方面的其他要求如下：</w:t>
      </w:r>
    </w:p>
    <w:p w14:paraId="0EB74B8B" w14:textId="77777777" w:rsidR="00447426" w:rsidRPr="005E7D7A" w:rsidRDefault="00447426" w:rsidP="00447426">
      <w:pPr>
        <w:spacing w:line="360" w:lineRule="auto"/>
        <w:ind w:rightChars="20" w:right="42"/>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u w:val="single"/>
        </w:rPr>
        <w:t>不得影响正常的教学秩序，本项目现场无法提供工人住宿条件，投标单位在措施费中应考虑该部分的增加费用，总价包干。</w:t>
      </w:r>
    </w:p>
    <w:p w14:paraId="28D9CD44" w14:textId="77777777" w:rsidR="00447426" w:rsidRPr="005E7D7A" w:rsidRDefault="00447426" w:rsidP="00447426">
      <w:pPr>
        <w:spacing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6.8 </w:t>
      </w:r>
      <w:r w:rsidRPr="005E7D7A">
        <w:rPr>
          <w:rFonts w:ascii="仿宋" w:eastAsia="仿宋" w:hAnsi="仿宋" w:hint="eastAsia"/>
          <w:szCs w:val="21"/>
        </w:rPr>
        <w:t>环境保护</w:t>
      </w:r>
    </w:p>
    <w:p w14:paraId="46A48544"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6.8.1 </w:t>
      </w:r>
      <w:r w:rsidRPr="005E7D7A">
        <w:rPr>
          <w:rFonts w:ascii="仿宋" w:eastAsia="仿宋" w:hAnsi="仿宋" w:hint="eastAsia"/>
          <w:szCs w:val="21"/>
        </w:rPr>
        <w:t>在工程施工、完工及修补任何缺陷的过程中，承包人应当始终遵守国家和工程所在地有关环境保护、水土保护和污染防治的法律、法规、规章、规范、标准和规程等，履行其环境与生态保护职责。</w:t>
      </w:r>
    </w:p>
    <w:p w14:paraId="30995A3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6.8.2 </w:t>
      </w:r>
      <w:r w:rsidRPr="005E7D7A">
        <w:rPr>
          <w:rFonts w:ascii="仿宋" w:eastAsia="仿宋" w:hAnsi="仿宋" w:hint="eastAsia"/>
          <w:szCs w:val="21"/>
        </w:rPr>
        <w:t>承包人应按合同约定和工程师指示，接受国家和地方环境保护行政主管部门的监督、监测和检查。承包人应对其违反现行法律、法规、规章、规范、标准和规程等以及本合同约定所造成的环境污染、水土流失、人员伤害和财产损失等承担赔偿责任。</w:t>
      </w:r>
    </w:p>
    <w:p w14:paraId="0625F78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6.8.3 </w:t>
      </w:r>
      <w:r w:rsidRPr="005E7D7A">
        <w:rPr>
          <w:rFonts w:ascii="仿宋" w:eastAsia="仿宋" w:hAnsi="仿宋" w:hint="eastAsia"/>
          <w:szCs w:val="21"/>
        </w:rPr>
        <w:t>承包人制订施工方案和组织措施时应当同步考虑环境和资源保护，包括水土资源保护、噪声、振动和照明污染防治、固体废弃物处理、污水和废气处理、粉尘和扬尘控制、道路污染防治、卫生防疫、禁止有害材料、节能减排以及不可再生资源的循环使用等因素。</w:t>
      </w:r>
    </w:p>
    <w:p w14:paraId="799499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6.8.4 </w:t>
      </w:r>
      <w:r w:rsidRPr="005E7D7A">
        <w:rPr>
          <w:rFonts w:ascii="仿宋" w:eastAsia="仿宋" w:hAnsi="仿宋" w:hint="eastAsia"/>
          <w:szCs w:val="21"/>
        </w:rPr>
        <w:t>承包人应当做好现场范围内各项工程的开挖支护、截水、降水、灌浆、衬砌、挡护结构及排水等工程防护措施。现场内所有边坡应当采取有效的水土流失防治和保持措施。承包人采用的降水方案应当充分考虑对地下水的保护和合理使用，如果国家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地方人民政府有特别规定的，承包人应当遵守有关规定。承包人还应设置完善的排水系统，保持现场始终处于良好的排水状态，防止降雨径流对现场的冲刷。</w:t>
      </w:r>
    </w:p>
    <w:p w14:paraId="54E3F9A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6.8.5 </w:t>
      </w:r>
      <w:r w:rsidRPr="005E7D7A">
        <w:rPr>
          <w:rFonts w:ascii="仿宋" w:eastAsia="仿宋" w:hAnsi="仿宋" w:hint="eastAsia"/>
          <w:szCs w:val="21"/>
        </w:rPr>
        <w:t>承包人应当确保其所提供的材料、工程设备、施工设备和其他材料都是绿色环保产品，列入国家强制认证产品名录的，还应当是通过国家强制认证的产品。承包人不得在任何临时和永久性工程中使用任何政府明令禁止使用的对人体有害的任何材料</w:t>
      </w:r>
      <w:r w:rsidRPr="005E7D7A">
        <w:rPr>
          <w:rFonts w:ascii="仿宋" w:eastAsia="仿宋" w:hAnsi="仿宋"/>
          <w:szCs w:val="21"/>
        </w:rPr>
        <w:t>(</w:t>
      </w:r>
      <w:r w:rsidRPr="005E7D7A">
        <w:rPr>
          <w:rFonts w:ascii="仿宋" w:eastAsia="仿宋" w:hAnsi="仿宋" w:hint="eastAsia"/>
          <w:szCs w:val="21"/>
        </w:rPr>
        <w:t>如放射性材料、石棉制品等</w:t>
      </w:r>
      <w:r w:rsidRPr="005E7D7A">
        <w:rPr>
          <w:rFonts w:ascii="仿宋" w:eastAsia="仿宋" w:hAnsi="仿宋"/>
          <w:szCs w:val="21"/>
        </w:rPr>
        <w:t>)</w:t>
      </w:r>
      <w:r w:rsidRPr="005E7D7A">
        <w:rPr>
          <w:rFonts w:ascii="仿宋" w:eastAsia="仿宋" w:hAnsi="仿宋" w:hint="eastAsia"/>
          <w:szCs w:val="21"/>
        </w:rPr>
        <w:t>和方法，同时也不得在永久性工程中使用政府虽未明令禁止但会给居住或使用人带来不适感觉或味觉的任何材料和添加剂等；承包人应在其施工环保措施计划中明确防止误用的保证措施；承包人违背此项约定的责任和后果全部由承包人承担。</w:t>
      </w:r>
    </w:p>
    <w:p w14:paraId="48EDD3B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6.8.6 </w:t>
      </w:r>
      <w:r w:rsidRPr="005E7D7A">
        <w:rPr>
          <w:rFonts w:ascii="仿宋" w:eastAsia="仿宋" w:hAnsi="仿宋" w:hint="eastAsia"/>
          <w:szCs w:val="21"/>
        </w:rPr>
        <w:t>承包人应为防止进出场的车辆的遗洒和轮胎夹带物等污染周边和公共道路等行为制定并落实必要的措施，这类措施应至少包括在现场出入口设立冲刷池、对现场道路做硬化处理和采用密闭车厢或者对车厢进行必要的覆盖等等。</w:t>
      </w:r>
    </w:p>
    <w:p w14:paraId="66DED41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6.8.7 </w:t>
      </w:r>
      <w:r w:rsidRPr="005E7D7A">
        <w:rPr>
          <w:rFonts w:ascii="仿宋" w:eastAsia="仿宋" w:hAnsi="仿宋" w:hint="eastAsia"/>
          <w:szCs w:val="21"/>
        </w:rPr>
        <w:t>承包人应当保证施工生产用水和生活用水符合国家有关标准的规定。承包人还应建设、运行和维护施工生产和生活污水收集和处理系统</w:t>
      </w:r>
      <w:r w:rsidRPr="005E7D7A">
        <w:rPr>
          <w:rFonts w:ascii="仿宋" w:eastAsia="仿宋" w:hAnsi="仿宋"/>
          <w:szCs w:val="21"/>
        </w:rPr>
        <w:t>(</w:t>
      </w:r>
      <w:r w:rsidRPr="005E7D7A">
        <w:rPr>
          <w:rFonts w:ascii="仿宋" w:eastAsia="仿宋" w:hAnsi="仿宋" w:hint="eastAsia"/>
          <w:szCs w:val="21"/>
        </w:rPr>
        <w:t>包括排污口接入</w:t>
      </w:r>
      <w:r w:rsidRPr="005E7D7A">
        <w:rPr>
          <w:rFonts w:ascii="仿宋" w:eastAsia="仿宋" w:hAnsi="仿宋"/>
          <w:szCs w:val="21"/>
        </w:rPr>
        <w:t>)</w:t>
      </w:r>
      <w:r w:rsidRPr="005E7D7A">
        <w:rPr>
          <w:rFonts w:ascii="仿宋" w:eastAsia="仿宋" w:hAnsi="仿宋" w:hint="eastAsia"/>
          <w:szCs w:val="21"/>
        </w:rPr>
        <w:t>，建立符合排放标准的临时沉淀池和化粪池等，不得将未处理的污水直接或间接排放或造成地表水体、地下水体或生产和生活供水系统的污染。</w:t>
      </w:r>
    </w:p>
    <w:p w14:paraId="0D7C39D3"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6.8.8 </w:t>
      </w:r>
      <w:r w:rsidRPr="005E7D7A">
        <w:rPr>
          <w:rFonts w:ascii="仿宋" w:eastAsia="仿宋" w:hAnsi="仿宋" w:hint="eastAsia"/>
          <w:szCs w:val="21"/>
        </w:rPr>
        <w:t>承包人应当采取有效措施，建立相应的过滤、分离、分解或沉淀等处理系统，不得让有害物质</w:t>
      </w:r>
      <w:r w:rsidRPr="005E7D7A">
        <w:rPr>
          <w:rFonts w:ascii="仿宋" w:eastAsia="仿宋" w:hAnsi="仿宋"/>
          <w:szCs w:val="21"/>
        </w:rPr>
        <w:t>(</w:t>
      </w:r>
      <w:r w:rsidRPr="005E7D7A">
        <w:rPr>
          <w:rFonts w:ascii="仿宋" w:eastAsia="仿宋" w:hAnsi="仿宋" w:hint="eastAsia"/>
          <w:szCs w:val="21"/>
        </w:rPr>
        <w:t>如燃料、油料、化学品、酸等，以及超过剂量的有害气体和尘埃、污水、泥土或水、弃渣等</w:t>
      </w:r>
      <w:r w:rsidRPr="005E7D7A">
        <w:rPr>
          <w:rFonts w:ascii="仿宋" w:eastAsia="仿宋" w:hAnsi="仿宋"/>
          <w:szCs w:val="21"/>
        </w:rPr>
        <w:t>)</w:t>
      </w:r>
      <w:r w:rsidRPr="005E7D7A">
        <w:rPr>
          <w:rFonts w:ascii="仿宋" w:eastAsia="仿宋" w:hAnsi="仿宋" w:hint="eastAsia"/>
          <w:szCs w:val="21"/>
        </w:rPr>
        <w:t>污染现场及其周边环境。承包人施工工序、工作时间安排和施工设备的配置应当充分考虑降低噪声和照明等对现场周边生产和生活的影响，并满足国家和地方政府有关规定的要求。</w:t>
      </w:r>
    </w:p>
    <w:p w14:paraId="71C30C98" w14:textId="77777777" w:rsidR="00447426" w:rsidRPr="005E7D7A" w:rsidRDefault="00447426" w:rsidP="00447426">
      <w:pPr>
        <w:spacing w:line="360" w:lineRule="auto"/>
        <w:ind w:leftChars="228" w:left="1004" w:rightChars="20" w:right="42" w:hangingChars="250" w:hanging="525"/>
        <w:rPr>
          <w:rFonts w:ascii="仿宋" w:eastAsia="仿宋" w:hAnsi="仿宋"/>
          <w:szCs w:val="21"/>
        </w:rPr>
      </w:pPr>
      <w:r w:rsidRPr="005E7D7A">
        <w:rPr>
          <w:rFonts w:ascii="仿宋" w:eastAsia="仿宋" w:hAnsi="仿宋"/>
          <w:szCs w:val="21"/>
        </w:rPr>
        <w:t xml:space="preserve">6.8.9 </w:t>
      </w:r>
      <w:r w:rsidRPr="005E7D7A">
        <w:rPr>
          <w:rFonts w:ascii="仿宋" w:eastAsia="仿宋" w:hAnsi="仿宋" w:hint="eastAsia"/>
          <w:szCs w:val="21"/>
        </w:rPr>
        <w:t>环境保护方面的其他要求如下：</w:t>
      </w:r>
    </w:p>
    <w:p w14:paraId="62C72538" w14:textId="77777777" w:rsidR="00447426" w:rsidRPr="005E7D7A" w:rsidRDefault="00447426" w:rsidP="00447426">
      <w:pPr>
        <w:spacing w:line="360" w:lineRule="auto"/>
        <w:ind w:leftChars="228" w:left="1004" w:rightChars="20" w:right="42" w:hangingChars="250" w:hanging="525"/>
        <w:rPr>
          <w:rFonts w:ascii="仿宋" w:eastAsia="仿宋" w:hAnsi="仿宋"/>
          <w:szCs w:val="21"/>
          <w:u w:val="single"/>
        </w:rPr>
      </w:pPr>
      <w:r w:rsidRPr="005E7D7A">
        <w:rPr>
          <w:rFonts w:ascii="仿宋" w:eastAsia="仿宋" w:hAnsi="仿宋"/>
          <w:szCs w:val="21"/>
          <w:u w:val="single"/>
        </w:rPr>
        <w:t xml:space="preserve">                                                                      </w:t>
      </w:r>
    </w:p>
    <w:p w14:paraId="0CEBB4E1" w14:textId="77777777" w:rsidR="00447426" w:rsidRPr="005E7D7A" w:rsidRDefault="00447426" w:rsidP="00447426">
      <w:pPr>
        <w:spacing w:line="360" w:lineRule="auto"/>
        <w:ind w:leftChars="200" w:left="945" w:rightChars="20" w:right="42"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986E5EB" w14:textId="77777777" w:rsidR="00447426" w:rsidRPr="005E7D7A" w:rsidRDefault="00447426" w:rsidP="00447426">
      <w:pPr>
        <w:spacing w:beforeLines="30" w:before="72" w:afterLines="30" w:after="72" w:line="360" w:lineRule="auto"/>
        <w:ind w:left="945" w:rightChars="20" w:right="42" w:hangingChars="450" w:hanging="945"/>
        <w:rPr>
          <w:rFonts w:ascii="仿宋" w:eastAsia="仿宋" w:hAnsi="仿宋"/>
          <w:szCs w:val="21"/>
        </w:rPr>
      </w:pPr>
      <w:r w:rsidRPr="005E7D7A">
        <w:rPr>
          <w:rFonts w:ascii="仿宋" w:eastAsia="仿宋" w:hAnsi="仿宋"/>
          <w:szCs w:val="21"/>
        </w:rPr>
        <w:t xml:space="preserve">6.9 </w:t>
      </w:r>
      <w:r w:rsidRPr="005E7D7A">
        <w:rPr>
          <w:rFonts w:ascii="仿宋" w:eastAsia="仿宋" w:hAnsi="仿宋" w:hint="eastAsia"/>
          <w:szCs w:val="21"/>
        </w:rPr>
        <w:t>施工环保措施计划</w:t>
      </w:r>
    </w:p>
    <w:p w14:paraId="572F3B7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6.9.1 </w:t>
      </w:r>
      <w:r w:rsidRPr="005E7D7A">
        <w:rPr>
          <w:rFonts w:ascii="仿宋" w:eastAsia="仿宋" w:hAnsi="仿宋" w:hint="eastAsia"/>
          <w:szCs w:val="21"/>
        </w:rPr>
        <w:t>施工环保措施计划是承包人阐明环保方针和拟采用的环保措施及方法等的文件，其内容应包括但不限于：</w:t>
      </w:r>
    </w:p>
    <w:p w14:paraId="4A092EE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承包人生活区</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的生活用水和生活污水处理措施；</w:t>
      </w:r>
    </w:p>
    <w:p w14:paraId="5D5A2D1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施工生产废水处理措施；</w:t>
      </w:r>
    </w:p>
    <w:p w14:paraId="67818467"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施工扬尘和废气的处理措施；</w:t>
      </w:r>
    </w:p>
    <w:p w14:paraId="6EC15F92"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施工噪声和光污染控制措施；</w:t>
      </w:r>
    </w:p>
    <w:p w14:paraId="0B7C636C"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节能减排措施；</w:t>
      </w:r>
    </w:p>
    <w:p w14:paraId="3DFED19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不可再生资源循环利用措施；</w:t>
      </w:r>
    </w:p>
    <w:p w14:paraId="73BC7AC1"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固体废弃物处理措施；</w:t>
      </w:r>
    </w:p>
    <w:p w14:paraId="20BE2E9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人群健康保护和卫生防疫措施；</w:t>
      </w:r>
    </w:p>
    <w:p w14:paraId="3B0DD655"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防止误用有害材料的保证措施；</w:t>
      </w:r>
    </w:p>
    <w:p w14:paraId="1CE44A4E"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(10)</w:t>
      </w:r>
      <w:r w:rsidRPr="005E7D7A">
        <w:rPr>
          <w:rFonts w:ascii="仿宋" w:eastAsia="仿宋" w:hAnsi="仿宋" w:hint="eastAsia"/>
          <w:szCs w:val="21"/>
        </w:rPr>
        <w:t>施工边坡工程的水土流失保护措施；</w:t>
      </w:r>
    </w:p>
    <w:p w14:paraId="7D035A7D"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道路污染防治措施；</w:t>
      </w:r>
    </w:p>
    <w:p w14:paraId="04B36A8B"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完工后场地清理及其植被</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恢复的规划和措施；</w:t>
      </w:r>
    </w:p>
    <w:p w14:paraId="720B1728" w14:textId="77777777" w:rsidR="00447426" w:rsidRPr="005E7D7A" w:rsidRDefault="00447426" w:rsidP="00447426">
      <w:pPr>
        <w:spacing w:line="360" w:lineRule="auto"/>
        <w:ind w:rightChars="20" w:right="42" w:firstLineChars="200" w:firstLine="420"/>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2E84505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6.9.2 </w:t>
      </w:r>
      <w:r w:rsidRPr="005E7D7A">
        <w:rPr>
          <w:rFonts w:ascii="仿宋" w:eastAsia="仿宋" w:hAnsi="仿宋" w:hint="eastAsia"/>
          <w:szCs w:val="21"/>
        </w:rPr>
        <w:t>施工环保措施计划应当报送工程师。承包人应当严格执行经工程师批准的施工环保措施计划，并及时补充、修订和完善施工环保措施计划。</w:t>
      </w:r>
    </w:p>
    <w:p w14:paraId="250C0349" w14:textId="77777777" w:rsidR="00447426" w:rsidRPr="005E7D7A" w:rsidRDefault="00447426" w:rsidP="00447426">
      <w:pPr>
        <w:spacing w:beforeLines="150" w:before="360" w:afterLines="150" w:after="360" w:line="360" w:lineRule="auto"/>
        <w:ind w:left="945" w:rightChars="76" w:right="160" w:hangingChars="450" w:hanging="945"/>
        <w:outlineLvl w:val="2"/>
        <w:rPr>
          <w:rFonts w:ascii="仿宋" w:eastAsia="仿宋" w:hAnsi="仿宋"/>
          <w:szCs w:val="21"/>
        </w:rPr>
      </w:pPr>
      <w:bookmarkStart w:id="499" w:name="_Toc26041"/>
      <w:bookmarkStart w:id="500" w:name="_Toc2511"/>
      <w:bookmarkStart w:id="501" w:name="_Toc364682226"/>
      <w:bookmarkStart w:id="502" w:name="_Toc364679614"/>
      <w:bookmarkStart w:id="503" w:name="_Toc513109115"/>
      <w:r w:rsidRPr="005E7D7A">
        <w:rPr>
          <w:rFonts w:ascii="仿宋" w:eastAsia="仿宋" w:hAnsi="仿宋"/>
          <w:szCs w:val="21"/>
        </w:rPr>
        <w:t>7.</w:t>
      </w:r>
      <w:r w:rsidRPr="005E7D7A">
        <w:rPr>
          <w:rFonts w:ascii="仿宋" w:eastAsia="仿宋" w:hAnsi="仿宋" w:hint="eastAsia"/>
          <w:szCs w:val="21"/>
        </w:rPr>
        <w:t>治安保卫</w:t>
      </w:r>
      <w:bookmarkEnd w:id="499"/>
      <w:bookmarkEnd w:id="500"/>
      <w:bookmarkEnd w:id="501"/>
      <w:bookmarkEnd w:id="502"/>
      <w:bookmarkEnd w:id="503"/>
    </w:p>
    <w:p w14:paraId="58E6D8E4" w14:textId="77777777" w:rsidR="00447426" w:rsidRPr="005E7D7A" w:rsidRDefault="00447426" w:rsidP="00447426">
      <w:pPr>
        <w:spacing w:line="360" w:lineRule="auto"/>
        <w:ind w:leftChars="-200" w:left="-420" w:rightChars="75" w:right="158" w:firstLineChars="200" w:firstLine="420"/>
        <w:rPr>
          <w:rFonts w:ascii="仿宋" w:eastAsia="仿宋" w:hAnsi="仿宋"/>
          <w:szCs w:val="21"/>
        </w:rPr>
      </w:pPr>
      <w:r w:rsidRPr="005E7D7A">
        <w:rPr>
          <w:rFonts w:ascii="仿宋" w:eastAsia="仿宋" w:hAnsi="仿宋"/>
          <w:szCs w:val="21"/>
        </w:rPr>
        <w:t>7.1</w:t>
      </w:r>
      <w:r w:rsidRPr="005E7D7A">
        <w:rPr>
          <w:rFonts w:ascii="仿宋" w:eastAsia="仿宋" w:hAnsi="仿宋" w:hint="eastAsia"/>
          <w:spacing w:val="6"/>
          <w:szCs w:val="21"/>
        </w:rPr>
        <w:t>承包人应为现场提供</w:t>
      </w:r>
      <w:r w:rsidRPr="005E7D7A">
        <w:rPr>
          <w:rFonts w:ascii="仿宋" w:eastAsia="仿宋" w:hAnsi="仿宋"/>
          <w:spacing w:val="6"/>
          <w:szCs w:val="21"/>
        </w:rPr>
        <w:t>24</w:t>
      </w:r>
      <w:r w:rsidRPr="005E7D7A">
        <w:rPr>
          <w:rFonts w:ascii="仿宋" w:eastAsia="仿宋" w:hAnsi="仿宋" w:hint="eastAsia"/>
          <w:spacing w:val="6"/>
          <w:szCs w:val="21"/>
        </w:rPr>
        <w:t>小时的保安保卫服务，配备足够的保安人员和保安设备，防止未经批准的任何人进入现场，控制人员、材料和设备等的进出场，防止现场材料、</w:t>
      </w:r>
      <w:r w:rsidRPr="005E7D7A">
        <w:rPr>
          <w:rFonts w:ascii="仿宋" w:eastAsia="仿宋" w:hAnsi="仿宋" w:hint="eastAsia"/>
          <w:szCs w:val="21"/>
        </w:rPr>
        <w:t>设备或其他任何物品的失窃，禁止任何现场内的打架斗殴事件。</w:t>
      </w:r>
    </w:p>
    <w:p w14:paraId="2B1B86B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7.2 </w:t>
      </w:r>
      <w:r w:rsidRPr="005E7D7A">
        <w:rPr>
          <w:rFonts w:ascii="仿宋" w:eastAsia="仿宋" w:hAnsi="仿宋" w:hint="eastAsia"/>
          <w:szCs w:val="21"/>
        </w:rPr>
        <w:t>承包人的保安人员应是训练有素的专业保安人员，承包人可以雇佣专业保安公司负责现场保安和保卫；保安保卫制度除</w:t>
      </w:r>
      <w:r w:rsidRPr="005E7D7A">
        <w:rPr>
          <w:rFonts w:ascii="仿宋" w:eastAsia="仿宋" w:hAnsi="仿宋" w:hint="eastAsia"/>
          <w:spacing w:val="6"/>
          <w:szCs w:val="21"/>
        </w:rPr>
        <w:t>规范现场出入大门控制外，还应规定定时和不定时</w:t>
      </w:r>
      <w:r w:rsidRPr="005E7D7A">
        <w:rPr>
          <w:rFonts w:ascii="仿宋" w:eastAsia="仿宋" w:hAnsi="仿宋" w:hint="eastAsia"/>
          <w:szCs w:val="21"/>
        </w:rPr>
        <w:t>的现场周边和全现场的保安巡逻。</w:t>
      </w:r>
    </w:p>
    <w:p w14:paraId="5A0BAC76"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7.3 </w:t>
      </w:r>
      <w:r w:rsidRPr="005E7D7A">
        <w:rPr>
          <w:rFonts w:ascii="仿宋" w:eastAsia="仿宋" w:hAnsi="仿宋" w:hint="eastAsia"/>
          <w:szCs w:val="21"/>
        </w:rPr>
        <w:t>承包人应制定并实施严格的现场出入制度并报工程师审批；车辆的出入须有出入审批制</w:t>
      </w:r>
      <w:r w:rsidRPr="005E7D7A">
        <w:rPr>
          <w:rFonts w:ascii="仿宋" w:eastAsia="仿宋" w:hAnsi="仿宋" w:hint="eastAsia"/>
          <w:spacing w:val="-5"/>
          <w:szCs w:val="21"/>
        </w:rPr>
        <w:t>度，并有指定的专人负责管理；人员进出现场应有出入证，出入证须以经过工程师批准的格式印制。</w:t>
      </w:r>
    </w:p>
    <w:p w14:paraId="0CE41B7D" w14:textId="77777777" w:rsidR="00447426" w:rsidRPr="005E7D7A" w:rsidRDefault="00447426" w:rsidP="00447426">
      <w:pPr>
        <w:spacing w:line="360" w:lineRule="auto"/>
        <w:ind w:leftChars="-200" w:left="-420" w:firstLineChars="200" w:firstLine="420"/>
        <w:rPr>
          <w:rFonts w:ascii="仿宋" w:eastAsia="仿宋" w:hAnsi="仿宋"/>
          <w:szCs w:val="21"/>
        </w:rPr>
      </w:pPr>
      <w:r w:rsidRPr="005E7D7A">
        <w:rPr>
          <w:rFonts w:ascii="仿宋" w:eastAsia="仿宋" w:hAnsi="仿宋"/>
          <w:szCs w:val="21"/>
        </w:rPr>
        <w:t xml:space="preserve">7.4 </w:t>
      </w:r>
      <w:r w:rsidRPr="005E7D7A">
        <w:rPr>
          <w:rFonts w:ascii="仿宋" w:eastAsia="仿宋" w:hAnsi="仿宋" w:hint="eastAsia"/>
          <w:szCs w:val="21"/>
        </w:rPr>
        <w:t>承包人应确保任何未经工程师同意的参观人员进入现场；承包人应准备足够数量的专门用于参观人员的安全帽并带明显标志，承包人同时应准备一个参观人员登记簿用于记录所有参观现场人员的姓名、参观目的和参观时间等内容；承包人应确保每个参观现场的人员了解和遵守现场的安全管理规章制度，佩带安全帽，确保所有经发包人和工程师批准的参观人员的人身安全。</w:t>
      </w:r>
    </w:p>
    <w:p w14:paraId="25FF3E1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7.5</w:t>
      </w:r>
      <w:r w:rsidRPr="005E7D7A">
        <w:rPr>
          <w:rFonts w:ascii="仿宋" w:eastAsia="仿宋" w:hAnsi="仿宋" w:hint="eastAsia"/>
          <w:szCs w:val="21"/>
        </w:rPr>
        <w:t>承包人应为现场提供和维护符合建设行政主管部门和市容管理部门规定的临时围墙和其他安全维护，并在工程进度需要时，进行必要的改造。围墙和大门的表面维护应考虑定期的修补和重新刷漆，并应保证所有的乱涂乱画或招贴广告随时被清理。临时围墙和出入大门考虑必要的照明，照明系统要满足现场安全保卫和美观的要求。</w:t>
      </w:r>
    </w:p>
    <w:p w14:paraId="4BFE9EC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7.6  </w:t>
      </w:r>
      <w:r w:rsidRPr="005E7D7A">
        <w:rPr>
          <w:rFonts w:ascii="仿宋" w:eastAsia="仿宋" w:hAnsi="仿宋" w:hint="eastAsia"/>
          <w:szCs w:val="21"/>
        </w:rPr>
        <w:t>承包人应当保证发包人支付的工程款项仅用于本合同目的，及时和足额地向所雇佣的人员支付劳动报酬，并制定严格的工人工资支付保障措施，确保所有分包人及时支付所雇佣工人的工资，有效防止影响社会安定的群体事件发生，并保障发包人免于因承包人</w:t>
      </w:r>
      <w:r w:rsidRPr="005E7D7A">
        <w:rPr>
          <w:rFonts w:ascii="仿宋" w:eastAsia="仿宋" w:hAnsi="仿宋"/>
          <w:szCs w:val="21"/>
        </w:rPr>
        <w:t>(</w:t>
      </w:r>
      <w:r w:rsidRPr="005E7D7A">
        <w:rPr>
          <w:rFonts w:ascii="仿宋" w:eastAsia="仿宋" w:hAnsi="仿宋" w:hint="eastAsia"/>
          <w:szCs w:val="21"/>
        </w:rPr>
        <w:t>包括其分包人</w:t>
      </w:r>
      <w:r w:rsidRPr="005E7D7A">
        <w:rPr>
          <w:rFonts w:ascii="仿宋" w:eastAsia="仿宋" w:hAnsi="仿宋"/>
          <w:szCs w:val="21"/>
        </w:rPr>
        <w:t>)</w:t>
      </w:r>
      <w:r w:rsidRPr="005E7D7A">
        <w:rPr>
          <w:rFonts w:ascii="仿宋" w:eastAsia="仿宋" w:hAnsi="仿宋" w:hint="eastAsia"/>
          <w:szCs w:val="21"/>
        </w:rPr>
        <w:t>拖欠工人工资而可能遭受的任何处罚、索赔、损失和损害等。</w:t>
      </w:r>
    </w:p>
    <w:p w14:paraId="021CF8C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7.7 </w:t>
      </w:r>
      <w:r w:rsidRPr="005E7D7A">
        <w:rPr>
          <w:rFonts w:ascii="仿宋" w:eastAsia="仿宋" w:hAnsi="仿宋" w:hint="eastAsia"/>
          <w:szCs w:val="21"/>
        </w:rPr>
        <w:t>现场治安管理计划的要求：</w:t>
      </w:r>
    </w:p>
    <w:p w14:paraId="2C80B9A5"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15EB02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7.8 </w:t>
      </w:r>
      <w:r w:rsidRPr="005E7D7A">
        <w:rPr>
          <w:rFonts w:ascii="仿宋" w:eastAsia="仿宋" w:hAnsi="仿宋" w:hint="eastAsia"/>
          <w:szCs w:val="21"/>
        </w:rPr>
        <w:t>突发治安事件紧急预案的要求：</w:t>
      </w:r>
    </w:p>
    <w:p w14:paraId="0897D3E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3A83C2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7.9</w:t>
      </w:r>
      <w:r w:rsidRPr="005E7D7A">
        <w:rPr>
          <w:rFonts w:ascii="仿宋" w:eastAsia="仿宋" w:hAnsi="仿宋" w:hint="eastAsia"/>
          <w:szCs w:val="21"/>
        </w:rPr>
        <w:t>治安保卫方面的其他要求如下：</w:t>
      </w:r>
    </w:p>
    <w:p w14:paraId="2819513B"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6E4E17D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F50039" w14:textId="77777777" w:rsidR="00447426" w:rsidRPr="005E7D7A" w:rsidRDefault="00447426" w:rsidP="00447426">
      <w:pPr>
        <w:spacing w:beforeLines="80" w:before="192" w:afterLines="80" w:after="192" w:line="360" w:lineRule="auto"/>
        <w:ind w:left="945" w:hangingChars="450" w:hanging="945"/>
        <w:outlineLvl w:val="2"/>
        <w:rPr>
          <w:rFonts w:ascii="仿宋" w:eastAsia="仿宋" w:hAnsi="仿宋"/>
          <w:szCs w:val="21"/>
        </w:rPr>
      </w:pPr>
      <w:bookmarkStart w:id="504" w:name="_Toc364679615"/>
      <w:bookmarkStart w:id="505" w:name="_Toc32223"/>
      <w:bookmarkStart w:id="506" w:name="_Toc364682227"/>
      <w:bookmarkStart w:id="507" w:name="_Toc11333"/>
      <w:bookmarkStart w:id="508" w:name="_Toc513109116"/>
      <w:r w:rsidRPr="005E7D7A">
        <w:rPr>
          <w:rFonts w:ascii="仿宋" w:eastAsia="仿宋" w:hAnsi="仿宋"/>
          <w:szCs w:val="21"/>
        </w:rPr>
        <w:t>8.</w:t>
      </w:r>
      <w:r w:rsidRPr="005E7D7A">
        <w:rPr>
          <w:rFonts w:ascii="仿宋" w:eastAsia="仿宋" w:hAnsi="仿宋" w:hint="eastAsia"/>
          <w:szCs w:val="21"/>
        </w:rPr>
        <w:t>地上、地下设施和周边建筑物的临时保护</w:t>
      </w:r>
      <w:bookmarkEnd w:id="504"/>
      <w:bookmarkEnd w:id="505"/>
      <w:bookmarkEnd w:id="506"/>
      <w:bookmarkEnd w:id="507"/>
      <w:bookmarkEnd w:id="508"/>
    </w:p>
    <w:p w14:paraId="06166D3E" w14:textId="77777777" w:rsidR="00447426" w:rsidRPr="005E7D7A" w:rsidRDefault="00447426" w:rsidP="00447426">
      <w:pPr>
        <w:spacing w:line="360" w:lineRule="auto"/>
        <w:ind w:leftChars="-3" w:left="-6"/>
        <w:rPr>
          <w:rFonts w:ascii="仿宋" w:eastAsia="仿宋" w:hAnsi="仿宋"/>
          <w:szCs w:val="21"/>
        </w:rPr>
      </w:pPr>
      <w:r w:rsidRPr="005E7D7A">
        <w:rPr>
          <w:rFonts w:ascii="仿宋" w:eastAsia="仿宋" w:hAnsi="仿宋"/>
          <w:szCs w:val="21"/>
        </w:rPr>
        <w:t xml:space="preserve">8.1 </w:t>
      </w:r>
      <w:r w:rsidRPr="005E7D7A">
        <w:rPr>
          <w:rFonts w:ascii="仿宋" w:eastAsia="仿宋" w:hAnsi="仿宋" w:hint="eastAsia"/>
          <w:szCs w:val="21"/>
        </w:rPr>
        <w:t>承包人应为施工场地及其周边现有的地上、地下设施和建筑物提供足够的临时保护设施，确保施工过程中这些设施和建筑物不会受到干扰和破坏。</w:t>
      </w:r>
    </w:p>
    <w:p w14:paraId="256991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8.2 </w:t>
      </w:r>
      <w:r w:rsidRPr="005E7D7A">
        <w:rPr>
          <w:rFonts w:ascii="仿宋" w:eastAsia="仿宋" w:hAnsi="仿宋" w:hint="eastAsia"/>
          <w:szCs w:val="21"/>
        </w:rPr>
        <w:t>承包人应当制订现有设施临时保护方案和应急处理方案，并在本工程开工前至少提前</w:t>
      </w:r>
      <w:r w:rsidRPr="005E7D7A">
        <w:rPr>
          <w:rFonts w:ascii="仿宋" w:eastAsia="仿宋" w:hAnsi="仿宋"/>
          <w:szCs w:val="21"/>
        </w:rPr>
        <w:t>7</w:t>
      </w:r>
      <w:r w:rsidRPr="005E7D7A">
        <w:rPr>
          <w:rFonts w:ascii="仿宋" w:eastAsia="仿宋" w:hAnsi="仿宋" w:hint="eastAsia"/>
          <w:szCs w:val="21"/>
        </w:rPr>
        <w:t>天报送工程师，工程师应在收到现有设施临时保护方案后的</w:t>
      </w:r>
      <w:r w:rsidRPr="005E7D7A">
        <w:rPr>
          <w:rFonts w:ascii="仿宋" w:eastAsia="仿宋" w:hAnsi="仿宋"/>
          <w:szCs w:val="21"/>
        </w:rPr>
        <w:t>3</w:t>
      </w:r>
      <w:r w:rsidRPr="005E7D7A">
        <w:rPr>
          <w:rFonts w:ascii="仿宋" w:eastAsia="仿宋" w:hAnsi="仿宋" w:hint="eastAsia"/>
          <w:szCs w:val="21"/>
        </w:rPr>
        <w:t>天内批复承包人。承包人应当严格执行经工程师批准的保护方案，并保证在任何可能影响周边现有的地上、地下设施或周边建筑物的施工作业开始前，相应的临时保护设施能够落实到位。</w:t>
      </w:r>
    </w:p>
    <w:p w14:paraId="5E00D61C"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8.3 </w:t>
      </w:r>
      <w:r w:rsidRPr="005E7D7A">
        <w:rPr>
          <w:rFonts w:ascii="仿宋" w:eastAsia="仿宋" w:hAnsi="仿宋" w:hint="eastAsia"/>
          <w:szCs w:val="21"/>
        </w:rPr>
        <w:t>发包人特别提醒承包人注意以下地上、地下设施和周边建筑物的保护：</w:t>
      </w:r>
    </w:p>
    <w:p w14:paraId="6122E9DB" w14:textId="77777777" w:rsidR="00447426" w:rsidRPr="005E7D7A" w:rsidRDefault="00447426" w:rsidP="00447426">
      <w:pPr>
        <w:spacing w:line="360" w:lineRule="auto"/>
        <w:ind w:left="945" w:hangingChars="450" w:hanging="945"/>
        <w:rPr>
          <w:rFonts w:ascii="仿宋" w:eastAsia="仿宋" w:hAnsi="仿宋"/>
          <w:szCs w:val="21"/>
          <w:u w:val="single"/>
        </w:rPr>
      </w:pPr>
      <w:r w:rsidRPr="005E7D7A">
        <w:rPr>
          <w:rFonts w:ascii="仿宋" w:eastAsia="仿宋" w:hAnsi="仿宋"/>
          <w:szCs w:val="21"/>
          <w:u w:val="single"/>
        </w:rPr>
        <w:t xml:space="preserve">                                                                     </w:t>
      </w:r>
    </w:p>
    <w:p w14:paraId="13724FCD"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236C2BC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8.4</w:t>
      </w:r>
      <w:r w:rsidRPr="005E7D7A">
        <w:rPr>
          <w:rFonts w:ascii="仿宋" w:eastAsia="仿宋" w:hAnsi="仿宋" w:hint="eastAsia"/>
          <w:szCs w:val="21"/>
        </w:rPr>
        <w:t>地上、地下设施和周边建筑物的临时保护的其他要求如下</w:t>
      </w:r>
    </w:p>
    <w:p w14:paraId="07D7ABD7"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7E7FBF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19BA4106" w14:textId="77777777" w:rsidR="00447426" w:rsidRPr="005E7D7A" w:rsidRDefault="00447426" w:rsidP="00447426">
      <w:pPr>
        <w:spacing w:beforeLines="100" w:before="240" w:afterLines="100" w:after="240" w:line="360" w:lineRule="auto"/>
        <w:ind w:left="945" w:hangingChars="450" w:hanging="945"/>
        <w:outlineLvl w:val="2"/>
        <w:rPr>
          <w:rFonts w:ascii="仿宋" w:eastAsia="仿宋" w:hAnsi="仿宋"/>
          <w:szCs w:val="21"/>
        </w:rPr>
      </w:pPr>
      <w:bookmarkStart w:id="509" w:name="_Toc364679616"/>
      <w:bookmarkStart w:id="510" w:name="_Toc4305"/>
      <w:bookmarkStart w:id="511" w:name="_Toc364682228"/>
      <w:bookmarkStart w:id="512" w:name="_Toc3864"/>
      <w:bookmarkStart w:id="513" w:name="_Toc513109117"/>
      <w:r w:rsidRPr="005E7D7A">
        <w:rPr>
          <w:rFonts w:ascii="仿宋" w:eastAsia="仿宋" w:hAnsi="仿宋"/>
          <w:szCs w:val="21"/>
        </w:rPr>
        <w:t>9.</w:t>
      </w:r>
      <w:r w:rsidRPr="005E7D7A">
        <w:rPr>
          <w:rFonts w:ascii="仿宋" w:eastAsia="仿宋" w:hAnsi="仿宋" w:hint="eastAsia"/>
          <w:szCs w:val="21"/>
        </w:rPr>
        <w:t>样品和材料代换</w:t>
      </w:r>
      <w:bookmarkEnd w:id="509"/>
      <w:bookmarkEnd w:id="510"/>
      <w:bookmarkEnd w:id="511"/>
      <w:bookmarkEnd w:id="512"/>
      <w:bookmarkEnd w:id="513"/>
    </w:p>
    <w:p w14:paraId="195D344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9.1 </w:t>
      </w:r>
      <w:r w:rsidRPr="005E7D7A">
        <w:rPr>
          <w:rFonts w:ascii="仿宋" w:eastAsia="仿宋" w:hAnsi="仿宋" w:hint="eastAsia"/>
          <w:szCs w:val="21"/>
        </w:rPr>
        <w:t>样品</w:t>
      </w:r>
    </w:p>
    <w:p w14:paraId="27AAA0D8"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9.1.1 </w:t>
      </w:r>
      <w:r w:rsidRPr="005E7D7A">
        <w:rPr>
          <w:rFonts w:ascii="仿宋" w:eastAsia="仿宋" w:hAnsi="仿宋" w:hint="eastAsia"/>
          <w:szCs w:val="21"/>
        </w:rPr>
        <w:t>本工程需要承包人提供样品的材料和工程设备如下：</w:t>
      </w:r>
    </w:p>
    <w:p w14:paraId="57E9424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u w:val="single"/>
        </w:rPr>
        <w:t xml:space="preserve">                                                                     </w:t>
      </w:r>
    </w:p>
    <w:p w14:paraId="2AA08665"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B509A0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9.1.2</w:t>
      </w:r>
      <w:r w:rsidRPr="005E7D7A">
        <w:rPr>
          <w:rFonts w:ascii="仿宋" w:eastAsia="仿宋" w:hAnsi="仿宋" w:hint="eastAsia"/>
          <w:szCs w:val="21"/>
        </w:rPr>
        <w:t>对于约定的材料和工程设备，承包人应向工程师提交样品并附上任何必要的说明书、生产</w:t>
      </w:r>
      <w:r w:rsidRPr="005E7D7A">
        <w:rPr>
          <w:rFonts w:ascii="仿宋" w:eastAsia="仿宋" w:hAnsi="仿宋"/>
          <w:szCs w:val="21"/>
        </w:rPr>
        <w:t>(</w:t>
      </w:r>
      <w:r w:rsidRPr="005E7D7A">
        <w:rPr>
          <w:rFonts w:ascii="仿宋" w:eastAsia="仿宋" w:hAnsi="仿宋" w:hint="eastAsia"/>
          <w:szCs w:val="21"/>
        </w:rPr>
        <w:t>制造</w:t>
      </w:r>
      <w:r w:rsidRPr="005E7D7A">
        <w:rPr>
          <w:rFonts w:ascii="仿宋" w:eastAsia="仿宋" w:hAnsi="仿宋"/>
          <w:szCs w:val="21"/>
        </w:rPr>
        <w:t>)</w:t>
      </w:r>
      <w:r w:rsidRPr="005E7D7A">
        <w:rPr>
          <w:rFonts w:ascii="仿宋" w:eastAsia="仿宋" w:hAnsi="仿宋" w:hint="eastAsia"/>
          <w:szCs w:val="21"/>
        </w:rPr>
        <w:t>许可证书、出厂合格证明或者证书、出厂检测报告、性能介绍、使用说明等相关资料，同时注明材料和工程设备的供货人及品种、规格、数量和供货时间等，以供检验和审批。样品送达的地点和样品的数量或尺寸应符合工程师和发包人的要求。除合同另有约定外，承包人在报送任何样品时应按工程师同意的格式填写并提交样品报送单。工程师应及时签收样品。</w:t>
      </w:r>
    </w:p>
    <w:p w14:paraId="0E329188" w14:textId="77777777" w:rsidR="00447426" w:rsidRPr="005E7D7A" w:rsidRDefault="00447426" w:rsidP="00447426">
      <w:pPr>
        <w:spacing w:line="360" w:lineRule="auto"/>
        <w:ind w:firstLineChars="228" w:firstLine="479"/>
        <w:rPr>
          <w:rFonts w:ascii="仿宋" w:eastAsia="仿宋" w:hAnsi="仿宋"/>
          <w:szCs w:val="21"/>
        </w:rPr>
      </w:pPr>
      <w:r w:rsidRPr="005E7D7A">
        <w:rPr>
          <w:rFonts w:ascii="仿宋" w:eastAsia="仿宋" w:hAnsi="仿宋"/>
          <w:szCs w:val="21"/>
        </w:rPr>
        <w:t xml:space="preserve">9.1.3 </w:t>
      </w:r>
      <w:r w:rsidRPr="005E7D7A">
        <w:rPr>
          <w:rFonts w:ascii="仿宋" w:eastAsia="仿宋" w:hAnsi="仿宋" w:hint="eastAsia"/>
          <w:szCs w:val="21"/>
        </w:rPr>
        <w:t>依法不需要招标的、以暂估价形式包括在工程量清单中的材料和工程设备，所附资料除本款第</w:t>
      </w:r>
      <w:r w:rsidRPr="005E7D7A">
        <w:rPr>
          <w:rFonts w:ascii="仿宋" w:eastAsia="仿宋" w:hAnsi="仿宋"/>
          <w:szCs w:val="21"/>
        </w:rPr>
        <w:t>9.1.2</w:t>
      </w:r>
      <w:r w:rsidRPr="005E7D7A">
        <w:rPr>
          <w:rFonts w:ascii="仿宋" w:eastAsia="仿宋" w:hAnsi="仿宋" w:hint="eastAsia"/>
          <w:szCs w:val="21"/>
        </w:rPr>
        <w:t>项约定的内容外，还应附上价格资料，每一类材料设备，至少应准备符合合同要求的</w:t>
      </w:r>
      <w:r w:rsidRPr="005E7D7A">
        <w:rPr>
          <w:rFonts w:ascii="仿宋" w:eastAsia="仿宋" w:hAnsi="仿宋"/>
          <w:szCs w:val="21"/>
        </w:rPr>
        <w:t>3</w:t>
      </w:r>
      <w:r w:rsidRPr="005E7D7A">
        <w:rPr>
          <w:rFonts w:ascii="仿宋" w:eastAsia="仿宋" w:hAnsi="仿宋" w:hint="eastAsia"/>
          <w:szCs w:val="21"/>
        </w:rPr>
        <w:t>个产品，价格分高、中、低三档，以便工程师和发包人选择和批准。</w:t>
      </w:r>
    </w:p>
    <w:p w14:paraId="4505D9D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9.1.4 </w:t>
      </w:r>
      <w:r w:rsidRPr="005E7D7A">
        <w:rPr>
          <w:rFonts w:ascii="仿宋" w:eastAsia="仿宋" w:hAnsi="仿宋" w:hint="eastAsia"/>
          <w:szCs w:val="21"/>
        </w:rPr>
        <w:t>工程师应在收到承包人报送的样品后</w:t>
      </w:r>
      <w:r w:rsidRPr="005E7D7A">
        <w:rPr>
          <w:rFonts w:ascii="仿宋" w:eastAsia="仿宋" w:hAnsi="仿宋"/>
          <w:szCs w:val="21"/>
        </w:rPr>
        <w:t>7</w:t>
      </w:r>
      <w:r w:rsidRPr="005E7D7A">
        <w:rPr>
          <w:rFonts w:ascii="仿宋" w:eastAsia="仿宋" w:hAnsi="仿宋" w:hint="eastAsia"/>
          <w:szCs w:val="21"/>
        </w:rPr>
        <w:t>天内转呈发包人并附上工程师的书面审批意见。发包人在收到通过工程师转交的样品以及工程师的审批意见后</w:t>
      </w:r>
      <w:r w:rsidRPr="005E7D7A">
        <w:rPr>
          <w:rFonts w:ascii="仿宋" w:eastAsia="仿宋" w:hAnsi="仿宋"/>
          <w:szCs w:val="21"/>
        </w:rPr>
        <w:t>7</w:t>
      </w:r>
      <w:r w:rsidRPr="005E7D7A">
        <w:rPr>
          <w:rFonts w:ascii="仿宋" w:eastAsia="仿宋" w:hAnsi="仿宋" w:hint="eastAsia"/>
          <w:szCs w:val="21"/>
        </w:rPr>
        <w:t>天内就此样品给出书面批复。工程师应在收到样品后</w:t>
      </w:r>
      <w:r w:rsidRPr="005E7D7A">
        <w:rPr>
          <w:rFonts w:ascii="仿宋" w:eastAsia="仿宋" w:hAnsi="仿宋"/>
          <w:szCs w:val="21"/>
        </w:rPr>
        <w:t>21</w:t>
      </w:r>
      <w:r w:rsidRPr="005E7D7A">
        <w:rPr>
          <w:rFonts w:ascii="仿宋" w:eastAsia="仿宋" w:hAnsi="仿宋" w:hint="eastAsia"/>
          <w:szCs w:val="21"/>
        </w:rPr>
        <w:t>天内通知承包人对他相关样品所作出的决定或指示</w:t>
      </w:r>
      <w:r w:rsidRPr="005E7D7A">
        <w:rPr>
          <w:rFonts w:ascii="仿宋" w:eastAsia="仿宋" w:hAnsi="仿宋"/>
          <w:szCs w:val="21"/>
        </w:rPr>
        <w:t>(</w:t>
      </w:r>
      <w:r w:rsidRPr="005E7D7A">
        <w:rPr>
          <w:rFonts w:ascii="仿宋" w:eastAsia="仿宋" w:hAnsi="仿宋" w:hint="eastAsia"/>
          <w:szCs w:val="21"/>
        </w:rPr>
        <w:t>同时抄送一份给发包人</w:t>
      </w:r>
      <w:r w:rsidRPr="005E7D7A">
        <w:rPr>
          <w:rFonts w:ascii="仿宋" w:eastAsia="仿宋" w:hAnsi="仿宋"/>
          <w:szCs w:val="21"/>
        </w:rPr>
        <w:t>)</w:t>
      </w:r>
      <w:r w:rsidRPr="005E7D7A">
        <w:rPr>
          <w:rFonts w:ascii="仿宋" w:eastAsia="仿宋" w:hAnsi="仿宋" w:hint="eastAsia"/>
          <w:szCs w:val="21"/>
        </w:rPr>
        <w:t>。承包人应根据工程师的书面批复和指示相应地进行下一步工作。如果工程师未能在承包人报送样品后</w:t>
      </w:r>
      <w:r w:rsidRPr="005E7D7A">
        <w:rPr>
          <w:rFonts w:ascii="仿宋" w:eastAsia="仿宋" w:hAnsi="仿宋"/>
          <w:szCs w:val="21"/>
        </w:rPr>
        <w:t>21</w:t>
      </w:r>
      <w:r w:rsidRPr="005E7D7A">
        <w:rPr>
          <w:rFonts w:ascii="仿宋" w:eastAsia="仿宋" w:hAnsi="仿宋" w:hint="eastAsia"/>
          <w:szCs w:val="21"/>
        </w:rPr>
        <w:t>天内给出书面批复，承包人应就此通知工程师，要求尽快批复。如果工程师在收到此类通知后</w:t>
      </w:r>
      <w:r w:rsidRPr="005E7D7A">
        <w:rPr>
          <w:rFonts w:ascii="仿宋" w:eastAsia="仿宋" w:hAnsi="仿宋"/>
          <w:szCs w:val="21"/>
        </w:rPr>
        <w:t>7</w:t>
      </w:r>
      <w:r w:rsidRPr="005E7D7A">
        <w:rPr>
          <w:rFonts w:ascii="仿宋" w:eastAsia="仿宋" w:hAnsi="仿宋" w:hint="eastAsia"/>
          <w:szCs w:val="21"/>
        </w:rPr>
        <w:t>天内仍未对样品进行批复，则视为工程师和发包人已经批准。</w:t>
      </w:r>
    </w:p>
    <w:p w14:paraId="0C83A36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9.1.5 </w:t>
      </w:r>
      <w:r w:rsidRPr="005E7D7A">
        <w:rPr>
          <w:rFonts w:ascii="仿宋" w:eastAsia="仿宋" w:hAnsi="仿宋" w:hint="eastAsia"/>
          <w:szCs w:val="21"/>
        </w:rPr>
        <w:t>得到批准后的样品由工程师负责存放。但承包人应为保存样品提供适当和固定的场所并保持适当和良好的环境条件。</w:t>
      </w:r>
    </w:p>
    <w:p w14:paraId="311FFE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 xml:space="preserve">9.1.6 </w:t>
      </w:r>
      <w:r w:rsidRPr="005E7D7A">
        <w:rPr>
          <w:rFonts w:ascii="仿宋" w:eastAsia="仿宋" w:hAnsi="仿宋" w:hint="eastAsia"/>
          <w:szCs w:val="21"/>
        </w:rPr>
        <w:t>提供样品和提供存放样品场所的费用由承包人承担。</w:t>
      </w:r>
    </w:p>
    <w:p w14:paraId="336CD5E7" w14:textId="77777777" w:rsidR="00447426" w:rsidRPr="005E7D7A" w:rsidRDefault="00447426" w:rsidP="00447426">
      <w:pPr>
        <w:spacing w:beforeLines="50" w:before="120" w:afterLines="50" w:after="120" w:line="360" w:lineRule="auto"/>
        <w:ind w:left="945" w:hangingChars="450" w:hanging="945"/>
        <w:rPr>
          <w:rFonts w:ascii="仿宋" w:eastAsia="仿宋" w:hAnsi="仿宋"/>
          <w:szCs w:val="21"/>
        </w:rPr>
      </w:pPr>
      <w:r w:rsidRPr="005E7D7A">
        <w:rPr>
          <w:rFonts w:ascii="仿宋" w:eastAsia="仿宋" w:hAnsi="仿宋"/>
          <w:szCs w:val="21"/>
        </w:rPr>
        <w:t xml:space="preserve">9.2 </w:t>
      </w:r>
      <w:r w:rsidRPr="005E7D7A">
        <w:rPr>
          <w:rFonts w:ascii="仿宋" w:eastAsia="仿宋" w:hAnsi="仿宋" w:hint="eastAsia"/>
          <w:szCs w:val="21"/>
        </w:rPr>
        <w:t>材料代换</w:t>
      </w:r>
    </w:p>
    <w:p w14:paraId="7156BC48"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9.2.1</w:t>
      </w:r>
      <w:r w:rsidRPr="005E7D7A">
        <w:rPr>
          <w:rFonts w:ascii="仿宋" w:eastAsia="仿宋" w:hAnsi="仿宋" w:hint="eastAsia"/>
          <w:szCs w:val="21"/>
        </w:rPr>
        <w:t>如果任何后继法律、法规、规章、规范、标准和规程等禁止使用合同中约定的材料和工程设备，承包人应当按本款约定的程序使用其他替代品来实施工程或修补缺陷。工程师对使用替代品的批准以及承包人据此使用替代品不应减免合同约定的承包人的任何责任和义务。</w:t>
      </w:r>
    </w:p>
    <w:p w14:paraId="27820D4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9.2.2</w:t>
      </w:r>
      <w:r w:rsidRPr="005E7D7A">
        <w:rPr>
          <w:rFonts w:ascii="仿宋" w:eastAsia="仿宋" w:hAnsi="仿宋" w:hint="eastAsia"/>
          <w:szCs w:val="21"/>
        </w:rPr>
        <w:t>如果使用替代品，承包人应至少在被替代品按批准的进度计划用于永久工程前</w:t>
      </w:r>
      <w:r w:rsidRPr="005E7D7A">
        <w:rPr>
          <w:rFonts w:ascii="仿宋" w:eastAsia="仿宋" w:hAnsi="仿宋"/>
          <w:szCs w:val="21"/>
        </w:rPr>
        <w:t>56</w:t>
      </w:r>
      <w:r w:rsidRPr="005E7D7A">
        <w:rPr>
          <w:rFonts w:ascii="仿宋" w:eastAsia="仿宋" w:hAnsi="仿宋" w:hint="eastAsia"/>
          <w:szCs w:val="21"/>
        </w:rPr>
        <w:t>天以书面形式通知工程师并随此通知提交下列文件：</w:t>
      </w:r>
    </w:p>
    <w:p w14:paraId="4344C8E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拟被替代的合同约定的材料和工程设备的名称、数量、规格、型号、品牌、性能、价格及其他任何详细资料；</w:t>
      </w:r>
    </w:p>
    <w:p w14:paraId="40DBBA1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拟采用的替代品的名称、数量、规格、型号、品牌、性能、价格及其他任何必要的详细资料；</w:t>
      </w:r>
    </w:p>
    <w:p w14:paraId="487E76A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替代品使用的工程部位；</w:t>
      </w:r>
    </w:p>
    <w:p w14:paraId="369A68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采用替代品的理由和原因说明；</w:t>
      </w:r>
    </w:p>
    <w:p w14:paraId="5CAA473C" w14:textId="77777777" w:rsidR="00447426" w:rsidRPr="005E7D7A" w:rsidRDefault="00447426" w:rsidP="00447426">
      <w:pPr>
        <w:spacing w:line="360" w:lineRule="auto"/>
        <w:ind w:firstLineChars="200" w:firstLine="400"/>
        <w:rPr>
          <w:rFonts w:ascii="仿宋" w:eastAsia="仿宋" w:hAnsi="仿宋"/>
          <w:spacing w:val="-5"/>
          <w:szCs w:val="21"/>
        </w:rPr>
      </w:pPr>
      <w:r w:rsidRPr="005E7D7A">
        <w:rPr>
          <w:rFonts w:ascii="仿宋" w:eastAsia="仿宋" w:hAnsi="仿宋"/>
          <w:spacing w:val="-5"/>
          <w:szCs w:val="21"/>
        </w:rPr>
        <w:t>(5)</w:t>
      </w:r>
      <w:r w:rsidRPr="005E7D7A">
        <w:rPr>
          <w:rFonts w:ascii="仿宋" w:eastAsia="仿宋" w:hAnsi="仿宋" w:hint="eastAsia"/>
          <w:spacing w:val="-5"/>
          <w:szCs w:val="21"/>
        </w:rPr>
        <w:t>替代品与合同中约定的产品之间的差异以及使用替代品后可能对工程产生的任何影响；</w:t>
      </w:r>
    </w:p>
    <w:p w14:paraId="0B7BAA5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价格上的差异；</w:t>
      </w:r>
    </w:p>
    <w:p w14:paraId="22432B9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工程师为做出适当的决定而随时要求承包人提供的任何其他文件。</w:t>
      </w:r>
    </w:p>
    <w:p w14:paraId="05EB30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工程师在收到此类通知及上述文件后，应在</w:t>
      </w:r>
      <w:r w:rsidRPr="005E7D7A">
        <w:rPr>
          <w:rFonts w:ascii="仿宋" w:eastAsia="仿宋" w:hAnsi="仿宋"/>
          <w:szCs w:val="21"/>
        </w:rPr>
        <w:t>28</w:t>
      </w:r>
      <w:r w:rsidRPr="005E7D7A">
        <w:rPr>
          <w:rFonts w:ascii="仿宋" w:eastAsia="仿宋" w:hAnsi="仿宋" w:hint="eastAsia"/>
          <w:szCs w:val="21"/>
        </w:rPr>
        <w:t>天内向承包人发出书面指示。如果在</w:t>
      </w:r>
      <w:r w:rsidRPr="005E7D7A">
        <w:rPr>
          <w:rFonts w:ascii="仿宋" w:eastAsia="仿宋" w:hAnsi="仿宋"/>
          <w:szCs w:val="21"/>
        </w:rPr>
        <w:t>28</w:t>
      </w:r>
      <w:r w:rsidRPr="005E7D7A">
        <w:rPr>
          <w:rFonts w:ascii="仿宋" w:eastAsia="仿宋" w:hAnsi="仿宋" w:hint="eastAsia"/>
          <w:szCs w:val="21"/>
        </w:rPr>
        <w:t>天内未向工程师发出书面指示，应视为工程师和发包人已经批准使用上述替代品，承包人可以据此使用替代品。</w:t>
      </w:r>
    </w:p>
    <w:p w14:paraId="2AB405AC"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9.2.3</w:t>
      </w:r>
      <w:r w:rsidRPr="005E7D7A">
        <w:rPr>
          <w:rFonts w:ascii="仿宋" w:eastAsia="仿宋" w:hAnsi="仿宋" w:hint="eastAsia"/>
          <w:szCs w:val="21"/>
        </w:rPr>
        <w:t>任何情况下，替代品都应遵守本合同中对相关材料和工程设备的要求。</w:t>
      </w:r>
    </w:p>
    <w:p w14:paraId="574A51C7" w14:textId="77777777" w:rsidR="00447426" w:rsidRPr="005E7D7A" w:rsidRDefault="00447426" w:rsidP="00447426">
      <w:pPr>
        <w:spacing w:line="360" w:lineRule="auto"/>
        <w:ind w:leftChars="228" w:left="1004" w:hangingChars="250" w:hanging="525"/>
        <w:rPr>
          <w:rFonts w:ascii="仿宋" w:eastAsia="仿宋" w:hAnsi="仿宋"/>
          <w:szCs w:val="21"/>
        </w:rPr>
      </w:pPr>
      <w:r w:rsidRPr="005E7D7A">
        <w:rPr>
          <w:rFonts w:ascii="仿宋" w:eastAsia="仿宋" w:hAnsi="仿宋"/>
          <w:szCs w:val="21"/>
        </w:rPr>
        <w:t xml:space="preserve">9.2.4 </w:t>
      </w:r>
      <w:r w:rsidRPr="005E7D7A">
        <w:rPr>
          <w:rFonts w:ascii="仿宋" w:eastAsia="仿宋" w:hAnsi="仿宋" w:hint="eastAsia"/>
          <w:szCs w:val="21"/>
        </w:rPr>
        <w:t>如果承包人根据本条约定使用了替代品，工程师应与承包人适当协商之后并在</w:t>
      </w:r>
    </w:p>
    <w:p w14:paraId="5930254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合理的期限内确定替代材料和工程设备与合同中约定的材料和工程设备之间的价格差值，并决定：</w:t>
      </w:r>
    </w:p>
    <w:p w14:paraId="2712AA1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如果替代材料和工程设备的价格高于合同中约定的材料和工程设备的价格，则将高出部分的价格追加到合同价格中并相应地通知承包人；</w:t>
      </w:r>
    </w:p>
    <w:p w14:paraId="121364D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如果替代材料和工程设备的价格低于合同中约定的材料和工程设备的价格，则将节余部分的价格从合同价格中扣除并相应地通知承包人。</w:t>
      </w:r>
    </w:p>
    <w:p w14:paraId="0D110A1E"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514" w:name="_Toc364682229"/>
      <w:bookmarkStart w:id="515" w:name="_Toc27243"/>
      <w:bookmarkStart w:id="516" w:name="_Toc19966"/>
      <w:bookmarkStart w:id="517" w:name="_Toc364679617"/>
      <w:bookmarkStart w:id="518" w:name="_Toc513109118"/>
      <w:r w:rsidRPr="005E7D7A">
        <w:rPr>
          <w:rFonts w:ascii="仿宋" w:eastAsia="仿宋" w:hAnsi="仿宋"/>
          <w:szCs w:val="21"/>
        </w:rPr>
        <w:t>10.</w:t>
      </w:r>
      <w:r w:rsidRPr="005E7D7A">
        <w:rPr>
          <w:rFonts w:ascii="仿宋" w:eastAsia="仿宋" w:hAnsi="仿宋" w:hint="eastAsia"/>
          <w:szCs w:val="21"/>
        </w:rPr>
        <w:t>进口材料和工程设备</w:t>
      </w:r>
      <w:bookmarkEnd w:id="514"/>
      <w:bookmarkEnd w:id="515"/>
      <w:bookmarkEnd w:id="516"/>
      <w:bookmarkEnd w:id="517"/>
      <w:bookmarkEnd w:id="518"/>
    </w:p>
    <w:p w14:paraId="61BDCB3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10.1 </w:t>
      </w:r>
      <w:r w:rsidRPr="005E7D7A">
        <w:rPr>
          <w:rFonts w:ascii="仿宋" w:eastAsia="仿宋" w:hAnsi="仿宋" w:hint="eastAsia"/>
          <w:szCs w:val="21"/>
        </w:rPr>
        <w:t>本工程需要进口的材料和工程设备如下：</w:t>
      </w:r>
    </w:p>
    <w:p w14:paraId="492A8853"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FBCB5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058F28B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10.2</w:t>
      </w:r>
      <w:r w:rsidRPr="005E7D7A">
        <w:rPr>
          <w:rFonts w:ascii="仿宋" w:eastAsia="仿宋" w:hAnsi="仿宋" w:hint="eastAsia"/>
          <w:szCs w:val="21"/>
        </w:rPr>
        <w:t>上述进口材料和工程设备采购、进口、报关、清关、商检、境内运输</w:t>
      </w:r>
      <w:r w:rsidRPr="005E7D7A">
        <w:rPr>
          <w:rFonts w:ascii="仿宋" w:eastAsia="仿宋" w:hAnsi="仿宋"/>
          <w:szCs w:val="21"/>
        </w:rPr>
        <w:t>(</w:t>
      </w:r>
      <w:r w:rsidRPr="005E7D7A">
        <w:rPr>
          <w:rFonts w:ascii="仿宋" w:eastAsia="仿宋" w:hAnsi="仿宋" w:hint="eastAsia"/>
          <w:szCs w:val="21"/>
        </w:rPr>
        <w:t>包括保险</w:t>
      </w:r>
      <w:r w:rsidRPr="005E7D7A">
        <w:rPr>
          <w:rFonts w:ascii="仿宋" w:eastAsia="仿宋" w:hAnsi="仿宋"/>
          <w:szCs w:val="21"/>
        </w:rPr>
        <w:t>)</w:t>
      </w:r>
      <w:r w:rsidRPr="005E7D7A">
        <w:rPr>
          <w:rFonts w:ascii="仿宋" w:eastAsia="仿宋" w:hAnsi="仿宋" w:hint="eastAsia"/>
          <w:szCs w:val="21"/>
        </w:rPr>
        <w:t>、</w:t>
      </w:r>
    </w:p>
    <w:p w14:paraId="601AAE34"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hint="eastAsia"/>
          <w:szCs w:val="21"/>
        </w:rPr>
        <w:t>保管的责任以及费用承担方式划分如下：</w:t>
      </w:r>
    </w:p>
    <w:p w14:paraId="7A99EF08"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w:t>
      </w:r>
    </w:p>
    <w:p w14:paraId="7E74068E"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442C7125"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19" w:name="_Toc364679618"/>
      <w:bookmarkStart w:id="520" w:name="_Toc23518"/>
      <w:bookmarkStart w:id="521" w:name="_Toc26040"/>
      <w:bookmarkStart w:id="522" w:name="_Toc364682230"/>
      <w:bookmarkStart w:id="523" w:name="_Toc513109119"/>
      <w:r w:rsidRPr="005E7D7A">
        <w:rPr>
          <w:rFonts w:ascii="仿宋" w:eastAsia="仿宋" w:hAnsi="仿宋"/>
          <w:szCs w:val="21"/>
        </w:rPr>
        <w:t>11.</w:t>
      </w:r>
      <w:r w:rsidRPr="005E7D7A">
        <w:rPr>
          <w:rFonts w:ascii="仿宋" w:eastAsia="仿宋" w:hAnsi="仿宋" w:hint="eastAsia"/>
          <w:szCs w:val="21"/>
        </w:rPr>
        <w:t>进度报告和进度例会</w:t>
      </w:r>
      <w:bookmarkEnd w:id="519"/>
      <w:bookmarkEnd w:id="520"/>
      <w:bookmarkEnd w:id="521"/>
      <w:bookmarkEnd w:id="522"/>
      <w:bookmarkEnd w:id="523"/>
    </w:p>
    <w:p w14:paraId="77FD6025"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11.1 </w:t>
      </w:r>
      <w:r w:rsidRPr="005E7D7A">
        <w:rPr>
          <w:rFonts w:ascii="仿宋" w:eastAsia="仿宋" w:hAnsi="仿宋" w:hint="eastAsia"/>
          <w:szCs w:val="21"/>
        </w:rPr>
        <w:t>进度报告</w:t>
      </w:r>
    </w:p>
    <w:p w14:paraId="4E5E6520"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11.1.1</w:t>
      </w:r>
      <w:r w:rsidRPr="005E7D7A">
        <w:rPr>
          <w:rFonts w:ascii="仿宋" w:eastAsia="仿宋" w:hAnsi="仿宋" w:hint="eastAsia"/>
          <w:szCs w:val="21"/>
        </w:rPr>
        <w:t>施工过程中，承包人应向工程师指定的代表呈递一份每日的日进度报表、每周的周进度报表和每月的月进度报表。除非工程师同意，日进度报表应在次日上午九点前提交，周进度报表应在次周的周一上午</w:t>
      </w:r>
      <w:r w:rsidRPr="005E7D7A">
        <w:rPr>
          <w:rFonts w:ascii="仿宋" w:eastAsia="仿宋" w:hAnsi="仿宋"/>
          <w:szCs w:val="21"/>
        </w:rPr>
        <w:t>9</w:t>
      </w:r>
      <w:r w:rsidRPr="005E7D7A">
        <w:rPr>
          <w:rFonts w:ascii="仿宋" w:eastAsia="仿宋" w:hAnsi="仿宋" w:hint="eastAsia"/>
          <w:szCs w:val="21"/>
        </w:rPr>
        <w:t>时前提交，月进度报表应随进度付款申请单一并提交。</w:t>
      </w:r>
    </w:p>
    <w:p w14:paraId="165A55DE"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11.1.2</w:t>
      </w:r>
      <w:r w:rsidRPr="005E7D7A">
        <w:rPr>
          <w:rFonts w:ascii="仿宋" w:eastAsia="仿宋" w:hAnsi="仿宋" w:hint="eastAsia"/>
          <w:szCs w:val="21"/>
        </w:rPr>
        <w:t>日和周进度报表的内容应至少包括每日在现场工作的技术管理人员数量、各工种技术工人和非技术工人数量、后勤人员数量、参观现场的人员数量，包括分包人人员数量；还应包括所使用的各种主要机械设备和车辆的型号、数量和台班，工作的区段，以及工程进度情况、天气情况记录、停工、质量和安全事故等特别事项说明；此外，应附上每日进场材料、物品或设备的分类汇总表、用于次日或次周的工程进度计划等。</w:t>
      </w:r>
    </w:p>
    <w:p w14:paraId="229CE5F0"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11.1.3</w:t>
      </w:r>
      <w:r w:rsidRPr="005E7D7A">
        <w:rPr>
          <w:rFonts w:ascii="仿宋" w:eastAsia="仿宋" w:hAnsi="仿宋" w:hint="eastAsia"/>
          <w:szCs w:val="21"/>
        </w:rPr>
        <w:t>月进度报表应当反映月完成工程量和累计完成工程量</w:t>
      </w:r>
      <w:r w:rsidRPr="005E7D7A">
        <w:rPr>
          <w:rFonts w:ascii="仿宋" w:eastAsia="仿宋" w:hAnsi="仿宋"/>
          <w:szCs w:val="21"/>
        </w:rPr>
        <w:t>(</w:t>
      </w:r>
      <w:r w:rsidRPr="005E7D7A">
        <w:rPr>
          <w:rFonts w:ascii="仿宋" w:eastAsia="仿宋" w:hAnsi="仿宋" w:hint="eastAsia"/>
          <w:szCs w:val="21"/>
        </w:rPr>
        <w:t>包括永久工程和临时工程</w:t>
      </w:r>
      <w:r w:rsidRPr="005E7D7A">
        <w:rPr>
          <w:rFonts w:ascii="仿宋" w:eastAsia="仿宋" w:hAnsi="仿宋"/>
          <w:szCs w:val="21"/>
        </w:rPr>
        <w:t>)</w:t>
      </w:r>
      <w:r w:rsidRPr="005E7D7A">
        <w:rPr>
          <w:rFonts w:ascii="仿宋" w:eastAsia="仿宋" w:hAnsi="仿宋" w:hint="eastAsia"/>
          <w:szCs w:val="21"/>
        </w:rPr>
        <w:t>、材料实际进货、消耗和库存量、现场施工设备的投运数量和运行状况、工程设备的到货情况、劳动力数量</w:t>
      </w:r>
      <w:r w:rsidRPr="005E7D7A">
        <w:rPr>
          <w:rFonts w:ascii="仿宋" w:eastAsia="仿宋" w:hAnsi="仿宋"/>
          <w:szCs w:val="21"/>
        </w:rPr>
        <w:t>(</w:t>
      </w:r>
      <w:r w:rsidRPr="005E7D7A">
        <w:rPr>
          <w:rFonts w:ascii="仿宋" w:eastAsia="仿宋" w:hAnsi="仿宋" w:hint="eastAsia"/>
          <w:szCs w:val="21"/>
        </w:rPr>
        <w:t>本月及预计未来</w:t>
      </w:r>
      <w:r w:rsidRPr="005E7D7A">
        <w:rPr>
          <w:rFonts w:ascii="仿宋" w:eastAsia="仿宋" w:hAnsi="仿宋"/>
          <w:szCs w:val="21"/>
        </w:rPr>
        <w:t>3</w:t>
      </w:r>
      <w:r w:rsidRPr="005E7D7A">
        <w:rPr>
          <w:rFonts w:ascii="仿宋" w:eastAsia="仿宋" w:hAnsi="仿宋" w:hint="eastAsia"/>
          <w:szCs w:val="21"/>
        </w:rPr>
        <w:t>个月劳动力的数量</w:t>
      </w:r>
      <w:r w:rsidRPr="005E7D7A">
        <w:rPr>
          <w:rFonts w:ascii="仿宋" w:eastAsia="仿宋" w:hAnsi="仿宋"/>
          <w:szCs w:val="21"/>
        </w:rPr>
        <w:t>)</w:t>
      </w:r>
      <w:r w:rsidRPr="005E7D7A">
        <w:rPr>
          <w:rFonts w:ascii="仿宋" w:eastAsia="仿宋" w:hAnsi="仿宋" w:hint="eastAsia"/>
          <w:szCs w:val="21"/>
        </w:rPr>
        <w:t>、当前影响施工进度计划的因素和采取的改进措施、进度计划调整及其说明、质量事故和质量缺陷处理纪录、质量状况评价、安全施工措施计划实施情况、安全事故以及人员伤亡和财产损失情况</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、环境保护措施实施和文明施工措施实施情况。</w:t>
      </w:r>
    </w:p>
    <w:p w14:paraId="782DFC2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11.1.4 </w:t>
      </w:r>
      <w:r w:rsidRPr="005E7D7A">
        <w:rPr>
          <w:rFonts w:ascii="仿宋" w:eastAsia="仿宋" w:hAnsi="仿宋" w:hint="eastAsia"/>
          <w:szCs w:val="21"/>
        </w:rPr>
        <w:t>进度报告还应附有一组充分显示工程形象进度的定点摄影照片。照片应当在经工程师批准的不同位置定期拍摄，每张照片都应标上相应的拍摄日期和简要文字说明，且应用经发包人和工程师批准的标准或格式装裱后呈交。</w:t>
      </w:r>
    </w:p>
    <w:p w14:paraId="1730624E"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11.1.5 </w:t>
      </w:r>
      <w:r w:rsidRPr="005E7D7A">
        <w:rPr>
          <w:rFonts w:ascii="仿宋" w:eastAsia="仿宋" w:hAnsi="仿宋" w:hint="eastAsia"/>
          <w:szCs w:val="21"/>
        </w:rPr>
        <w:t>各个进度报表的格式和内容应经过工程师的审批。进度报表应如实填写，由承包人授权代表签名，并报工程师的指定代表签名确认后再行分发。</w:t>
      </w:r>
    </w:p>
    <w:p w14:paraId="36380BE6"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11.1.6</w:t>
      </w:r>
      <w:r w:rsidRPr="005E7D7A">
        <w:rPr>
          <w:rFonts w:ascii="仿宋" w:eastAsia="仿宋" w:hAnsi="仿宋" w:hint="eastAsia"/>
          <w:szCs w:val="21"/>
        </w:rPr>
        <w:t>如果工程师认为必要，进度报告和进度照片应同时以存储在磁盘或光盘中的数据文件的形式提交给发包人和工程师。数据文件采用的应用软件及其版本应经过工程师的审批。</w:t>
      </w:r>
    </w:p>
    <w:p w14:paraId="1F2D4DEC"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11.1.7</w:t>
      </w:r>
      <w:r w:rsidRPr="005E7D7A">
        <w:rPr>
          <w:rFonts w:ascii="仿宋" w:eastAsia="仿宋" w:hAnsi="仿宋" w:hint="eastAsia"/>
          <w:szCs w:val="21"/>
        </w:rPr>
        <w:t>有关进度报告的其他要求：</w:t>
      </w:r>
    </w:p>
    <w:p w14:paraId="281328A2" w14:textId="77777777" w:rsidR="00447426" w:rsidRPr="005E7D7A" w:rsidRDefault="00447426" w:rsidP="00447426">
      <w:pPr>
        <w:spacing w:line="360" w:lineRule="auto"/>
        <w:ind w:left="945" w:hangingChars="450" w:hanging="945"/>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020A96C9"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6B475EE1"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11.2 </w:t>
      </w:r>
      <w:r w:rsidRPr="005E7D7A">
        <w:rPr>
          <w:rFonts w:ascii="仿宋" w:eastAsia="仿宋" w:hAnsi="仿宋" w:hint="eastAsia"/>
          <w:szCs w:val="21"/>
        </w:rPr>
        <w:t>进度例会</w:t>
      </w:r>
    </w:p>
    <w:p w14:paraId="2C0FD0FB"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11.2.1</w:t>
      </w:r>
      <w:r w:rsidRPr="005E7D7A">
        <w:rPr>
          <w:rFonts w:ascii="仿宋" w:eastAsia="仿宋" w:hAnsi="仿宋" w:hint="eastAsia"/>
          <w:szCs w:val="21"/>
        </w:rPr>
        <w:t>工程师将主持召开有发包人、承包人、分包人等与本工程建设有关各方出席的每周一次的进度例会。必要时，工程师可随时召集所有上述各方或其中部分单位参加的会议。承包人应保证能代表其当场作出决定的高级管理人员出席会议。</w:t>
      </w:r>
    </w:p>
    <w:p w14:paraId="75D105AC"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11.2.2</w:t>
      </w:r>
      <w:r w:rsidRPr="005E7D7A">
        <w:rPr>
          <w:rFonts w:ascii="仿宋" w:eastAsia="仿宋" w:hAnsi="仿宋" w:hint="eastAsia"/>
          <w:szCs w:val="21"/>
        </w:rPr>
        <w:t>进度例会的内容将涉及合同管理、进度协调和工程管理的各个方面，由工程师准备的会议议题将随会议通知在会议召开前至少</w:t>
      </w:r>
      <w:r w:rsidRPr="005E7D7A">
        <w:rPr>
          <w:rFonts w:ascii="仿宋" w:eastAsia="仿宋" w:hAnsi="仿宋"/>
          <w:szCs w:val="21"/>
        </w:rPr>
        <w:t>24</w:t>
      </w:r>
      <w:r w:rsidRPr="005E7D7A">
        <w:rPr>
          <w:rFonts w:ascii="仿宋" w:eastAsia="仿宋" w:hAnsi="仿宋" w:hint="eastAsia"/>
          <w:szCs w:val="21"/>
        </w:rPr>
        <w:t>小时发给各参会方。</w:t>
      </w:r>
    </w:p>
    <w:p w14:paraId="6ED3852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11.2.3</w:t>
      </w:r>
      <w:r w:rsidRPr="005E7D7A">
        <w:rPr>
          <w:rFonts w:ascii="仿宋" w:eastAsia="仿宋" w:hAnsi="仿宋" w:hint="eastAsia"/>
          <w:szCs w:val="21"/>
        </w:rPr>
        <w:t>工程师应当做好会议记录，并在会议结束时由与会各方签字确认。工程师应根据会议记录整理出会议纪要，并在相应会议后</w:t>
      </w:r>
      <w:r w:rsidRPr="005E7D7A">
        <w:rPr>
          <w:rFonts w:ascii="仿宋" w:eastAsia="仿宋" w:hAnsi="仿宋"/>
          <w:szCs w:val="21"/>
        </w:rPr>
        <w:t>24</w:t>
      </w:r>
      <w:r w:rsidRPr="005E7D7A">
        <w:rPr>
          <w:rFonts w:ascii="仿宋" w:eastAsia="仿宋" w:hAnsi="仿宋" w:hint="eastAsia"/>
          <w:szCs w:val="21"/>
        </w:rPr>
        <w:t>小时内分发给出席会议的各方。会议纪要应当如实反映会议记录的内容，包括任何决定、存在的问题、责任方、有关工作的时间目标等等。各方在收到会议纪要后</w:t>
      </w:r>
      <w:r w:rsidRPr="005E7D7A">
        <w:rPr>
          <w:rFonts w:ascii="仿宋" w:eastAsia="仿宋" w:hAnsi="仿宋"/>
          <w:szCs w:val="21"/>
        </w:rPr>
        <w:t>24</w:t>
      </w:r>
      <w:r w:rsidRPr="005E7D7A">
        <w:rPr>
          <w:rFonts w:ascii="仿宋" w:eastAsia="仿宋" w:hAnsi="仿宋" w:hint="eastAsia"/>
          <w:szCs w:val="21"/>
        </w:rPr>
        <w:t>小时内给予签字确认，如有任何异议，应将有关异议以书面形式通知工程师，由工程师与有异议一方或各方共同核对会议记录，有异议的一方或者各方对与会议记录内容一致的会议纪要必须给予签字确认，否则工程师可以用会议记录作为会议纪要。经参会各方签字认可的会议纪要对各方有合同约束力。</w:t>
      </w:r>
    </w:p>
    <w:p w14:paraId="43A90C8E"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11.2.4</w:t>
      </w:r>
      <w:r w:rsidRPr="005E7D7A">
        <w:rPr>
          <w:rFonts w:ascii="仿宋" w:eastAsia="仿宋" w:hAnsi="仿宋" w:hint="eastAsia"/>
          <w:szCs w:val="21"/>
        </w:rPr>
        <w:t>有关进度例会的其他要求：</w:t>
      </w:r>
    </w:p>
    <w:p w14:paraId="47536B24"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u w:val="single"/>
        </w:rPr>
        <w:t xml:space="preserve">                                                                     </w:t>
      </w:r>
    </w:p>
    <w:p w14:paraId="66422FD3"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14319323"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24" w:name="_Toc364682231"/>
      <w:bookmarkStart w:id="525" w:name="_Toc11194"/>
      <w:bookmarkStart w:id="526" w:name="_Toc364679619"/>
      <w:bookmarkStart w:id="527" w:name="_Toc16884"/>
      <w:bookmarkStart w:id="528" w:name="_Toc513109120"/>
      <w:r w:rsidRPr="005E7D7A">
        <w:rPr>
          <w:rFonts w:ascii="仿宋" w:eastAsia="仿宋" w:hAnsi="仿宋"/>
          <w:szCs w:val="21"/>
        </w:rPr>
        <w:t>12.</w:t>
      </w:r>
      <w:r w:rsidRPr="005E7D7A">
        <w:rPr>
          <w:rFonts w:ascii="仿宋" w:eastAsia="仿宋" w:hAnsi="仿宋" w:hint="eastAsia"/>
          <w:szCs w:val="21"/>
        </w:rPr>
        <w:t>试验和检验</w:t>
      </w:r>
      <w:bookmarkEnd w:id="524"/>
      <w:bookmarkEnd w:id="525"/>
      <w:bookmarkEnd w:id="526"/>
      <w:bookmarkEnd w:id="527"/>
      <w:bookmarkEnd w:id="528"/>
    </w:p>
    <w:p w14:paraId="4CE66541"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12.1 </w:t>
      </w:r>
      <w:r w:rsidRPr="005E7D7A">
        <w:rPr>
          <w:rFonts w:ascii="仿宋" w:eastAsia="仿宋" w:hAnsi="仿宋" w:hint="eastAsia"/>
          <w:szCs w:val="21"/>
        </w:rPr>
        <w:t>承包人应当按照工程施工验收规范和标准的规定和合同通用条款的约定，对用于永久工程的主要材料、半成品、成品、建筑构配件、工程设备等进行试验和检验。</w:t>
      </w:r>
    </w:p>
    <w:p w14:paraId="3DC749A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12.2 </w:t>
      </w:r>
      <w:r w:rsidRPr="005E7D7A">
        <w:rPr>
          <w:rFonts w:ascii="仿宋" w:eastAsia="仿宋" w:hAnsi="仿宋" w:hint="eastAsia"/>
          <w:szCs w:val="21"/>
        </w:rPr>
        <w:t>本工程需要承包人进行试验和检验的材料、工程设备和工艺如下：</w:t>
      </w:r>
    </w:p>
    <w:p w14:paraId="216159BF"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2EBCB234"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80D491D" w14:textId="77777777" w:rsidR="00447426" w:rsidRPr="005E7D7A" w:rsidRDefault="00447426" w:rsidP="00447426">
      <w:pPr>
        <w:spacing w:line="360" w:lineRule="auto"/>
        <w:ind w:leftChars="200" w:left="945" w:hangingChars="250" w:hanging="525"/>
        <w:jc w:val="left"/>
        <w:rPr>
          <w:rFonts w:ascii="仿宋" w:eastAsia="仿宋" w:hAnsi="仿宋"/>
          <w:szCs w:val="21"/>
        </w:rPr>
      </w:pPr>
      <w:r w:rsidRPr="005E7D7A">
        <w:rPr>
          <w:rFonts w:ascii="仿宋" w:eastAsia="仿宋" w:hAnsi="仿宋" w:hint="eastAsia"/>
          <w:szCs w:val="21"/>
        </w:rPr>
        <w:t>工程师可以根据工程需要，指示承包人进行其他现场材料和工艺的试验和检验。</w:t>
      </w:r>
    </w:p>
    <w:p w14:paraId="50BA974E" w14:textId="77777777" w:rsidR="00447426" w:rsidRPr="005E7D7A" w:rsidRDefault="00447426" w:rsidP="00447426">
      <w:pPr>
        <w:spacing w:line="360" w:lineRule="auto"/>
        <w:ind w:left="900" w:hangingChars="450" w:hanging="900"/>
        <w:jc w:val="left"/>
        <w:rPr>
          <w:rFonts w:ascii="仿宋" w:eastAsia="仿宋" w:hAnsi="仿宋"/>
          <w:spacing w:val="-5"/>
          <w:szCs w:val="21"/>
        </w:rPr>
      </w:pPr>
      <w:r w:rsidRPr="005E7D7A">
        <w:rPr>
          <w:rFonts w:ascii="仿宋" w:eastAsia="仿宋" w:hAnsi="仿宋"/>
          <w:spacing w:val="-5"/>
          <w:szCs w:val="21"/>
        </w:rPr>
        <w:t xml:space="preserve">12.3 </w:t>
      </w:r>
      <w:r w:rsidRPr="005E7D7A">
        <w:rPr>
          <w:rFonts w:ascii="仿宋" w:eastAsia="仿宋" w:hAnsi="仿宋" w:hint="eastAsia"/>
          <w:spacing w:val="-5"/>
          <w:szCs w:val="21"/>
        </w:rPr>
        <w:t>本工程需要由工程师和承包人共同进行试验和检验的材料、工程设备和工艺如下：</w:t>
      </w:r>
    </w:p>
    <w:p w14:paraId="214B66E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w:t>
      </w:r>
    </w:p>
    <w:p w14:paraId="64B75E0B"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99FB9B0"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12.4 </w:t>
      </w:r>
      <w:r w:rsidRPr="005E7D7A">
        <w:rPr>
          <w:rFonts w:ascii="仿宋" w:eastAsia="仿宋" w:hAnsi="仿宋" w:hint="eastAsia"/>
          <w:szCs w:val="21"/>
        </w:rPr>
        <w:t>本条上述约定需要进行检验的材料、工程设备和工艺在经过检验并获得工程师批准以前，不得用于任何永久工程。</w:t>
      </w:r>
    </w:p>
    <w:p w14:paraId="2FA392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12.5 </w:t>
      </w:r>
      <w:r w:rsidRPr="005E7D7A">
        <w:rPr>
          <w:rFonts w:ascii="仿宋" w:eastAsia="仿宋" w:hAnsi="仿宋" w:hint="eastAsia"/>
          <w:szCs w:val="21"/>
        </w:rPr>
        <w:t>承包人应为任何材料、工程设备和工艺的检查、检测和检验提供劳务、电力、燃料、备用品、设备和仪器以及必要的协助。工程师及其任何授权人员应能够在任何时候进入现场及正在为工程制造、装配、准备材料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工程设备的车间和场所进行任何必要的检查。无论这些车间和场所是否属于承包人，承包人都应提供一切便利，并协助其取得相应的权力和</w:t>
      </w:r>
      <w:r w:rsidRPr="005E7D7A">
        <w:rPr>
          <w:rFonts w:ascii="仿宋" w:eastAsia="仿宋" w:hAnsi="仿宋"/>
          <w:szCs w:val="21"/>
        </w:rPr>
        <w:t>(</w:t>
      </w:r>
      <w:r w:rsidRPr="005E7D7A">
        <w:rPr>
          <w:rFonts w:ascii="仿宋" w:eastAsia="仿宋" w:hAnsi="仿宋" w:hint="eastAsia"/>
          <w:szCs w:val="21"/>
        </w:rPr>
        <w:t>或</w:t>
      </w:r>
      <w:r w:rsidRPr="005E7D7A">
        <w:rPr>
          <w:rFonts w:ascii="仿宋" w:eastAsia="仿宋" w:hAnsi="仿宋"/>
          <w:szCs w:val="21"/>
        </w:rPr>
        <w:t>)</w:t>
      </w:r>
      <w:r w:rsidRPr="005E7D7A">
        <w:rPr>
          <w:rFonts w:ascii="仿宋" w:eastAsia="仿宋" w:hAnsi="仿宋" w:hint="eastAsia"/>
          <w:szCs w:val="21"/>
        </w:rPr>
        <w:t>许可。</w:t>
      </w:r>
    </w:p>
    <w:p w14:paraId="312A5CE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12.6 </w:t>
      </w:r>
      <w:r w:rsidRPr="005E7D7A">
        <w:rPr>
          <w:rFonts w:ascii="仿宋" w:eastAsia="仿宋" w:hAnsi="仿宋" w:hint="eastAsia"/>
          <w:szCs w:val="21"/>
        </w:rPr>
        <w:t>如果检查、检测、检验或试验的结果表明，材料、工程设备和工艺有缺陷或不符合合同约定，工程师和发包人可拒收此类材料、工程设备和工艺，并应立即通知承包人同时说明理由。承包人应立即修复上述缺陷并保证其符合合同约定。若工程师或发包人要求对此类材料、工程设备、工艺重新进行检验，则此类检验应按相同条款和条件重新进行。如果此类拒收和重新检验致使发包人产生了额外费用，则此类费用应由承包人支付给发包人，或从发包人应支付给承包人的款项中扣除。</w:t>
      </w:r>
    </w:p>
    <w:p w14:paraId="413BAE83"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12.7 </w:t>
      </w:r>
      <w:r w:rsidRPr="005E7D7A">
        <w:rPr>
          <w:rFonts w:ascii="仿宋" w:eastAsia="仿宋" w:hAnsi="仿宋" w:hint="eastAsia"/>
          <w:szCs w:val="21"/>
        </w:rPr>
        <w:t>承包人应在工程师的监督下，对涉及结构安全的试块、试件以及有关材料进行现场取样，并送</w:t>
      </w:r>
      <w:r w:rsidRPr="005E7D7A">
        <w:rPr>
          <w:rFonts w:ascii="仿宋" w:eastAsia="仿宋" w:hAnsi="仿宋"/>
          <w:szCs w:val="21"/>
          <w:u w:val="single"/>
        </w:rPr>
        <w:t xml:space="preserve">  /                    </w:t>
      </w:r>
      <w:r w:rsidRPr="005E7D7A">
        <w:rPr>
          <w:rFonts w:ascii="仿宋" w:eastAsia="仿宋" w:hAnsi="仿宋" w:hint="eastAsia"/>
          <w:szCs w:val="21"/>
        </w:rPr>
        <w:t>质量检测单位进行检测。</w:t>
      </w:r>
    </w:p>
    <w:p w14:paraId="29A2BD3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12.8 </w:t>
      </w:r>
      <w:r w:rsidRPr="005E7D7A">
        <w:rPr>
          <w:rFonts w:ascii="仿宋" w:eastAsia="仿宋" w:hAnsi="仿宋" w:hint="eastAsia"/>
          <w:szCs w:val="21"/>
        </w:rPr>
        <w:t>除合同另有约定外，承包人应负担本合同项下的所有材料、工程设备和工艺检验的费用。依据本市建设工程检测管理办法应当由发包人承担的检测费用不在此工程招标项目清单中。</w:t>
      </w:r>
    </w:p>
    <w:p w14:paraId="6340E654" w14:textId="77777777" w:rsidR="00447426" w:rsidRPr="005E7D7A" w:rsidRDefault="00447426" w:rsidP="00447426">
      <w:pPr>
        <w:spacing w:beforeLines="50" w:before="120" w:afterLines="50" w:after="120" w:line="360" w:lineRule="auto"/>
        <w:ind w:left="945" w:hangingChars="450" w:hanging="945"/>
        <w:jc w:val="left"/>
        <w:outlineLvl w:val="2"/>
        <w:rPr>
          <w:rFonts w:ascii="仿宋" w:eastAsia="仿宋" w:hAnsi="仿宋"/>
          <w:szCs w:val="21"/>
        </w:rPr>
      </w:pPr>
      <w:bookmarkStart w:id="529" w:name="_Toc364682232"/>
      <w:bookmarkStart w:id="530" w:name="_Toc364679620"/>
      <w:bookmarkStart w:id="531" w:name="_Toc12961"/>
      <w:bookmarkStart w:id="532" w:name="_Toc8459"/>
      <w:bookmarkStart w:id="533" w:name="_Toc513109121"/>
      <w:r w:rsidRPr="005E7D7A">
        <w:rPr>
          <w:rFonts w:ascii="仿宋" w:eastAsia="仿宋" w:hAnsi="仿宋"/>
          <w:szCs w:val="21"/>
        </w:rPr>
        <w:t>13.</w:t>
      </w:r>
      <w:r w:rsidRPr="005E7D7A">
        <w:rPr>
          <w:rFonts w:ascii="仿宋" w:eastAsia="仿宋" w:hAnsi="仿宋" w:hint="eastAsia"/>
          <w:szCs w:val="21"/>
        </w:rPr>
        <w:t>计日工</w:t>
      </w:r>
      <w:bookmarkEnd w:id="529"/>
      <w:bookmarkEnd w:id="530"/>
      <w:bookmarkEnd w:id="531"/>
      <w:bookmarkEnd w:id="532"/>
      <w:bookmarkEnd w:id="533"/>
    </w:p>
    <w:p w14:paraId="4BD103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13.1</w:t>
      </w:r>
      <w:r w:rsidRPr="005E7D7A">
        <w:rPr>
          <w:rFonts w:ascii="仿宋" w:eastAsia="仿宋" w:hAnsi="仿宋" w:hint="eastAsia"/>
          <w:szCs w:val="21"/>
        </w:rPr>
        <w:t>计日工，一般适用于合同约定之外的或者因变更而产生的、工程量清单中没有设立相应子目或者即便有相应子目但因工作条件发生变化而无法适用的额外工作，尤其是那些时间不允许事先商定价格的额外工作。计日工在发包人认为必要时，由工程师通知承包人实施。</w:t>
      </w:r>
    </w:p>
    <w:p w14:paraId="2C6FD29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13.2 </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天内，承包人应当按计日工报表内容，准备一份计日工日报表的格式，报送工程师审批，工程师应当在收到之日后</w:t>
      </w:r>
      <w:r w:rsidRPr="005E7D7A">
        <w:rPr>
          <w:rFonts w:ascii="仿宋" w:eastAsia="仿宋" w:hAnsi="仿宋"/>
          <w:szCs w:val="21"/>
        </w:rPr>
        <w:t>7</w:t>
      </w:r>
      <w:r w:rsidRPr="005E7D7A">
        <w:rPr>
          <w:rFonts w:ascii="仿宋" w:eastAsia="仿宋" w:hAnsi="仿宋" w:hint="eastAsia"/>
          <w:szCs w:val="21"/>
        </w:rPr>
        <w:t>天内给予批复或提出修改意见。</w:t>
      </w:r>
    </w:p>
    <w:p w14:paraId="58EE806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13.3 </w:t>
      </w:r>
      <w:r w:rsidRPr="005E7D7A">
        <w:rPr>
          <w:rFonts w:ascii="仿宋" w:eastAsia="仿宋" w:hAnsi="仿宋" w:hint="eastAsia"/>
          <w:szCs w:val="21"/>
        </w:rPr>
        <w:t>按计日工实施相关变更的过程中，承包人应当按经工程师批准的计日工日报表格式，每天提交计日工报表和有关凭证，报送工程师审批，工程师应当在收到相关报表和凭证后</w:t>
      </w:r>
      <w:r w:rsidRPr="005E7D7A">
        <w:rPr>
          <w:rFonts w:ascii="仿宋" w:eastAsia="仿宋" w:hAnsi="仿宋"/>
          <w:szCs w:val="21"/>
        </w:rPr>
        <w:t>24</w:t>
      </w:r>
      <w:r w:rsidRPr="005E7D7A">
        <w:rPr>
          <w:rFonts w:ascii="仿宋" w:eastAsia="仿宋" w:hAnsi="仿宋" w:hint="eastAsia"/>
          <w:szCs w:val="21"/>
        </w:rPr>
        <w:t>小时内给予批复。</w:t>
      </w:r>
    </w:p>
    <w:p w14:paraId="50C2082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13.4 </w:t>
      </w:r>
      <w:r w:rsidRPr="005E7D7A">
        <w:rPr>
          <w:rFonts w:ascii="仿宋" w:eastAsia="仿宋" w:hAnsi="仿宋" w:hint="eastAsia"/>
          <w:szCs w:val="21"/>
        </w:rPr>
        <w:t>计日工劳务按工日</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计量，单次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个工日，单次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个工日，加班时间按照国家劳动法律法规的规定办理。实施计日工的劳务人员仅应包括直接从事计日工工作的工人和班组长</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，不应包括工长及其以上管理人员。</w:t>
      </w:r>
    </w:p>
    <w:p w14:paraId="3EBF943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13.5 </w:t>
      </w:r>
      <w:r w:rsidRPr="005E7D7A">
        <w:rPr>
          <w:rFonts w:ascii="仿宋" w:eastAsia="仿宋" w:hAnsi="仿宋" w:hint="eastAsia"/>
          <w:szCs w:val="21"/>
        </w:rPr>
        <w:t>已标价工程量清单计日工材料表中未列出的材料，实际发生于计日工时，其价格按照经工程师事先审批的材料运到现场的价格和有关材料采购的发票票面价格</w:t>
      </w:r>
      <w:r w:rsidRPr="005E7D7A">
        <w:rPr>
          <w:rFonts w:ascii="仿宋" w:eastAsia="仿宋" w:hAnsi="仿宋"/>
          <w:szCs w:val="21"/>
        </w:rPr>
        <w:t>(</w:t>
      </w:r>
      <w:r w:rsidRPr="005E7D7A">
        <w:rPr>
          <w:rFonts w:ascii="仿宋" w:eastAsia="仿宋" w:hAnsi="仿宋" w:hint="eastAsia"/>
          <w:szCs w:val="21"/>
        </w:rPr>
        <w:t>运到现价</w:t>
      </w:r>
      <w:r w:rsidRPr="005E7D7A">
        <w:rPr>
          <w:rFonts w:ascii="仿宋" w:eastAsia="仿宋" w:hAnsi="仿宋"/>
          <w:szCs w:val="21"/>
        </w:rPr>
        <w:t>)</w:t>
      </w:r>
      <w:r w:rsidRPr="005E7D7A">
        <w:rPr>
          <w:rFonts w:ascii="仿宋" w:eastAsia="仿宋" w:hAnsi="仿宋" w:hint="eastAsia"/>
          <w:szCs w:val="21"/>
        </w:rPr>
        <w:t>中的较低者结算，另计一个在计日工材料表中填写的包括承包人企业管理费、利润在内的一个固定百分比，规费和增值税另计。</w:t>
      </w:r>
    </w:p>
    <w:p w14:paraId="56A6BA5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13.6 </w:t>
      </w:r>
      <w:r w:rsidRPr="005E7D7A">
        <w:rPr>
          <w:rFonts w:ascii="仿宋" w:eastAsia="仿宋" w:hAnsi="仿宋" w:hint="eastAsia"/>
          <w:szCs w:val="21"/>
        </w:rPr>
        <w:t>施工机械按台班计量</w:t>
      </w:r>
      <w:r w:rsidRPr="005E7D7A">
        <w:rPr>
          <w:rFonts w:ascii="仿宋" w:eastAsia="仿宋" w:hAnsi="仿宋"/>
          <w:szCs w:val="21"/>
        </w:rPr>
        <w:t>(8</w:t>
      </w:r>
      <w:r w:rsidRPr="005E7D7A">
        <w:rPr>
          <w:rFonts w:ascii="仿宋" w:eastAsia="仿宋" w:hAnsi="仿宋" w:hint="eastAsia"/>
          <w:szCs w:val="21"/>
        </w:rPr>
        <w:t>小时</w:t>
      </w:r>
      <w:r w:rsidRPr="005E7D7A">
        <w:rPr>
          <w:rFonts w:ascii="仿宋" w:eastAsia="仿宋" w:hAnsi="仿宋"/>
          <w:szCs w:val="21"/>
        </w:rPr>
        <w:t>)</w:t>
      </w:r>
      <w:r w:rsidRPr="005E7D7A">
        <w:rPr>
          <w:rFonts w:ascii="仿宋" w:eastAsia="仿宋" w:hAnsi="仿宋" w:hint="eastAsia"/>
          <w:szCs w:val="21"/>
        </w:rPr>
        <w:t>，单次</w:t>
      </w:r>
      <w:r w:rsidRPr="005E7D7A">
        <w:rPr>
          <w:rFonts w:ascii="仿宋" w:eastAsia="仿宋" w:hAnsi="仿宋"/>
          <w:szCs w:val="21"/>
        </w:rPr>
        <w:t>4</w:t>
      </w:r>
      <w:r w:rsidRPr="005E7D7A">
        <w:rPr>
          <w:rFonts w:ascii="仿宋" w:eastAsia="仿宋" w:hAnsi="仿宋" w:hint="eastAsia"/>
          <w:szCs w:val="21"/>
        </w:rPr>
        <w:t>小时以内按</w:t>
      </w:r>
      <w:r w:rsidRPr="005E7D7A">
        <w:rPr>
          <w:rFonts w:ascii="仿宋" w:eastAsia="仿宋" w:hAnsi="仿宋"/>
          <w:szCs w:val="21"/>
        </w:rPr>
        <w:t>0.5</w:t>
      </w:r>
      <w:r w:rsidRPr="005E7D7A">
        <w:rPr>
          <w:rFonts w:ascii="仿宋" w:eastAsia="仿宋" w:hAnsi="仿宋" w:hint="eastAsia"/>
          <w:szCs w:val="21"/>
        </w:rPr>
        <w:t>个台班，单次</w:t>
      </w:r>
      <w:r w:rsidRPr="005E7D7A">
        <w:rPr>
          <w:rFonts w:ascii="仿宋" w:eastAsia="仿宋" w:hAnsi="仿宋"/>
          <w:szCs w:val="21"/>
        </w:rPr>
        <w:t>4</w:t>
      </w:r>
      <w:r w:rsidRPr="005E7D7A">
        <w:rPr>
          <w:rFonts w:ascii="仿宋" w:eastAsia="仿宋" w:hAnsi="仿宋" w:hint="eastAsia"/>
          <w:szCs w:val="21"/>
        </w:rPr>
        <w:t>小时至</w:t>
      </w:r>
      <w:r w:rsidRPr="005E7D7A">
        <w:rPr>
          <w:rFonts w:ascii="仿宋" w:eastAsia="仿宋" w:hAnsi="仿宋"/>
          <w:szCs w:val="21"/>
        </w:rPr>
        <w:t>8</w:t>
      </w:r>
      <w:r w:rsidRPr="005E7D7A">
        <w:rPr>
          <w:rFonts w:ascii="仿宋" w:eastAsia="仿宋" w:hAnsi="仿宋" w:hint="eastAsia"/>
          <w:szCs w:val="21"/>
        </w:rPr>
        <w:t>小时按</w:t>
      </w:r>
      <w:r w:rsidRPr="005E7D7A">
        <w:rPr>
          <w:rFonts w:ascii="仿宋" w:eastAsia="仿宋" w:hAnsi="仿宋"/>
          <w:szCs w:val="21"/>
        </w:rPr>
        <w:t>1</w:t>
      </w:r>
      <w:r w:rsidRPr="005E7D7A">
        <w:rPr>
          <w:rFonts w:ascii="仿宋" w:eastAsia="仿宋" w:hAnsi="仿宋" w:hint="eastAsia"/>
          <w:szCs w:val="21"/>
        </w:rPr>
        <w:t>个台班，操作人员加班时间按照国家劳动法律法规的规定办理。计日工如果需要使用场外施工机械，台班费用和进出场费用按市场平均价格，由承包人事后报工程师审批。</w:t>
      </w:r>
    </w:p>
    <w:p w14:paraId="554818DD"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13.7 </w:t>
      </w:r>
      <w:r w:rsidRPr="005E7D7A">
        <w:rPr>
          <w:rFonts w:ascii="仿宋" w:eastAsia="仿宋" w:hAnsi="仿宋" w:hint="eastAsia"/>
          <w:szCs w:val="21"/>
        </w:rPr>
        <w:t>关于计日工的其他约定：</w:t>
      </w:r>
    </w:p>
    <w:p w14:paraId="49EEAE07"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u w:val="single"/>
        </w:rPr>
        <w:t xml:space="preserve">     /                                                               </w:t>
      </w:r>
      <w:r w:rsidRPr="005E7D7A">
        <w:rPr>
          <w:rFonts w:ascii="仿宋" w:eastAsia="仿宋" w:hAnsi="仿宋" w:hint="eastAsia"/>
          <w:szCs w:val="21"/>
        </w:rPr>
        <w:t>。</w:t>
      </w:r>
    </w:p>
    <w:p w14:paraId="649710EB" w14:textId="77777777" w:rsidR="00447426" w:rsidRPr="005E7D7A" w:rsidRDefault="00447426" w:rsidP="00447426">
      <w:pPr>
        <w:spacing w:beforeLines="80" w:before="192" w:afterLines="80" w:after="192" w:line="360" w:lineRule="auto"/>
        <w:ind w:left="945" w:hangingChars="450" w:hanging="945"/>
        <w:jc w:val="left"/>
        <w:outlineLvl w:val="2"/>
        <w:rPr>
          <w:rFonts w:ascii="仿宋" w:eastAsia="仿宋" w:hAnsi="仿宋"/>
          <w:szCs w:val="21"/>
        </w:rPr>
      </w:pPr>
      <w:bookmarkStart w:id="534" w:name="_Toc19926"/>
      <w:bookmarkStart w:id="535" w:name="_Toc20905"/>
      <w:bookmarkStart w:id="536" w:name="_Toc364679621"/>
      <w:bookmarkStart w:id="537" w:name="_Toc364682233"/>
      <w:bookmarkStart w:id="538" w:name="_Toc513109122"/>
      <w:r w:rsidRPr="005E7D7A">
        <w:rPr>
          <w:rFonts w:ascii="仿宋" w:eastAsia="仿宋" w:hAnsi="仿宋"/>
          <w:szCs w:val="21"/>
        </w:rPr>
        <w:t>14.</w:t>
      </w:r>
      <w:r w:rsidRPr="005E7D7A">
        <w:rPr>
          <w:rFonts w:ascii="仿宋" w:eastAsia="仿宋" w:hAnsi="仿宋" w:hint="eastAsia"/>
          <w:szCs w:val="21"/>
        </w:rPr>
        <w:t>计量与支付</w:t>
      </w:r>
      <w:bookmarkEnd w:id="534"/>
      <w:bookmarkEnd w:id="535"/>
      <w:bookmarkEnd w:id="536"/>
      <w:bookmarkEnd w:id="537"/>
      <w:bookmarkEnd w:id="538"/>
    </w:p>
    <w:p w14:paraId="1270E110" w14:textId="77777777" w:rsidR="00447426" w:rsidRPr="005E7D7A" w:rsidRDefault="00447426" w:rsidP="00447426">
      <w:pPr>
        <w:spacing w:line="360" w:lineRule="auto"/>
        <w:ind w:left="945" w:hangingChars="450" w:hanging="945"/>
        <w:jc w:val="left"/>
        <w:rPr>
          <w:rFonts w:ascii="仿宋" w:eastAsia="仿宋" w:hAnsi="仿宋"/>
          <w:szCs w:val="21"/>
        </w:rPr>
      </w:pPr>
      <w:r w:rsidRPr="005E7D7A">
        <w:rPr>
          <w:rFonts w:ascii="仿宋" w:eastAsia="仿宋" w:hAnsi="仿宋"/>
          <w:szCs w:val="21"/>
        </w:rPr>
        <w:t xml:space="preserve">14.1 </w:t>
      </w:r>
      <w:r w:rsidRPr="005E7D7A">
        <w:rPr>
          <w:rFonts w:ascii="仿宋" w:eastAsia="仿宋" w:hAnsi="仿宋" w:hint="eastAsia"/>
          <w:szCs w:val="21"/>
        </w:rPr>
        <w:t>付款申请单</w:t>
      </w:r>
    </w:p>
    <w:p w14:paraId="0F76E68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14.1.1</w:t>
      </w:r>
      <w:r w:rsidRPr="005E7D7A">
        <w:rPr>
          <w:rFonts w:ascii="仿宋" w:eastAsia="仿宋" w:hAnsi="仿宋" w:hint="eastAsia"/>
          <w:szCs w:val="21"/>
        </w:rPr>
        <w:t>在工程实际开工后</w:t>
      </w:r>
      <w:r w:rsidRPr="005E7D7A">
        <w:rPr>
          <w:rFonts w:ascii="仿宋" w:eastAsia="仿宋" w:hAnsi="仿宋"/>
          <w:szCs w:val="21"/>
        </w:rPr>
        <w:t>14</w:t>
      </w:r>
      <w:r w:rsidRPr="005E7D7A">
        <w:rPr>
          <w:rFonts w:ascii="仿宋" w:eastAsia="仿宋" w:hAnsi="仿宋" w:hint="eastAsia"/>
          <w:szCs w:val="21"/>
        </w:rPr>
        <w:t>天内，承包人应当准备一份已完工程量报表、进度付款申请单和计量文件的格式等报送工程师，工程师应当在收到承包人报送的格式后</w:t>
      </w:r>
      <w:r w:rsidRPr="005E7D7A">
        <w:rPr>
          <w:rFonts w:ascii="仿宋" w:eastAsia="仿宋" w:hAnsi="仿宋"/>
          <w:szCs w:val="21"/>
        </w:rPr>
        <w:t>7</w:t>
      </w:r>
      <w:r w:rsidRPr="005E7D7A">
        <w:rPr>
          <w:rFonts w:ascii="仿宋" w:eastAsia="仿宋" w:hAnsi="仿宋" w:hint="eastAsia"/>
          <w:szCs w:val="21"/>
        </w:rPr>
        <w:t>天内给予批复或者提出修改意见。</w:t>
      </w:r>
    </w:p>
    <w:p w14:paraId="5F776A7D"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14.1.2</w:t>
      </w:r>
      <w:r w:rsidRPr="005E7D7A">
        <w:rPr>
          <w:rFonts w:ascii="仿宋" w:eastAsia="仿宋" w:hAnsi="仿宋" w:hint="eastAsia"/>
          <w:szCs w:val="21"/>
        </w:rPr>
        <w:t>承包人应当在合同约定的每个付款周期末，对当期完成的各项工程量进行计量和计价，对当期应增加和扣减的各类款项进行梳理和汇总，按经工程师批准的格式、份数和内容准备并向工程师提交进度付款申请单，并将进度付款申请单连同已完工程量报表、有关计量资料以及能够证明其进度付款申请单中所索要款项符合合同约定的所有支持性文件同时报送工程师审批。</w:t>
      </w:r>
    </w:p>
    <w:p w14:paraId="033D3141" w14:textId="77777777" w:rsidR="00447426" w:rsidRPr="005E7D7A" w:rsidRDefault="00447426" w:rsidP="00447426">
      <w:pPr>
        <w:spacing w:line="360" w:lineRule="auto"/>
        <w:ind w:firstLineChars="228" w:firstLine="479"/>
        <w:jc w:val="left"/>
        <w:rPr>
          <w:rFonts w:ascii="仿宋" w:eastAsia="仿宋" w:hAnsi="仿宋"/>
          <w:szCs w:val="21"/>
        </w:rPr>
      </w:pPr>
      <w:r w:rsidRPr="005E7D7A">
        <w:rPr>
          <w:rFonts w:ascii="仿宋" w:eastAsia="仿宋" w:hAnsi="仿宋"/>
          <w:szCs w:val="21"/>
        </w:rPr>
        <w:t>14.1.3</w:t>
      </w:r>
      <w:r w:rsidRPr="005E7D7A">
        <w:rPr>
          <w:rFonts w:ascii="仿宋" w:eastAsia="仿宋" w:hAnsi="仿宋" w:hint="eastAsia"/>
          <w:szCs w:val="21"/>
        </w:rPr>
        <w:t>采用单价合同形式的，竣工付款申请单应当附上结算工程量和最近一次进度付款和竣工付款之间完成的各子目的工程量计量文件。采用总价合同形式的，签约合同价所基于的工程量就是相应的竣工结算工程量，但是，变更应按合同约定进行计量和计价。</w:t>
      </w:r>
    </w:p>
    <w:p w14:paraId="5D97370B"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14.1.4</w:t>
      </w:r>
      <w:r w:rsidRPr="005E7D7A">
        <w:rPr>
          <w:rFonts w:ascii="仿宋" w:eastAsia="仿宋" w:hAnsi="仿宋" w:hint="eastAsia"/>
          <w:szCs w:val="21"/>
        </w:rPr>
        <w:t>竣工结算总价</w:t>
      </w:r>
      <w:r w:rsidRPr="005E7D7A">
        <w:rPr>
          <w:rFonts w:ascii="仿宋" w:eastAsia="仿宋" w:hAnsi="仿宋"/>
          <w:szCs w:val="21"/>
        </w:rPr>
        <w:t>(</w:t>
      </w:r>
      <w:r w:rsidRPr="005E7D7A">
        <w:rPr>
          <w:rFonts w:ascii="仿宋" w:eastAsia="仿宋" w:hAnsi="仿宋" w:hint="eastAsia"/>
          <w:szCs w:val="21"/>
        </w:rPr>
        <w:t>合同价格</w:t>
      </w:r>
      <w:r w:rsidRPr="005E7D7A">
        <w:rPr>
          <w:rFonts w:ascii="仿宋" w:eastAsia="仿宋" w:hAnsi="仿宋"/>
          <w:szCs w:val="21"/>
        </w:rPr>
        <w:t>)</w:t>
      </w:r>
      <w:r w:rsidRPr="005E7D7A">
        <w:rPr>
          <w:rFonts w:ascii="仿宋" w:eastAsia="仿宋" w:hAnsi="仿宋" w:hint="eastAsia"/>
          <w:szCs w:val="21"/>
        </w:rPr>
        <w:t>应当按以下内容梳理：</w:t>
      </w:r>
    </w:p>
    <w:p w14:paraId="0D27963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签约合同价；</w:t>
      </w:r>
    </w:p>
    <w:p w14:paraId="42B97D3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应当扣减的项目；</w:t>
      </w:r>
    </w:p>
    <w:p w14:paraId="61056F4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所有暂列金额；</w:t>
      </w:r>
    </w:p>
    <w:p w14:paraId="288B283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所有暂估价；</w:t>
      </w:r>
    </w:p>
    <w:p w14:paraId="7D92F1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应扣减的变更金额；</w:t>
      </w:r>
    </w:p>
    <w:p w14:paraId="094180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应扣减的价格调整</w:t>
      </w:r>
      <w:r w:rsidRPr="005E7D7A">
        <w:rPr>
          <w:rFonts w:ascii="仿宋" w:eastAsia="仿宋" w:hAnsi="仿宋"/>
          <w:szCs w:val="21"/>
        </w:rPr>
        <w:t>(</w:t>
      </w:r>
      <w:r w:rsidRPr="005E7D7A">
        <w:rPr>
          <w:rFonts w:ascii="仿宋" w:eastAsia="仿宋" w:hAnsi="仿宋" w:hint="eastAsia"/>
          <w:szCs w:val="21"/>
        </w:rPr>
        <w:t>下调部分</w:t>
      </w:r>
      <w:r w:rsidRPr="005E7D7A">
        <w:rPr>
          <w:rFonts w:ascii="仿宋" w:eastAsia="仿宋" w:hAnsi="仿宋"/>
          <w:szCs w:val="21"/>
        </w:rPr>
        <w:t>)</w:t>
      </w:r>
      <w:r w:rsidRPr="005E7D7A">
        <w:rPr>
          <w:rFonts w:ascii="仿宋" w:eastAsia="仿宋" w:hAnsi="仿宋" w:hint="eastAsia"/>
          <w:szCs w:val="21"/>
        </w:rPr>
        <w:t>；</w:t>
      </w:r>
    </w:p>
    <w:p w14:paraId="30E21B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应扣减的发包人索赔金额；</w:t>
      </w:r>
    </w:p>
    <w:p w14:paraId="6D57070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甩项工程的合同价值</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3EB66C6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根据合同约定发包人应扣减的其他金额。</w:t>
      </w:r>
    </w:p>
    <w:p w14:paraId="77691D1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应当增加的项目；</w:t>
      </w:r>
    </w:p>
    <w:p w14:paraId="168E7A6A"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实际发生的暂列金额；</w:t>
      </w:r>
    </w:p>
    <w:p w14:paraId="72FAF3AB"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实际发生的暂估价；</w:t>
      </w:r>
    </w:p>
    <w:p w14:paraId="2062EC0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应增加的变更金额；</w:t>
      </w:r>
    </w:p>
    <w:p w14:paraId="0E0644D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应增加的价格调整</w:t>
      </w:r>
      <w:r w:rsidRPr="005E7D7A">
        <w:rPr>
          <w:rFonts w:ascii="仿宋" w:eastAsia="仿宋" w:hAnsi="仿宋"/>
          <w:szCs w:val="21"/>
        </w:rPr>
        <w:t>(</w:t>
      </w:r>
      <w:r w:rsidRPr="005E7D7A">
        <w:rPr>
          <w:rFonts w:ascii="仿宋" w:eastAsia="仿宋" w:hAnsi="仿宋" w:hint="eastAsia"/>
          <w:szCs w:val="21"/>
        </w:rPr>
        <w:t>上调部分</w:t>
      </w:r>
      <w:r w:rsidRPr="005E7D7A">
        <w:rPr>
          <w:rFonts w:ascii="仿宋" w:eastAsia="仿宋" w:hAnsi="仿宋"/>
          <w:szCs w:val="21"/>
        </w:rPr>
        <w:t>)</w:t>
      </w:r>
      <w:r w:rsidRPr="005E7D7A">
        <w:rPr>
          <w:rFonts w:ascii="仿宋" w:eastAsia="仿宋" w:hAnsi="仿宋" w:hint="eastAsia"/>
          <w:szCs w:val="21"/>
        </w:rPr>
        <w:t>；</w:t>
      </w:r>
    </w:p>
    <w:p w14:paraId="218B42E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应增加的承包人索赔金额；</w:t>
      </w:r>
    </w:p>
    <w:p w14:paraId="769228C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根据合同约定承包人应当得到的其他金额。</w:t>
      </w:r>
    </w:p>
    <w:p w14:paraId="60332F1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规费和增值税差额部分。</w:t>
      </w:r>
    </w:p>
    <w:p w14:paraId="26A336B1"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14.1.5</w:t>
      </w:r>
      <w:r w:rsidRPr="005E7D7A">
        <w:rPr>
          <w:rFonts w:ascii="仿宋" w:eastAsia="仿宋" w:hAnsi="仿宋" w:hint="eastAsia"/>
          <w:szCs w:val="21"/>
        </w:rPr>
        <w:t>最终结清申请单的应付金额应当按下列内容梳理：</w:t>
      </w:r>
    </w:p>
    <w:p w14:paraId="5E75DEE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6AF4D2AD"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应当扣除的金额：</w:t>
      </w:r>
    </w:p>
    <w:p w14:paraId="4D432EBC"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约定扣留的质量保证金；</w:t>
      </w:r>
    </w:p>
    <w:p w14:paraId="2564ADC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约定扣除的质量保证金；</w:t>
      </w:r>
    </w:p>
    <w:p w14:paraId="226A753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应扣减的缺陷责任期内发生的发包人索赔金额；</w:t>
      </w:r>
    </w:p>
    <w:p w14:paraId="691FB058"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约定应扣减的其他金额。</w:t>
      </w:r>
    </w:p>
    <w:p w14:paraId="7FBD1959"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应当增加的金额：</w:t>
      </w:r>
    </w:p>
    <w:p w14:paraId="1482756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已完且符合合同约定的甩项工程的价值；</w:t>
      </w:r>
    </w:p>
    <w:p w14:paraId="6BDFA7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约定由承包人修复的发包人原因造成的缺陷的价值；</w:t>
      </w:r>
    </w:p>
    <w:p w14:paraId="7E2799E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应增加的缺陷责任期内发生的承包人索赔金额；</w:t>
      </w:r>
    </w:p>
    <w:p w14:paraId="5047221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约定承包人应当得到的其他金额。</w:t>
      </w:r>
    </w:p>
    <w:p w14:paraId="53F3554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最终结清应当由发包人和承包人按照“多退少补”的原则办理。政府投资和以政府投资为主的建设项目，按照国家和本市规定应当经审计机关审计。</w:t>
      </w:r>
    </w:p>
    <w:p w14:paraId="391B2982"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 xml:space="preserve">14.1.6 </w:t>
      </w:r>
      <w:r w:rsidRPr="005E7D7A">
        <w:rPr>
          <w:rFonts w:ascii="仿宋" w:eastAsia="仿宋" w:hAnsi="仿宋" w:hint="eastAsia"/>
          <w:szCs w:val="21"/>
        </w:rPr>
        <w:t>竣工付款申请单和最终结清申请单应当比照进度付款申请单的格式准备，并提供相关证明材料。</w:t>
      </w:r>
    </w:p>
    <w:p w14:paraId="62143A37" w14:textId="77777777" w:rsidR="00447426" w:rsidRPr="005E7D7A" w:rsidRDefault="00447426" w:rsidP="00447426">
      <w:pPr>
        <w:spacing w:beforeLines="30" w:before="72" w:afterLines="30" w:after="72" w:line="360" w:lineRule="auto"/>
        <w:jc w:val="left"/>
        <w:rPr>
          <w:rFonts w:ascii="仿宋" w:eastAsia="仿宋" w:hAnsi="仿宋"/>
          <w:szCs w:val="21"/>
        </w:rPr>
      </w:pPr>
      <w:r w:rsidRPr="005E7D7A">
        <w:rPr>
          <w:rFonts w:ascii="仿宋" w:eastAsia="仿宋" w:hAnsi="仿宋"/>
          <w:szCs w:val="21"/>
        </w:rPr>
        <w:t>14.2</w:t>
      </w:r>
      <w:r w:rsidRPr="005E7D7A">
        <w:rPr>
          <w:rFonts w:ascii="仿宋" w:eastAsia="仿宋" w:hAnsi="仿宋" w:hint="eastAsia"/>
          <w:szCs w:val="21"/>
        </w:rPr>
        <w:t>其他约定</w:t>
      </w:r>
    </w:p>
    <w:p w14:paraId="3D0A2F9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其他约定内容：</w:t>
      </w:r>
    </w:p>
    <w:p w14:paraId="4AD08501"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p>
    <w:p w14:paraId="3C8B465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                                                                </w:t>
      </w:r>
      <w:r w:rsidRPr="005E7D7A">
        <w:rPr>
          <w:rFonts w:ascii="仿宋" w:eastAsia="仿宋" w:hAnsi="仿宋" w:hint="eastAsia"/>
          <w:szCs w:val="21"/>
        </w:rPr>
        <w:t>。</w:t>
      </w:r>
    </w:p>
    <w:p w14:paraId="46163C51"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39" w:name="_Toc21453"/>
      <w:bookmarkStart w:id="540" w:name="_Toc364682234"/>
      <w:bookmarkStart w:id="541" w:name="_Toc364679622"/>
      <w:bookmarkStart w:id="542" w:name="_Toc14580"/>
      <w:bookmarkStart w:id="543" w:name="_Toc513109123"/>
      <w:r w:rsidRPr="005E7D7A">
        <w:rPr>
          <w:rFonts w:ascii="仿宋" w:eastAsia="仿宋" w:hAnsi="仿宋"/>
          <w:szCs w:val="21"/>
        </w:rPr>
        <w:t>15.</w:t>
      </w:r>
      <w:r w:rsidRPr="005E7D7A">
        <w:rPr>
          <w:rFonts w:ascii="仿宋" w:eastAsia="仿宋" w:hAnsi="仿宋" w:hint="eastAsia"/>
          <w:szCs w:val="21"/>
        </w:rPr>
        <w:t>竣工验收和工程移交</w:t>
      </w:r>
      <w:bookmarkEnd w:id="539"/>
      <w:bookmarkEnd w:id="540"/>
      <w:bookmarkEnd w:id="541"/>
      <w:bookmarkEnd w:id="542"/>
      <w:bookmarkEnd w:id="543"/>
    </w:p>
    <w:p w14:paraId="5E14B88E"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15.1</w:t>
      </w:r>
      <w:r w:rsidRPr="005E7D7A">
        <w:rPr>
          <w:rFonts w:ascii="仿宋" w:eastAsia="仿宋" w:hAnsi="仿宋" w:hint="eastAsia"/>
          <w:szCs w:val="21"/>
        </w:rPr>
        <w:t>竣工验收前的清理</w:t>
      </w:r>
    </w:p>
    <w:p w14:paraId="5BF90437" w14:textId="77777777" w:rsidR="00447426" w:rsidRPr="005E7D7A" w:rsidRDefault="00447426" w:rsidP="00447426">
      <w:pPr>
        <w:spacing w:line="360" w:lineRule="auto"/>
        <w:ind w:firstLine="479"/>
        <w:jc w:val="left"/>
        <w:rPr>
          <w:rFonts w:ascii="仿宋" w:eastAsia="仿宋" w:hAnsi="仿宋"/>
          <w:szCs w:val="21"/>
        </w:rPr>
      </w:pPr>
      <w:r w:rsidRPr="005E7D7A">
        <w:rPr>
          <w:rFonts w:ascii="仿宋" w:eastAsia="仿宋" w:hAnsi="仿宋"/>
          <w:szCs w:val="21"/>
        </w:rPr>
        <w:t>15.1.1</w:t>
      </w:r>
      <w:r w:rsidRPr="005E7D7A">
        <w:rPr>
          <w:rFonts w:ascii="仿宋" w:eastAsia="仿宋" w:hAnsi="仿宋" w:hint="eastAsia"/>
          <w:szCs w:val="21"/>
        </w:rPr>
        <w:t>在向工程师提交竣工验收申请报告前，承包人应当完成竣工验收前的清理工作，包括但不限于：</w:t>
      </w:r>
    </w:p>
    <w:p w14:paraId="7B2389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从永久工程内清除所有剩余材料、杂物、垃圾等；</w:t>
      </w:r>
    </w:p>
    <w:p w14:paraId="1D646CB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清洗工程的所有地面、墙面、楼面、路面等表面；</w:t>
      </w:r>
    </w:p>
    <w:p w14:paraId="30AB600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清洗和擦洗所有玻璃、磁砖、石材和所有金属面；</w:t>
      </w:r>
    </w:p>
    <w:p w14:paraId="398ED0B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装修所有损坏、清除所有污迹、替换所有需更换的材料；</w:t>
      </w:r>
    </w:p>
    <w:p w14:paraId="36E8F75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所有表面完成约定的装修和装饰；</w:t>
      </w:r>
    </w:p>
    <w:p w14:paraId="22655A5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检查和调试所有的门、窗、抽屉等以确保它们开启的顺畅；</w:t>
      </w:r>
    </w:p>
    <w:p w14:paraId="254762A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检查和调试所有的五金件并上油；</w:t>
      </w:r>
    </w:p>
    <w:p w14:paraId="3EA01FC5"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检查、测试和确保所有服务系统、设施和设备达到良好的运行状态和效果；</w:t>
      </w:r>
    </w:p>
    <w:p w14:paraId="1FEF9B84"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(9)</w:t>
      </w:r>
      <w:r w:rsidRPr="005E7D7A">
        <w:rPr>
          <w:rFonts w:ascii="仿宋" w:eastAsia="仿宋" w:hAnsi="仿宋" w:hint="eastAsia"/>
          <w:szCs w:val="21"/>
        </w:rPr>
        <w:t>所有钥匙</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贴上标签并固定到钥匙排上随时可以交给工程师。</w:t>
      </w:r>
    </w:p>
    <w:p w14:paraId="462DCD5A" w14:textId="77777777" w:rsidR="00447426" w:rsidRPr="005E7D7A" w:rsidRDefault="00447426" w:rsidP="00447426">
      <w:pPr>
        <w:spacing w:line="360" w:lineRule="auto"/>
        <w:ind w:firstLineChars="196" w:firstLine="412"/>
        <w:jc w:val="left"/>
        <w:rPr>
          <w:rFonts w:ascii="仿宋" w:eastAsia="仿宋" w:hAnsi="仿宋"/>
          <w:szCs w:val="21"/>
        </w:rPr>
      </w:pPr>
      <w:r w:rsidRPr="005E7D7A">
        <w:rPr>
          <w:rFonts w:ascii="仿宋" w:eastAsia="仿宋" w:hAnsi="仿宋"/>
          <w:szCs w:val="21"/>
        </w:rPr>
        <w:t>15.1.2</w:t>
      </w:r>
      <w:r w:rsidRPr="005E7D7A">
        <w:rPr>
          <w:rFonts w:ascii="仿宋" w:eastAsia="仿宋" w:hAnsi="仿宋" w:hint="eastAsia"/>
          <w:szCs w:val="21"/>
        </w:rPr>
        <w:t>清理工作所需费用由承包人承担。</w:t>
      </w:r>
    </w:p>
    <w:p w14:paraId="662BCA96" w14:textId="77777777" w:rsidR="00447426" w:rsidRPr="005E7D7A" w:rsidRDefault="00447426" w:rsidP="00447426">
      <w:pPr>
        <w:spacing w:beforeLines="25" w:before="60" w:afterLines="20" w:after="48" w:line="360" w:lineRule="auto"/>
        <w:jc w:val="left"/>
        <w:rPr>
          <w:rFonts w:ascii="仿宋" w:eastAsia="仿宋" w:hAnsi="仿宋"/>
          <w:szCs w:val="21"/>
        </w:rPr>
      </w:pPr>
      <w:r w:rsidRPr="005E7D7A">
        <w:rPr>
          <w:rFonts w:ascii="仿宋" w:eastAsia="仿宋" w:hAnsi="仿宋"/>
          <w:szCs w:val="21"/>
        </w:rPr>
        <w:t xml:space="preserve">15.2 </w:t>
      </w:r>
      <w:r w:rsidRPr="005E7D7A">
        <w:rPr>
          <w:rFonts w:ascii="仿宋" w:eastAsia="仿宋" w:hAnsi="仿宋" w:hint="eastAsia"/>
          <w:szCs w:val="21"/>
        </w:rPr>
        <w:t>竣工验收申请报告</w:t>
      </w:r>
    </w:p>
    <w:p w14:paraId="3907D4FA"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15.2.1</w:t>
      </w:r>
      <w:r w:rsidRPr="005E7D7A">
        <w:rPr>
          <w:rFonts w:ascii="仿宋" w:eastAsia="仿宋" w:hAnsi="仿宋" w:hint="eastAsia"/>
          <w:szCs w:val="21"/>
        </w:rPr>
        <w:t>竣工验收申请报告，也称竣工验收报告，是承包人完成合同约定的工作内容后，按照国家有关施工质量验收标准的规定，经其自行检查，证明已经完成合同工作内容并符合合同约定，达到竣工验收标准，而向工程师或发包人提交的请求发包人组织进行合同工程竣工验收的一份书面申请函，合同约定的竣工验收资料和其他文件一般作为竣工验收申请报告的附件，是竣工验收申请报告的组成部分。</w:t>
      </w:r>
    </w:p>
    <w:p w14:paraId="7C8257A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15.2.2</w:t>
      </w:r>
      <w:r w:rsidRPr="005E7D7A">
        <w:rPr>
          <w:rFonts w:ascii="仿宋" w:eastAsia="仿宋" w:hAnsi="仿宋" w:hint="eastAsia"/>
          <w:szCs w:val="21"/>
        </w:rPr>
        <w:t>竣工验收申请报告一般应当包括工程概况说明，承包范围，分包工程情况，主要材料、设备供应情况，采用的主要施工方法，新材料、新技术和新工艺采用情况，自检质量情况等的说明。竣工验收申请报告的格式和应当包括的内容应事先经过工程师的审批。</w:t>
      </w:r>
    </w:p>
    <w:p w14:paraId="2F69A3E5" w14:textId="77777777" w:rsidR="00447426" w:rsidRPr="005E7D7A" w:rsidRDefault="00447426" w:rsidP="00447426">
      <w:pPr>
        <w:spacing w:line="360" w:lineRule="auto"/>
        <w:ind w:leftChars="228" w:left="1004" w:hangingChars="250" w:hanging="525"/>
        <w:jc w:val="left"/>
        <w:rPr>
          <w:rFonts w:ascii="仿宋" w:eastAsia="仿宋" w:hAnsi="仿宋"/>
          <w:szCs w:val="21"/>
        </w:rPr>
      </w:pPr>
      <w:r w:rsidRPr="005E7D7A">
        <w:rPr>
          <w:rFonts w:ascii="仿宋" w:eastAsia="仿宋" w:hAnsi="仿宋"/>
          <w:szCs w:val="21"/>
        </w:rPr>
        <w:t>15.2.3</w:t>
      </w:r>
      <w:r w:rsidRPr="005E7D7A">
        <w:rPr>
          <w:rFonts w:ascii="仿宋" w:eastAsia="仿宋" w:hAnsi="仿宋" w:hint="eastAsia"/>
          <w:szCs w:val="21"/>
        </w:rPr>
        <w:t>竣工验收申请报告应附下列内容：</w:t>
      </w:r>
    </w:p>
    <w:p w14:paraId="02C15658" w14:textId="77777777" w:rsidR="00447426" w:rsidRPr="005E7D7A" w:rsidRDefault="00447426" w:rsidP="00447426">
      <w:pPr>
        <w:spacing w:line="360" w:lineRule="auto"/>
        <w:ind w:firstLineChars="200" w:firstLine="420"/>
        <w:jc w:val="left"/>
        <w:rPr>
          <w:rFonts w:ascii="仿宋" w:eastAsia="仿宋" w:hAnsi="仿宋"/>
          <w:spacing w:val="10"/>
          <w:szCs w:val="21"/>
        </w:rPr>
      </w:pPr>
      <w:r w:rsidRPr="005E7D7A">
        <w:rPr>
          <w:rFonts w:ascii="仿宋" w:eastAsia="仿宋" w:hAnsi="仿宋"/>
          <w:szCs w:val="21"/>
        </w:rPr>
        <w:t>(1)</w:t>
      </w:r>
      <w:r w:rsidRPr="005E7D7A">
        <w:rPr>
          <w:rFonts w:ascii="仿宋" w:eastAsia="仿宋" w:hAnsi="仿宋" w:hint="eastAsia"/>
          <w:spacing w:val="10"/>
          <w:szCs w:val="21"/>
        </w:rPr>
        <w:t>承包人的自行检查和评定记录文件，即除工程师同意列入缺陷责任期内完成的尾工</w:t>
      </w:r>
      <w:r w:rsidRPr="005E7D7A">
        <w:rPr>
          <w:rFonts w:ascii="仿宋" w:eastAsia="仿宋" w:hAnsi="仿宋"/>
          <w:spacing w:val="10"/>
          <w:szCs w:val="21"/>
        </w:rPr>
        <w:t>(</w:t>
      </w:r>
      <w:r w:rsidRPr="005E7D7A">
        <w:rPr>
          <w:rFonts w:ascii="仿宋" w:eastAsia="仿宋" w:hAnsi="仿宋" w:hint="eastAsia"/>
          <w:spacing w:val="10"/>
          <w:szCs w:val="21"/>
        </w:rPr>
        <w:t>甩项</w:t>
      </w:r>
      <w:r w:rsidRPr="005E7D7A">
        <w:rPr>
          <w:rFonts w:ascii="仿宋" w:eastAsia="仿宋" w:hAnsi="仿宋"/>
          <w:spacing w:val="10"/>
          <w:szCs w:val="21"/>
        </w:rPr>
        <w:t>)</w:t>
      </w:r>
      <w:r w:rsidRPr="005E7D7A">
        <w:rPr>
          <w:rFonts w:ascii="仿宋" w:eastAsia="仿宋" w:hAnsi="仿宋" w:hint="eastAsia"/>
          <w:spacing w:val="10"/>
          <w:szCs w:val="21"/>
        </w:rPr>
        <w:t>工程和缺陷修补工作外，合同范围内的全部单位工程以及有关工作，包括合同要求的试验、试运行以及检验和验收均已完成，并符合合同要求；</w:t>
      </w:r>
    </w:p>
    <w:p w14:paraId="4E1A32C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）按合同约定的内容和份数整理的符合要求的竣工资料；</w:t>
      </w:r>
    </w:p>
    <w:p w14:paraId="5E19E636"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）按工程师的要求编制了在缺陷责任期内完成的尾工</w:t>
      </w:r>
      <w:r w:rsidRPr="005E7D7A">
        <w:rPr>
          <w:rFonts w:ascii="仿宋" w:eastAsia="仿宋" w:hAnsi="仿宋"/>
          <w:szCs w:val="21"/>
        </w:rPr>
        <w:t>(</w:t>
      </w:r>
      <w:r w:rsidRPr="005E7D7A">
        <w:rPr>
          <w:rFonts w:ascii="仿宋" w:eastAsia="仿宋" w:hAnsi="仿宋" w:hint="eastAsia"/>
          <w:szCs w:val="21"/>
        </w:rPr>
        <w:t>甩项</w:t>
      </w:r>
      <w:r w:rsidRPr="005E7D7A">
        <w:rPr>
          <w:rFonts w:ascii="仿宋" w:eastAsia="仿宋" w:hAnsi="仿宋"/>
          <w:szCs w:val="21"/>
        </w:rPr>
        <w:t>)</w:t>
      </w:r>
      <w:r w:rsidRPr="005E7D7A">
        <w:rPr>
          <w:rFonts w:ascii="仿宋" w:eastAsia="仿宋" w:hAnsi="仿宋" w:hint="eastAsia"/>
          <w:szCs w:val="21"/>
        </w:rPr>
        <w:t>工程和缺陷修补工作清单以及相应施工计划；</w:t>
      </w:r>
    </w:p>
    <w:p w14:paraId="22A19D2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）工程师要求在竣工验收前应完成的其他工作的证明材料；</w:t>
      </w:r>
    </w:p>
    <w:p w14:paraId="2D15C9F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）工程师要求提交的竣工验收资料清单；</w:t>
      </w:r>
    </w:p>
    <w:p w14:paraId="37F1CD71"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）单位工程竣工验收成果和结论文件</w:t>
      </w:r>
      <w:r w:rsidRPr="005E7D7A">
        <w:rPr>
          <w:rFonts w:ascii="仿宋" w:eastAsia="仿宋" w:hAnsi="仿宋"/>
          <w:szCs w:val="21"/>
        </w:rPr>
        <w:t>(</w:t>
      </w:r>
      <w:r w:rsidRPr="005E7D7A">
        <w:rPr>
          <w:rFonts w:ascii="仿宋" w:eastAsia="仿宋" w:hAnsi="仿宋" w:hint="eastAsia"/>
          <w:szCs w:val="21"/>
        </w:rPr>
        <w:t>如果有</w:t>
      </w:r>
      <w:r w:rsidRPr="005E7D7A">
        <w:rPr>
          <w:rFonts w:ascii="仿宋" w:eastAsia="仿宋" w:hAnsi="仿宋"/>
          <w:szCs w:val="21"/>
        </w:rPr>
        <w:t>)</w:t>
      </w:r>
      <w:r w:rsidRPr="005E7D7A">
        <w:rPr>
          <w:rFonts w:ascii="仿宋" w:eastAsia="仿宋" w:hAnsi="仿宋" w:hint="eastAsia"/>
          <w:szCs w:val="21"/>
        </w:rPr>
        <w:t>；</w:t>
      </w:r>
    </w:p>
    <w:p w14:paraId="5263312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）质量保修书</w:t>
      </w:r>
      <w:r w:rsidRPr="005E7D7A">
        <w:rPr>
          <w:rFonts w:ascii="仿宋" w:eastAsia="仿宋" w:hAnsi="仿宋"/>
          <w:szCs w:val="21"/>
        </w:rPr>
        <w:t>(</w:t>
      </w:r>
      <w:r w:rsidRPr="005E7D7A">
        <w:rPr>
          <w:rFonts w:ascii="仿宋" w:eastAsia="仿宋" w:hAnsi="仿宋" w:hint="eastAsia"/>
          <w:szCs w:val="21"/>
        </w:rPr>
        <w:t>此前已经提交的不再提交</w:t>
      </w:r>
      <w:r w:rsidRPr="005E7D7A">
        <w:rPr>
          <w:rFonts w:ascii="仿宋" w:eastAsia="仿宋" w:hAnsi="仿宋"/>
          <w:szCs w:val="21"/>
        </w:rPr>
        <w:t>)</w:t>
      </w:r>
      <w:r w:rsidRPr="005E7D7A">
        <w:rPr>
          <w:rFonts w:ascii="仿宋" w:eastAsia="仿宋" w:hAnsi="仿宋" w:hint="eastAsia"/>
          <w:szCs w:val="21"/>
        </w:rPr>
        <w:t>；</w:t>
      </w:r>
    </w:p>
    <w:p w14:paraId="42629657"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）其他：</w:t>
      </w:r>
      <w:r w:rsidRPr="005E7D7A">
        <w:rPr>
          <w:rFonts w:ascii="仿宋" w:eastAsia="仿宋" w:hAnsi="仿宋"/>
          <w:szCs w:val="21"/>
          <w:u w:val="single"/>
        </w:rPr>
        <w:t xml:space="preserve">  /                                 </w:t>
      </w:r>
      <w:r w:rsidRPr="005E7D7A">
        <w:rPr>
          <w:rFonts w:ascii="仿宋" w:eastAsia="仿宋" w:hAnsi="仿宋" w:hint="eastAsia"/>
          <w:szCs w:val="21"/>
        </w:rPr>
        <w:t>。</w:t>
      </w:r>
    </w:p>
    <w:p w14:paraId="5B2E5F45"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 xml:space="preserve">15.3 </w:t>
      </w:r>
      <w:r w:rsidRPr="005E7D7A">
        <w:rPr>
          <w:rFonts w:ascii="仿宋" w:eastAsia="仿宋" w:hAnsi="仿宋" w:hint="eastAsia"/>
          <w:szCs w:val="21"/>
        </w:rPr>
        <w:t>竣工清场</w:t>
      </w:r>
    </w:p>
    <w:p w14:paraId="1D09C7D7" w14:textId="77777777" w:rsidR="00447426" w:rsidRPr="005E7D7A" w:rsidRDefault="00447426" w:rsidP="00447426">
      <w:pPr>
        <w:spacing w:line="360" w:lineRule="auto"/>
        <w:ind w:firstLineChars="196" w:firstLine="412"/>
        <w:rPr>
          <w:rFonts w:ascii="仿宋" w:eastAsia="仿宋" w:hAnsi="仿宋"/>
          <w:szCs w:val="21"/>
        </w:rPr>
      </w:pPr>
      <w:r w:rsidRPr="005E7D7A">
        <w:rPr>
          <w:rFonts w:ascii="仿宋" w:eastAsia="仿宋" w:hAnsi="仿宋"/>
          <w:szCs w:val="21"/>
        </w:rPr>
        <w:t>15.3.1</w:t>
      </w:r>
      <w:r w:rsidRPr="005E7D7A">
        <w:rPr>
          <w:rFonts w:ascii="仿宋" w:eastAsia="仿宋" w:hAnsi="仿宋" w:hint="eastAsia"/>
          <w:szCs w:val="21"/>
        </w:rPr>
        <w:t>工程师颁发</w:t>
      </w:r>
      <w:r w:rsidRPr="005E7D7A">
        <w:rPr>
          <w:rFonts w:ascii="仿宋" w:eastAsia="仿宋" w:hAnsi="仿宋"/>
          <w:szCs w:val="21"/>
        </w:rPr>
        <w:t>(</w:t>
      </w:r>
      <w:r w:rsidRPr="005E7D7A">
        <w:rPr>
          <w:rFonts w:ascii="仿宋" w:eastAsia="仿宋" w:hAnsi="仿宋" w:hint="eastAsia"/>
          <w:szCs w:val="21"/>
        </w:rPr>
        <w:t>出具</w:t>
      </w:r>
      <w:r w:rsidRPr="005E7D7A">
        <w:rPr>
          <w:rFonts w:ascii="仿宋" w:eastAsia="仿宋" w:hAnsi="仿宋"/>
          <w:szCs w:val="21"/>
        </w:rPr>
        <w:t>)</w:t>
      </w:r>
      <w:r w:rsidRPr="005E7D7A">
        <w:rPr>
          <w:rFonts w:ascii="仿宋" w:eastAsia="仿宋" w:hAnsi="仿宋" w:hint="eastAsia"/>
          <w:szCs w:val="21"/>
        </w:rPr>
        <w:t>工程接收证书后，承包人应在</w:t>
      </w:r>
      <w:r w:rsidRPr="005E7D7A">
        <w:rPr>
          <w:rFonts w:ascii="仿宋" w:eastAsia="仿宋" w:hAnsi="仿宋"/>
          <w:szCs w:val="21"/>
        </w:rPr>
        <w:t>56</w:t>
      </w:r>
      <w:r w:rsidRPr="005E7D7A">
        <w:rPr>
          <w:rFonts w:ascii="仿宋" w:eastAsia="仿宋" w:hAnsi="仿宋" w:hint="eastAsia"/>
          <w:szCs w:val="21"/>
        </w:rPr>
        <w:t>天内按以下要求对现场进行清理：</w:t>
      </w:r>
    </w:p>
    <w:p w14:paraId="1B443A8E"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从现场清除所有杂物和垃圾等等；</w:t>
      </w:r>
    </w:p>
    <w:p w14:paraId="23871CF3"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从现场拆除所有的临时工程和临时设施并恢复地面原状，但经工程师批准的护坡桩、锚杆、塔吊基础和无法拆除的埋入式模板等无法拆除的临时设施除外；</w:t>
      </w:r>
    </w:p>
    <w:p w14:paraId="116E551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撤离所有承包人施工设备和剩余材料</w:t>
      </w:r>
      <w:r w:rsidRPr="005E7D7A">
        <w:rPr>
          <w:rFonts w:ascii="仿宋" w:eastAsia="仿宋" w:hAnsi="仿宋"/>
          <w:szCs w:val="21"/>
        </w:rPr>
        <w:t>(</w:t>
      </w:r>
      <w:r w:rsidRPr="005E7D7A">
        <w:rPr>
          <w:rFonts w:ascii="仿宋" w:eastAsia="仿宋" w:hAnsi="仿宋" w:hint="eastAsia"/>
          <w:szCs w:val="21"/>
        </w:rPr>
        <w:t>经工程师同意需在缺陷责任期内继续使用的除外</w:t>
      </w:r>
      <w:r w:rsidRPr="005E7D7A">
        <w:rPr>
          <w:rFonts w:ascii="仿宋" w:eastAsia="仿宋" w:hAnsi="仿宋"/>
          <w:szCs w:val="21"/>
        </w:rPr>
        <w:t>)</w:t>
      </w:r>
      <w:r w:rsidRPr="005E7D7A">
        <w:rPr>
          <w:rFonts w:ascii="仿宋" w:eastAsia="仿宋" w:hAnsi="仿宋" w:hint="eastAsia"/>
          <w:szCs w:val="21"/>
        </w:rPr>
        <w:t>；</w:t>
      </w:r>
    </w:p>
    <w:p w14:paraId="50C24F42"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工程师指示的其他清场工作。</w:t>
      </w:r>
    </w:p>
    <w:p w14:paraId="496767E6" w14:textId="77777777" w:rsidR="00447426" w:rsidRPr="005E7D7A" w:rsidRDefault="00447426" w:rsidP="00447426">
      <w:pPr>
        <w:spacing w:beforeLines="100" w:before="240" w:afterLines="100" w:after="240" w:line="360" w:lineRule="auto"/>
        <w:outlineLvl w:val="2"/>
        <w:rPr>
          <w:rFonts w:ascii="仿宋" w:eastAsia="仿宋" w:hAnsi="仿宋"/>
          <w:szCs w:val="21"/>
        </w:rPr>
      </w:pPr>
      <w:bookmarkStart w:id="544" w:name="_Toc364679623"/>
      <w:bookmarkStart w:id="545" w:name="_Toc90"/>
      <w:bookmarkStart w:id="546" w:name="_Toc364682235"/>
      <w:bookmarkStart w:id="547" w:name="_Toc29706"/>
      <w:bookmarkStart w:id="548" w:name="_Toc513109124"/>
      <w:r w:rsidRPr="005E7D7A">
        <w:rPr>
          <w:rFonts w:ascii="仿宋" w:eastAsia="仿宋" w:hAnsi="仿宋"/>
          <w:szCs w:val="21"/>
        </w:rPr>
        <w:t>16.</w:t>
      </w:r>
      <w:r w:rsidRPr="005E7D7A">
        <w:rPr>
          <w:rFonts w:ascii="仿宋" w:eastAsia="仿宋" w:hAnsi="仿宋" w:hint="eastAsia"/>
          <w:szCs w:val="21"/>
        </w:rPr>
        <w:t>其他要求</w:t>
      </w:r>
      <w:bookmarkEnd w:id="544"/>
      <w:bookmarkEnd w:id="545"/>
      <w:bookmarkEnd w:id="546"/>
      <w:bookmarkEnd w:id="547"/>
      <w:bookmarkEnd w:id="548"/>
    </w:p>
    <w:p w14:paraId="1F09C2FD" w14:textId="77777777" w:rsidR="00447426" w:rsidRPr="005E7D7A" w:rsidRDefault="00447426" w:rsidP="00447426">
      <w:pPr>
        <w:spacing w:beforeLines="100" w:before="240" w:afterLines="100" w:after="240" w:line="360" w:lineRule="auto"/>
        <w:jc w:val="center"/>
        <w:outlineLvl w:val="1"/>
        <w:rPr>
          <w:rFonts w:ascii="仿宋" w:eastAsia="仿宋" w:hAnsi="仿宋"/>
          <w:szCs w:val="21"/>
        </w:rPr>
      </w:pPr>
      <w:r w:rsidRPr="005E7D7A">
        <w:rPr>
          <w:rFonts w:ascii="仿宋" w:eastAsia="仿宋" w:hAnsi="仿宋"/>
          <w:szCs w:val="21"/>
        </w:rPr>
        <w:br w:type="page"/>
      </w:r>
      <w:bookmarkStart w:id="549" w:name="_Toc364679624"/>
      <w:bookmarkStart w:id="550" w:name="_Toc347825896"/>
      <w:bookmarkStart w:id="551" w:name="_Toc513109125"/>
      <w:r w:rsidRPr="005E7D7A">
        <w:rPr>
          <w:rFonts w:ascii="仿宋" w:eastAsia="仿宋" w:hAnsi="仿宋" w:hint="eastAsia"/>
          <w:szCs w:val="21"/>
        </w:rPr>
        <w:t>第二节</w:t>
      </w:r>
      <w:r w:rsidRPr="005E7D7A">
        <w:rPr>
          <w:rFonts w:ascii="仿宋" w:eastAsia="仿宋" w:hAnsi="仿宋"/>
          <w:szCs w:val="21"/>
        </w:rPr>
        <w:t xml:space="preserve">  </w:t>
      </w:r>
      <w:r w:rsidRPr="005E7D7A">
        <w:rPr>
          <w:rFonts w:ascii="仿宋" w:eastAsia="仿宋" w:hAnsi="仿宋" w:hint="eastAsia"/>
          <w:szCs w:val="21"/>
        </w:rPr>
        <w:t>特殊技术标准和要求</w:t>
      </w:r>
      <w:bookmarkEnd w:id="549"/>
      <w:bookmarkEnd w:id="550"/>
      <w:bookmarkEnd w:id="551"/>
    </w:p>
    <w:p w14:paraId="548A34FB"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52" w:name="_Toc30646"/>
      <w:bookmarkStart w:id="553" w:name="_Toc364682237"/>
      <w:bookmarkStart w:id="554" w:name="_Toc364679625"/>
      <w:bookmarkStart w:id="555" w:name="_Toc22744"/>
      <w:bookmarkStart w:id="556" w:name="_Toc513109126"/>
      <w:r w:rsidRPr="005E7D7A">
        <w:rPr>
          <w:rFonts w:ascii="仿宋" w:eastAsia="仿宋" w:hAnsi="仿宋"/>
          <w:szCs w:val="21"/>
        </w:rPr>
        <w:t>1.</w:t>
      </w:r>
      <w:r w:rsidRPr="005E7D7A">
        <w:rPr>
          <w:rFonts w:ascii="仿宋" w:eastAsia="仿宋" w:hAnsi="仿宋" w:hint="eastAsia"/>
          <w:szCs w:val="21"/>
        </w:rPr>
        <w:t>材料和工程设备技术要求</w:t>
      </w:r>
      <w:bookmarkEnd w:id="552"/>
      <w:bookmarkEnd w:id="553"/>
      <w:bookmarkEnd w:id="554"/>
      <w:bookmarkEnd w:id="555"/>
      <w:bookmarkEnd w:id="556"/>
    </w:p>
    <w:p w14:paraId="551F6F8D"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1.1</w:t>
      </w:r>
      <w:r w:rsidRPr="005E7D7A">
        <w:rPr>
          <w:rFonts w:ascii="仿宋" w:eastAsia="仿宋" w:hAnsi="仿宋" w:hint="eastAsia"/>
          <w:szCs w:val="21"/>
        </w:rPr>
        <w:t>承包人自行施工范围内的部分材料和工程设备技术要求如下：</w:t>
      </w:r>
    </w:p>
    <w:p w14:paraId="3207636B"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607DC8A0" w14:textId="77777777" w:rsidR="00447426" w:rsidRPr="005E7D7A" w:rsidRDefault="00447426" w:rsidP="00447426">
      <w:pPr>
        <w:spacing w:line="360" w:lineRule="auto"/>
        <w:ind w:firstLineChars="200" w:firstLine="420"/>
        <w:jc w:val="left"/>
        <w:rPr>
          <w:rFonts w:ascii="仿宋" w:eastAsia="仿宋" w:hAnsi="仿宋"/>
          <w:szCs w:val="21"/>
        </w:rPr>
      </w:pPr>
      <w:r w:rsidRPr="005E7D7A">
        <w:rPr>
          <w:rFonts w:ascii="仿宋" w:eastAsia="仿宋" w:hAnsi="仿宋" w:hint="eastAsia"/>
          <w:szCs w:val="21"/>
        </w:rPr>
        <w:t>上述材料和工程设备技术要求中如果出现了参考品牌或规格型号，其目的是为了方便承包人直观和准确地把握相应材料和工程设备的技术标准，不具指定或唯一的意思表示，承包人应当参考所列品牌的材料和工程设备，采购相当于或高于所列品牌技术标准的材料和工程设备。</w:t>
      </w:r>
    </w:p>
    <w:p w14:paraId="54868A4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1.2</w:t>
      </w:r>
      <w:r w:rsidRPr="005E7D7A">
        <w:rPr>
          <w:rFonts w:ascii="仿宋" w:eastAsia="仿宋" w:hAnsi="仿宋" w:hint="eastAsia"/>
          <w:szCs w:val="21"/>
        </w:rPr>
        <w:t>承包人自行施工范围内的材料和工程设备选型允许的偏离如下：</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55"/>
        <w:gridCol w:w="2110"/>
        <w:gridCol w:w="1736"/>
        <w:gridCol w:w="1736"/>
        <w:gridCol w:w="1736"/>
      </w:tblGrid>
      <w:tr w:rsidR="006E2F2E" w:rsidRPr="005E7D7A" w14:paraId="546B95FB" w14:textId="77777777" w:rsidTr="00AE211C">
        <w:trPr>
          <w:trHeight w:val="851"/>
        </w:trPr>
        <w:tc>
          <w:tcPr>
            <w:tcW w:w="1255" w:type="dxa"/>
            <w:vAlign w:val="center"/>
          </w:tcPr>
          <w:p w14:paraId="48738BB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2110" w:type="dxa"/>
            <w:vAlign w:val="center"/>
          </w:tcPr>
          <w:p w14:paraId="13C33DE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材料和工程设备</w:t>
            </w:r>
          </w:p>
          <w:p w14:paraId="442B762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名称</w:t>
            </w:r>
          </w:p>
        </w:tc>
        <w:tc>
          <w:tcPr>
            <w:tcW w:w="1736" w:type="dxa"/>
            <w:vAlign w:val="center"/>
          </w:tcPr>
          <w:p w14:paraId="526093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技术指标</w:t>
            </w:r>
          </w:p>
        </w:tc>
        <w:tc>
          <w:tcPr>
            <w:tcW w:w="1736" w:type="dxa"/>
            <w:vAlign w:val="center"/>
          </w:tcPr>
          <w:p w14:paraId="5E1407C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允许偏离范围</w:t>
            </w:r>
          </w:p>
        </w:tc>
        <w:tc>
          <w:tcPr>
            <w:tcW w:w="1736" w:type="dxa"/>
            <w:vAlign w:val="center"/>
          </w:tcPr>
          <w:p w14:paraId="417C30D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w:t>
            </w:r>
            <w:r w:rsidRPr="005E7D7A">
              <w:rPr>
                <w:rFonts w:ascii="仿宋" w:eastAsia="仿宋" w:hAnsi="仿宋"/>
                <w:szCs w:val="21"/>
              </w:rPr>
              <w:t xml:space="preserve">    </w:t>
            </w:r>
            <w:r w:rsidRPr="005E7D7A">
              <w:rPr>
                <w:rFonts w:ascii="仿宋" w:eastAsia="仿宋" w:hAnsi="仿宋" w:hint="eastAsia"/>
                <w:szCs w:val="21"/>
              </w:rPr>
              <w:t>注</w:t>
            </w:r>
          </w:p>
        </w:tc>
      </w:tr>
      <w:tr w:rsidR="006E2F2E" w:rsidRPr="005E7D7A" w14:paraId="052591E7" w14:textId="77777777" w:rsidTr="00AE211C">
        <w:trPr>
          <w:trHeight w:val="340"/>
        </w:trPr>
        <w:tc>
          <w:tcPr>
            <w:tcW w:w="1255" w:type="dxa"/>
            <w:vAlign w:val="center"/>
          </w:tcPr>
          <w:p w14:paraId="3E65962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110" w:type="dxa"/>
            <w:vAlign w:val="center"/>
          </w:tcPr>
          <w:p w14:paraId="5A3E131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A6F0052"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2F6C0EA6"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F7ACD5F" w14:textId="77777777" w:rsidR="00447426" w:rsidRPr="005E7D7A" w:rsidRDefault="00447426" w:rsidP="00AE211C">
            <w:pPr>
              <w:spacing w:line="360" w:lineRule="auto"/>
              <w:jc w:val="center"/>
              <w:rPr>
                <w:rFonts w:ascii="仿宋" w:eastAsia="仿宋" w:hAnsi="仿宋"/>
                <w:szCs w:val="21"/>
              </w:rPr>
            </w:pPr>
          </w:p>
        </w:tc>
      </w:tr>
      <w:tr w:rsidR="006E2F2E" w:rsidRPr="005E7D7A" w14:paraId="18078112" w14:textId="77777777" w:rsidTr="00AE211C">
        <w:trPr>
          <w:trHeight w:val="340"/>
        </w:trPr>
        <w:tc>
          <w:tcPr>
            <w:tcW w:w="1255" w:type="dxa"/>
            <w:vAlign w:val="center"/>
          </w:tcPr>
          <w:p w14:paraId="0D5AFCF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110" w:type="dxa"/>
            <w:vAlign w:val="center"/>
          </w:tcPr>
          <w:p w14:paraId="76A79CD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737FF41"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A4827DE"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D2E65E3" w14:textId="77777777" w:rsidR="00447426" w:rsidRPr="005E7D7A" w:rsidRDefault="00447426" w:rsidP="00AE211C">
            <w:pPr>
              <w:spacing w:line="360" w:lineRule="auto"/>
              <w:jc w:val="center"/>
              <w:rPr>
                <w:rFonts w:ascii="仿宋" w:eastAsia="仿宋" w:hAnsi="仿宋"/>
                <w:szCs w:val="21"/>
              </w:rPr>
            </w:pPr>
          </w:p>
        </w:tc>
      </w:tr>
      <w:tr w:rsidR="006E2F2E" w:rsidRPr="005E7D7A" w14:paraId="6E6B19B7" w14:textId="77777777" w:rsidTr="00AE211C">
        <w:trPr>
          <w:trHeight w:val="340"/>
        </w:trPr>
        <w:tc>
          <w:tcPr>
            <w:tcW w:w="1255" w:type="dxa"/>
            <w:vAlign w:val="center"/>
          </w:tcPr>
          <w:p w14:paraId="72EF4D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110" w:type="dxa"/>
            <w:vAlign w:val="center"/>
          </w:tcPr>
          <w:p w14:paraId="61800FE3"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08EE71AD"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3E8BB724"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10FDA9E3" w14:textId="77777777" w:rsidR="00447426" w:rsidRPr="005E7D7A" w:rsidRDefault="00447426" w:rsidP="00AE211C">
            <w:pPr>
              <w:spacing w:line="360" w:lineRule="auto"/>
              <w:jc w:val="center"/>
              <w:rPr>
                <w:rFonts w:ascii="仿宋" w:eastAsia="仿宋" w:hAnsi="仿宋"/>
                <w:szCs w:val="21"/>
              </w:rPr>
            </w:pPr>
          </w:p>
        </w:tc>
      </w:tr>
      <w:tr w:rsidR="006E2F2E" w:rsidRPr="005E7D7A" w14:paraId="6B263C81" w14:textId="77777777" w:rsidTr="00AE211C">
        <w:trPr>
          <w:trHeight w:val="340"/>
        </w:trPr>
        <w:tc>
          <w:tcPr>
            <w:tcW w:w="1255" w:type="dxa"/>
            <w:vAlign w:val="center"/>
          </w:tcPr>
          <w:p w14:paraId="1DC680C9" w14:textId="77777777" w:rsidR="00447426" w:rsidRPr="005E7D7A" w:rsidRDefault="00447426" w:rsidP="00AE211C">
            <w:pPr>
              <w:spacing w:line="360" w:lineRule="auto"/>
              <w:jc w:val="center"/>
              <w:rPr>
                <w:rFonts w:ascii="仿宋" w:eastAsia="仿宋" w:hAnsi="仿宋"/>
                <w:szCs w:val="21"/>
              </w:rPr>
            </w:pPr>
          </w:p>
        </w:tc>
        <w:tc>
          <w:tcPr>
            <w:tcW w:w="2110" w:type="dxa"/>
            <w:vAlign w:val="center"/>
          </w:tcPr>
          <w:p w14:paraId="634769DF"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45B57B75"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5E4E2379" w14:textId="77777777" w:rsidR="00447426" w:rsidRPr="005E7D7A" w:rsidRDefault="00447426" w:rsidP="00AE211C">
            <w:pPr>
              <w:spacing w:line="360" w:lineRule="auto"/>
              <w:jc w:val="center"/>
              <w:rPr>
                <w:rFonts w:ascii="仿宋" w:eastAsia="仿宋" w:hAnsi="仿宋"/>
                <w:szCs w:val="21"/>
              </w:rPr>
            </w:pPr>
          </w:p>
        </w:tc>
        <w:tc>
          <w:tcPr>
            <w:tcW w:w="1736" w:type="dxa"/>
            <w:vAlign w:val="center"/>
          </w:tcPr>
          <w:p w14:paraId="76B3CF57" w14:textId="77777777" w:rsidR="00447426" w:rsidRPr="005E7D7A" w:rsidRDefault="00447426" w:rsidP="00AE211C">
            <w:pPr>
              <w:spacing w:line="360" w:lineRule="auto"/>
              <w:jc w:val="center"/>
              <w:rPr>
                <w:rFonts w:ascii="仿宋" w:eastAsia="仿宋" w:hAnsi="仿宋"/>
                <w:szCs w:val="21"/>
              </w:rPr>
            </w:pPr>
          </w:p>
        </w:tc>
      </w:tr>
    </w:tbl>
    <w:p w14:paraId="34EC2377"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1.3</w:t>
      </w:r>
      <w:r w:rsidRPr="005E7D7A">
        <w:rPr>
          <w:rFonts w:ascii="仿宋" w:eastAsia="仿宋" w:hAnsi="仿宋" w:hint="eastAsia"/>
          <w:szCs w:val="21"/>
        </w:rPr>
        <w:t>本工程施工现场所用砼或砂浆的供应方式为</w:t>
      </w:r>
      <w:r w:rsidRPr="005E7D7A">
        <w:rPr>
          <w:rFonts w:ascii="仿宋" w:eastAsia="仿宋" w:hAnsi="仿宋"/>
          <w:szCs w:val="21"/>
          <w:u w:val="single"/>
        </w:rPr>
        <w:t xml:space="preserve">      </w:t>
      </w:r>
      <w:r w:rsidRPr="005E7D7A">
        <w:rPr>
          <w:rFonts w:ascii="仿宋" w:eastAsia="仿宋" w:hAnsi="仿宋" w:hint="eastAsia"/>
          <w:szCs w:val="21"/>
        </w:rPr>
        <w:t>。</w:t>
      </w:r>
    </w:p>
    <w:p w14:paraId="621956C8"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57" w:name="_Toc30025"/>
      <w:bookmarkStart w:id="558" w:name="_Toc364682238"/>
      <w:bookmarkStart w:id="559" w:name="_Toc364679626"/>
      <w:bookmarkStart w:id="560" w:name="_Toc9363"/>
      <w:bookmarkStart w:id="561" w:name="_Toc513109127"/>
      <w:r w:rsidRPr="005E7D7A">
        <w:rPr>
          <w:rFonts w:ascii="仿宋" w:eastAsia="仿宋" w:hAnsi="仿宋"/>
          <w:szCs w:val="21"/>
        </w:rPr>
        <w:t>2.</w:t>
      </w:r>
      <w:r w:rsidRPr="005E7D7A">
        <w:rPr>
          <w:rFonts w:ascii="仿宋" w:eastAsia="仿宋" w:hAnsi="仿宋" w:hint="eastAsia"/>
          <w:szCs w:val="21"/>
        </w:rPr>
        <w:t>特殊技术要求</w:t>
      </w:r>
      <w:bookmarkEnd w:id="557"/>
      <w:bookmarkEnd w:id="558"/>
      <w:bookmarkEnd w:id="559"/>
      <w:bookmarkEnd w:id="560"/>
      <w:bookmarkEnd w:id="561"/>
    </w:p>
    <w:p w14:paraId="01232C99"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2.2</w:t>
      </w:r>
      <w:r w:rsidRPr="005E7D7A">
        <w:rPr>
          <w:rFonts w:ascii="仿宋" w:eastAsia="仿宋" w:hAnsi="仿宋" w:hint="eastAsia"/>
          <w:szCs w:val="21"/>
        </w:rPr>
        <w:t>除合同约定的技术要求外，本工程的特殊技术要求如下：</w:t>
      </w:r>
    </w:p>
    <w:p w14:paraId="3D729950"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70706096" w14:textId="77777777" w:rsidR="00447426" w:rsidRPr="005E7D7A" w:rsidRDefault="00447426" w:rsidP="00447426">
      <w:pPr>
        <w:spacing w:beforeLines="100" w:before="240" w:afterLines="100" w:after="240" w:line="360" w:lineRule="auto"/>
        <w:jc w:val="left"/>
        <w:outlineLvl w:val="2"/>
        <w:rPr>
          <w:rFonts w:ascii="仿宋" w:eastAsia="仿宋" w:hAnsi="仿宋"/>
          <w:szCs w:val="21"/>
        </w:rPr>
      </w:pPr>
      <w:bookmarkStart w:id="562" w:name="_Toc24586"/>
      <w:bookmarkStart w:id="563" w:name="_Toc28075"/>
      <w:bookmarkStart w:id="564" w:name="_Toc513109128"/>
      <w:r w:rsidRPr="005E7D7A">
        <w:rPr>
          <w:rFonts w:ascii="仿宋" w:eastAsia="仿宋" w:hAnsi="仿宋"/>
          <w:szCs w:val="21"/>
        </w:rPr>
        <w:t>3.</w:t>
      </w:r>
      <w:r w:rsidRPr="005E7D7A">
        <w:rPr>
          <w:rFonts w:ascii="仿宋" w:eastAsia="仿宋" w:hAnsi="仿宋" w:hint="eastAsia"/>
          <w:szCs w:val="21"/>
        </w:rPr>
        <w:t>新技术、新工艺和新材料</w:t>
      </w:r>
      <w:bookmarkEnd w:id="562"/>
      <w:bookmarkEnd w:id="563"/>
      <w:bookmarkEnd w:id="564"/>
    </w:p>
    <w:p w14:paraId="22364D9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t>3.1</w:t>
      </w:r>
      <w:r w:rsidRPr="005E7D7A">
        <w:rPr>
          <w:rFonts w:ascii="仿宋" w:eastAsia="仿宋" w:hAnsi="仿宋" w:hint="eastAsia"/>
          <w:szCs w:val="21"/>
        </w:rPr>
        <w:t>本工程涉及的新技术、新工艺和新材料及相应使用和操作说明如下：</w:t>
      </w:r>
    </w:p>
    <w:p w14:paraId="184B26F8"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w:t>
      </w:r>
    </w:p>
    <w:p w14:paraId="1622C9C5" w14:textId="77777777" w:rsidR="00447426" w:rsidRPr="005E7D7A" w:rsidRDefault="00447426" w:rsidP="00447426">
      <w:pPr>
        <w:spacing w:beforeLines="100" w:before="240" w:afterLines="100" w:after="240" w:line="360" w:lineRule="auto"/>
        <w:jc w:val="left"/>
        <w:outlineLvl w:val="2"/>
        <w:rPr>
          <w:rFonts w:ascii="仿宋" w:eastAsia="仿宋" w:hAnsi="仿宋"/>
          <w:szCs w:val="21"/>
          <w:u w:val="single"/>
        </w:rPr>
      </w:pPr>
      <w:bookmarkStart w:id="565" w:name="_Toc2168"/>
      <w:bookmarkStart w:id="566" w:name="_Toc3980"/>
      <w:bookmarkStart w:id="567" w:name="_Toc513109129"/>
      <w:r w:rsidRPr="005E7D7A">
        <w:rPr>
          <w:rFonts w:ascii="仿宋" w:eastAsia="仿宋" w:hAnsi="仿宋"/>
          <w:szCs w:val="21"/>
        </w:rPr>
        <w:t>4.</w:t>
      </w:r>
      <w:r w:rsidRPr="005E7D7A">
        <w:rPr>
          <w:rFonts w:ascii="仿宋" w:eastAsia="仿宋" w:hAnsi="仿宋" w:hint="eastAsia"/>
          <w:szCs w:val="21"/>
        </w:rPr>
        <w:t>其他特殊技术标准和要求</w:t>
      </w:r>
      <w:r w:rsidRPr="005E7D7A">
        <w:rPr>
          <w:rFonts w:ascii="仿宋" w:eastAsia="仿宋" w:hAnsi="仿宋"/>
          <w:szCs w:val="21"/>
          <w:u w:val="single"/>
        </w:rPr>
        <w:t xml:space="preserve">无      </w:t>
      </w:r>
      <w:r w:rsidRPr="005E7D7A">
        <w:rPr>
          <w:rFonts w:ascii="仿宋" w:eastAsia="仿宋" w:hAnsi="仿宋" w:hint="eastAsia"/>
          <w:szCs w:val="21"/>
          <w:u w:val="single"/>
        </w:rPr>
        <w:t>。</w:t>
      </w:r>
      <w:bookmarkEnd w:id="565"/>
      <w:bookmarkEnd w:id="566"/>
      <w:bookmarkEnd w:id="567"/>
    </w:p>
    <w:p w14:paraId="4FA33D98" w14:textId="77777777" w:rsidR="00447426" w:rsidRPr="005E7D7A" w:rsidRDefault="00447426" w:rsidP="00447426">
      <w:pPr>
        <w:spacing w:line="360" w:lineRule="auto"/>
        <w:jc w:val="center"/>
        <w:outlineLvl w:val="1"/>
        <w:rPr>
          <w:rFonts w:ascii="仿宋" w:eastAsia="仿宋" w:hAnsi="仿宋"/>
          <w:szCs w:val="21"/>
        </w:rPr>
      </w:pPr>
      <w:bookmarkStart w:id="568" w:name="_Toc364679627"/>
      <w:bookmarkStart w:id="569" w:name="_Toc347825897"/>
    </w:p>
    <w:p w14:paraId="447EBE72" w14:textId="77777777" w:rsidR="00447426" w:rsidRPr="005E7D7A" w:rsidRDefault="00447426" w:rsidP="00447426">
      <w:pPr>
        <w:spacing w:line="360" w:lineRule="auto"/>
        <w:jc w:val="center"/>
        <w:outlineLvl w:val="1"/>
        <w:rPr>
          <w:rFonts w:ascii="仿宋" w:eastAsia="仿宋" w:hAnsi="仿宋"/>
          <w:szCs w:val="21"/>
        </w:rPr>
      </w:pPr>
    </w:p>
    <w:p w14:paraId="4D5CE72B" w14:textId="77777777" w:rsidR="00447426" w:rsidRPr="005E7D7A" w:rsidRDefault="00447426" w:rsidP="00447426">
      <w:pPr>
        <w:spacing w:line="360" w:lineRule="auto"/>
        <w:jc w:val="center"/>
        <w:outlineLvl w:val="1"/>
        <w:rPr>
          <w:rFonts w:ascii="仿宋" w:eastAsia="仿宋" w:hAnsi="仿宋"/>
          <w:szCs w:val="21"/>
        </w:rPr>
      </w:pPr>
    </w:p>
    <w:p w14:paraId="001D289A" w14:textId="77777777" w:rsidR="00447426" w:rsidRPr="005E7D7A" w:rsidRDefault="00447426" w:rsidP="00447426">
      <w:pPr>
        <w:spacing w:line="360" w:lineRule="auto"/>
        <w:jc w:val="center"/>
        <w:outlineLvl w:val="1"/>
        <w:rPr>
          <w:rFonts w:ascii="仿宋" w:eastAsia="仿宋" w:hAnsi="仿宋"/>
          <w:szCs w:val="21"/>
        </w:rPr>
      </w:pPr>
    </w:p>
    <w:p w14:paraId="79AB5676" w14:textId="77777777" w:rsidR="00447426" w:rsidRPr="005E7D7A" w:rsidRDefault="00447426" w:rsidP="00447426">
      <w:pPr>
        <w:spacing w:line="360" w:lineRule="auto"/>
        <w:jc w:val="center"/>
        <w:outlineLvl w:val="1"/>
        <w:rPr>
          <w:rFonts w:ascii="仿宋" w:eastAsia="仿宋" w:hAnsi="仿宋"/>
          <w:szCs w:val="21"/>
        </w:rPr>
      </w:pPr>
    </w:p>
    <w:p w14:paraId="3D20E7C0" w14:textId="77777777" w:rsidR="00447426" w:rsidRPr="005E7D7A" w:rsidRDefault="00447426" w:rsidP="00447426">
      <w:pPr>
        <w:spacing w:line="360" w:lineRule="auto"/>
        <w:jc w:val="center"/>
        <w:outlineLvl w:val="1"/>
        <w:rPr>
          <w:rFonts w:ascii="仿宋" w:eastAsia="仿宋" w:hAnsi="仿宋"/>
          <w:szCs w:val="21"/>
        </w:rPr>
      </w:pPr>
    </w:p>
    <w:p w14:paraId="326794C8" w14:textId="77777777" w:rsidR="00447426" w:rsidRPr="005E7D7A" w:rsidRDefault="00447426" w:rsidP="00447426">
      <w:pPr>
        <w:spacing w:line="360" w:lineRule="auto"/>
        <w:jc w:val="center"/>
        <w:outlineLvl w:val="1"/>
        <w:rPr>
          <w:rFonts w:ascii="仿宋" w:eastAsia="仿宋" w:hAnsi="仿宋"/>
          <w:szCs w:val="21"/>
        </w:rPr>
      </w:pPr>
      <w:bookmarkStart w:id="570" w:name="_Toc513109130"/>
      <w:r w:rsidRPr="005E7D7A">
        <w:rPr>
          <w:rFonts w:ascii="仿宋" w:eastAsia="仿宋" w:hAnsi="仿宋"/>
          <w:szCs w:val="21"/>
        </w:rPr>
        <w:br w:type="page"/>
      </w:r>
      <w:r w:rsidRPr="005E7D7A">
        <w:rPr>
          <w:rFonts w:ascii="仿宋" w:eastAsia="仿宋" w:hAnsi="仿宋" w:hint="eastAsia"/>
          <w:szCs w:val="21"/>
        </w:rPr>
        <w:t>第三节</w:t>
      </w:r>
      <w:r w:rsidRPr="005E7D7A">
        <w:rPr>
          <w:rFonts w:ascii="仿宋" w:eastAsia="仿宋" w:hAnsi="仿宋"/>
          <w:szCs w:val="21"/>
        </w:rPr>
        <w:t xml:space="preserve">  </w:t>
      </w:r>
      <w:r w:rsidRPr="005E7D7A">
        <w:rPr>
          <w:rFonts w:ascii="仿宋" w:eastAsia="仿宋" w:hAnsi="仿宋" w:hint="eastAsia"/>
          <w:szCs w:val="21"/>
        </w:rPr>
        <w:t>适用的国家、行业以及地方规范、标准和规程</w:t>
      </w:r>
      <w:bookmarkEnd w:id="568"/>
      <w:bookmarkEnd w:id="569"/>
      <w:bookmarkEnd w:id="570"/>
    </w:p>
    <w:p w14:paraId="4AC382F0" w14:textId="77777777" w:rsidR="00447426" w:rsidRPr="005E7D7A" w:rsidRDefault="00447426" w:rsidP="00447426">
      <w:pPr>
        <w:spacing w:line="360" w:lineRule="auto"/>
        <w:jc w:val="center"/>
        <w:rPr>
          <w:rFonts w:ascii="仿宋" w:eastAsia="仿宋" w:hAnsi="仿宋"/>
          <w:szCs w:val="21"/>
        </w:rPr>
      </w:pPr>
    </w:p>
    <w:p w14:paraId="498319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按国家、上海市颁布的现行有关建设工程建设标准、规范、规程、图集执行。</w:t>
      </w:r>
    </w:p>
    <w:p w14:paraId="45788420" w14:textId="77777777" w:rsidR="00447426" w:rsidRPr="005E7D7A" w:rsidRDefault="00447426" w:rsidP="00447426">
      <w:pPr>
        <w:spacing w:afterLines="200" w:after="480" w:line="360" w:lineRule="auto"/>
        <w:jc w:val="left"/>
        <w:rPr>
          <w:rFonts w:ascii="仿宋" w:eastAsia="仿宋" w:hAnsi="仿宋"/>
          <w:szCs w:val="21"/>
        </w:rPr>
      </w:pPr>
    </w:p>
    <w:p w14:paraId="3B719F29" w14:textId="77777777" w:rsidR="00447426" w:rsidRPr="005E7D7A" w:rsidRDefault="00447426" w:rsidP="00447426">
      <w:pPr>
        <w:spacing w:afterLines="200" w:after="480" w:line="360" w:lineRule="auto"/>
        <w:ind w:firstLineChars="150" w:firstLine="315"/>
        <w:jc w:val="left"/>
        <w:rPr>
          <w:rFonts w:ascii="仿宋" w:eastAsia="仿宋" w:hAnsi="仿宋"/>
          <w:szCs w:val="21"/>
        </w:rPr>
      </w:pPr>
      <w:r w:rsidRPr="005E7D7A">
        <w:rPr>
          <w:rFonts w:ascii="仿宋" w:eastAsia="仿宋" w:hAnsi="仿宋" w:hint="eastAsia"/>
          <w:szCs w:val="21"/>
        </w:rPr>
        <w:t>附件</w:t>
      </w:r>
      <w:r w:rsidRPr="005E7D7A">
        <w:rPr>
          <w:rFonts w:ascii="仿宋" w:eastAsia="仿宋" w:hAnsi="仿宋"/>
          <w:szCs w:val="21"/>
        </w:rPr>
        <w:t>A</w:t>
      </w:r>
      <w:r w:rsidRPr="005E7D7A">
        <w:rPr>
          <w:rFonts w:ascii="仿宋" w:eastAsia="仿宋" w:hAnsi="仿宋" w:hint="eastAsia"/>
          <w:szCs w:val="21"/>
        </w:rPr>
        <w:t>：施工现场现状平面图</w:t>
      </w:r>
    </w:p>
    <w:p w14:paraId="10F3B214" w14:textId="77777777" w:rsidR="00447426" w:rsidRPr="005E7D7A" w:rsidRDefault="00447426" w:rsidP="00447426">
      <w:pPr>
        <w:spacing w:line="360" w:lineRule="auto"/>
        <w:ind w:firstLineChars="150" w:firstLine="315"/>
        <w:jc w:val="left"/>
        <w:rPr>
          <w:rFonts w:ascii="仿宋" w:eastAsia="仿宋" w:hAnsi="仿宋"/>
          <w:szCs w:val="21"/>
        </w:rPr>
      </w:pPr>
      <w:r w:rsidRPr="005E7D7A">
        <w:rPr>
          <w:rFonts w:ascii="仿宋" w:eastAsia="仿宋" w:hAnsi="仿宋" w:hint="eastAsia"/>
          <w:szCs w:val="21"/>
        </w:rPr>
        <w:t>说明：该图由招标人准备，并作为招标文件的组成内容提供给投标人。图中应当标示本</w:t>
      </w:r>
    </w:p>
    <w:p w14:paraId="700355FF"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hint="eastAsia"/>
          <w:szCs w:val="21"/>
        </w:rPr>
        <w:t>章第一节第</w:t>
      </w:r>
      <w:r w:rsidRPr="005E7D7A">
        <w:rPr>
          <w:rFonts w:ascii="仿宋" w:eastAsia="仿宋" w:hAnsi="仿宋"/>
          <w:szCs w:val="21"/>
        </w:rPr>
        <w:t>1.2.1</w:t>
      </w:r>
      <w:r w:rsidRPr="005E7D7A">
        <w:rPr>
          <w:rFonts w:ascii="仿宋" w:eastAsia="仿宋" w:hAnsi="仿宋" w:hint="eastAsia"/>
          <w:szCs w:val="21"/>
        </w:rPr>
        <w:t>项规定的内容，并作必要的文字说明。</w:t>
      </w:r>
    </w:p>
    <w:p w14:paraId="4B070256" w14:textId="77777777" w:rsidR="00447426" w:rsidRPr="005E7D7A" w:rsidRDefault="00447426" w:rsidP="00447426">
      <w:pPr>
        <w:spacing w:line="360" w:lineRule="auto"/>
        <w:jc w:val="left"/>
        <w:rPr>
          <w:rFonts w:ascii="仿宋" w:eastAsia="仿宋" w:hAnsi="仿宋"/>
          <w:szCs w:val="21"/>
        </w:rPr>
      </w:pPr>
      <w:r w:rsidRPr="005E7D7A">
        <w:rPr>
          <w:rFonts w:ascii="仿宋" w:eastAsia="仿宋" w:hAnsi="仿宋"/>
          <w:szCs w:val="21"/>
        </w:rPr>
        <w:br w:type="page"/>
      </w:r>
    </w:p>
    <w:p w14:paraId="66F169E4" w14:textId="77777777" w:rsidR="00447426" w:rsidRPr="005E7D7A" w:rsidRDefault="00447426" w:rsidP="00447426">
      <w:pPr>
        <w:spacing w:line="360" w:lineRule="auto"/>
        <w:jc w:val="left"/>
        <w:rPr>
          <w:rFonts w:ascii="仿宋" w:eastAsia="仿宋" w:hAnsi="仿宋"/>
          <w:szCs w:val="21"/>
        </w:rPr>
      </w:pPr>
    </w:p>
    <w:p w14:paraId="56784910" w14:textId="77777777" w:rsidR="00447426" w:rsidRPr="005E7D7A" w:rsidRDefault="00447426" w:rsidP="00447426">
      <w:pPr>
        <w:spacing w:line="360" w:lineRule="auto"/>
        <w:jc w:val="left"/>
        <w:rPr>
          <w:rFonts w:ascii="仿宋" w:eastAsia="仿宋" w:hAnsi="仿宋"/>
          <w:szCs w:val="21"/>
        </w:rPr>
      </w:pPr>
    </w:p>
    <w:p w14:paraId="5F97C09B" w14:textId="77777777" w:rsidR="00447426" w:rsidRPr="005E7D7A" w:rsidRDefault="00447426" w:rsidP="00447426">
      <w:pPr>
        <w:spacing w:line="500" w:lineRule="exact"/>
        <w:jc w:val="left"/>
        <w:rPr>
          <w:rFonts w:ascii="仿宋" w:eastAsia="仿宋" w:hAnsi="仿宋"/>
          <w:szCs w:val="21"/>
        </w:rPr>
      </w:pPr>
    </w:p>
    <w:p w14:paraId="5BC4D352" w14:textId="77777777" w:rsidR="00447426" w:rsidRPr="005E7D7A" w:rsidRDefault="00447426" w:rsidP="00447426">
      <w:pPr>
        <w:spacing w:line="500" w:lineRule="exact"/>
        <w:jc w:val="left"/>
        <w:rPr>
          <w:rFonts w:ascii="仿宋" w:eastAsia="仿宋" w:hAnsi="仿宋"/>
          <w:szCs w:val="21"/>
        </w:rPr>
      </w:pPr>
    </w:p>
    <w:p w14:paraId="28EBE8E7" w14:textId="77777777" w:rsidR="00447426" w:rsidRPr="005E7D7A" w:rsidRDefault="00447426" w:rsidP="00447426">
      <w:pPr>
        <w:spacing w:line="500" w:lineRule="exact"/>
        <w:jc w:val="left"/>
        <w:rPr>
          <w:rFonts w:ascii="仿宋" w:eastAsia="仿宋" w:hAnsi="仿宋"/>
          <w:szCs w:val="21"/>
        </w:rPr>
      </w:pPr>
    </w:p>
    <w:p w14:paraId="7D529FE9" w14:textId="77777777" w:rsidR="00447426" w:rsidRPr="005E7D7A" w:rsidRDefault="00447426" w:rsidP="00447426">
      <w:pPr>
        <w:spacing w:line="500" w:lineRule="exact"/>
        <w:jc w:val="left"/>
        <w:rPr>
          <w:rFonts w:ascii="仿宋" w:eastAsia="仿宋" w:hAnsi="仿宋"/>
          <w:szCs w:val="21"/>
        </w:rPr>
      </w:pPr>
    </w:p>
    <w:p w14:paraId="65CD9E1C" w14:textId="77777777" w:rsidR="00447426" w:rsidRPr="005E7D7A" w:rsidRDefault="00447426" w:rsidP="00447426">
      <w:pPr>
        <w:spacing w:line="500" w:lineRule="exact"/>
        <w:jc w:val="left"/>
        <w:rPr>
          <w:rFonts w:ascii="仿宋" w:eastAsia="仿宋" w:hAnsi="仿宋"/>
          <w:szCs w:val="21"/>
        </w:rPr>
      </w:pPr>
    </w:p>
    <w:p w14:paraId="1C378ABD" w14:textId="77777777" w:rsidR="00447426" w:rsidRPr="005E7D7A" w:rsidRDefault="00447426" w:rsidP="00447426">
      <w:pPr>
        <w:pStyle w:val="1"/>
      </w:pPr>
      <w:bookmarkStart w:id="571" w:name="_Toc364679628"/>
      <w:bookmarkStart w:id="572" w:name="_Toc513109131"/>
      <w:r w:rsidRPr="005E7D7A">
        <w:rPr>
          <w:rFonts w:hint="eastAsia"/>
        </w:rPr>
        <w:t>第八章</w:t>
      </w:r>
      <w:r w:rsidRPr="005E7D7A">
        <w:t xml:space="preserve">  </w:t>
      </w:r>
      <w:r w:rsidRPr="005E7D7A">
        <w:rPr>
          <w:rFonts w:hint="eastAsia"/>
        </w:rPr>
        <w:t>投标文件格式</w:t>
      </w:r>
      <w:bookmarkEnd w:id="571"/>
      <w:bookmarkEnd w:id="572"/>
    </w:p>
    <w:p w14:paraId="19D24416"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br w:type="page"/>
      </w:r>
    </w:p>
    <w:p w14:paraId="328AC826" w14:textId="77777777" w:rsidR="00447426" w:rsidRPr="005E7D7A" w:rsidRDefault="00447426" w:rsidP="00447426">
      <w:pPr>
        <w:spacing w:line="360" w:lineRule="auto"/>
        <w:ind w:right="1000" w:firstLineChars="2450" w:firstLine="5145"/>
        <w:rPr>
          <w:rFonts w:ascii="仿宋" w:eastAsia="仿宋" w:hAnsi="仿宋"/>
          <w:szCs w:val="21"/>
        </w:rPr>
      </w:pPr>
      <w:r w:rsidRPr="005E7D7A">
        <w:rPr>
          <w:rFonts w:ascii="仿宋" w:eastAsia="仿宋" w:hAnsi="仿宋" w:hint="eastAsia"/>
          <w:szCs w:val="21"/>
        </w:rPr>
        <w:t>报建编号：</w:t>
      </w:r>
      <w:r w:rsidRPr="005E7D7A">
        <w:rPr>
          <w:rFonts w:ascii="仿宋" w:eastAsia="仿宋" w:hAnsi="仿宋"/>
          <w:szCs w:val="21"/>
          <w:u w:val="single"/>
        </w:rPr>
        <w:t xml:space="preserve">          </w:t>
      </w:r>
      <w:r w:rsidRPr="005E7D7A">
        <w:rPr>
          <w:rFonts w:ascii="仿宋" w:eastAsia="仿宋" w:hAnsi="仿宋"/>
          <w:szCs w:val="21"/>
        </w:rPr>
        <w:t xml:space="preserve">  </w:t>
      </w:r>
    </w:p>
    <w:p w14:paraId="112D3093"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段</w:t>
      </w:r>
      <w:r w:rsidRPr="005E7D7A">
        <w:rPr>
          <w:rFonts w:ascii="仿宋" w:eastAsia="仿宋" w:hAnsi="仿宋"/>
          <w:szCs w:val="21"/>
        </w:rPr>
        <w:t xml:space="preserve"> </w:t>
      </w:r>
      <w:r w:rsidRPr="005E7D7A">
        <w:rPr>
          <w:rFonts w:ascii="仿宋" w:eastAsia="仿宋" w:hAnsi="仿宋" w:hint="eastAsia"/>
          <w:szCs w:val="21"/>
        </w:rPr>
        <w:t>号：</w:t>
      </w:r>
      <w:r w:rsidRPr="005E7D7A">
        <w:rPr>
          <w:rFonts w:ascii="仿宋" w:eastAsia="仿宋" w:hAnsi="仿宋"/>
          <w:szCs w:val="21"/>
          <w:u w:val="single"/>
        </w:rPr>
        <w:t xml:space="preserve">          </w:t>
      </w:r>
      <w:r w:rsidRPr="005E7D7A">
        <w:rPr>
          <w:rFonts w:ascii="仿宋" w:eastAsia="仿宋" w:hAnsi="仿宋"/>
          <w:szCs w:val="21"/>
        </w:rPr>
        <w:t xml:space="preserve">   </w:t>
      </w:r>
    </w:p>
    <w:p w14:paraId="0DAD37EB" w14:textId="77777777" w:rsidR="00447426" w:rsidRPr="005E7D7A" w:rsidRDefault="00447426" w:rsidP="00447426">
      <w:pPr>
        <w:spacing w:line="360" w:lineRule="auto"/>
        <w:jc w:val="center"/>
        <w:rPr>
          <w:rFonts w:ascii="仿宋" w:eastAsia="仿宋" w:hAnsi="仿宋"/>
          <w:szCs w:val="21"/>
        </w:rPr>
      </w:pPr>
    </w:p>
    <w:p w14:paraId="4946F4E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p>
    <w:p w14:paraId="422E4D82" w14:textId="77777777" w:rsidR="00447426" w:rsidRPr="005E7D7A" w:rsidRDefault="00447426" w:rsidP="00447426">
      <w:pPr>
        <w:spacing w:line="360" w:lineRule="auto"/>
        <w:jc w:val="center"/>
        <w:rPr>
          <w:rFonts w:ascii="仿宋" w:eastAsia="仿宋" w:hAnsi="仿宋"/>
          <w:szCs w:val="21"/>
          <w:u w:val="single"/>
        </w:rPr>
      </w:pPr>
    </w:p>
    <w:p w14:paraId="05605D48"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项目施工招标</w:t>
      </w:r>
    </w:p>
    <w:p w14:paraId="5CE73998" w14:textId="77777777" w:rsidR="00447426" w:rsidRPr="005E7D7A" w:rsidRDefault="00447426" w:rsidP="00447426">
      <w:pPr>
        <w:spacing w:line="360" w:lineRule="auto"/>
        <w:jc w:val="center"/>
        <w:rPr>
          <w:rFonts w:ascii="仿宋" w:eastAsia="仿宋" w:hAnsi="仿宋"/>
          <w:szCs w:val="21"/>
        </w:rPr>
      </w:pPr>
    </w:p>
    <w:p w14:paraId="2D995D07" w14:textId="77777777" w:rsidR="00447426" w:rsidRPr="005E7D7A" w:rsidRDefault="00447426" w:rsidP="00447426">
      <w:pPr>
        <w:spacing w:line="360" w:lineRule="auto"/>
        <w:jc w:val="center"/>
        <w:rPr>
          <w:rFonts w:ascii="仿宋" w:eastAsia="仿宋" w:hAnsi="仿宋"/>
          <w:bCs/>
          <w:w w:val="120"/>
          <w:kern w:val="0"/>
          <w:szCs w:val="21"/>
        </w:rPr>
      </w:pPr>
    </w:p>
    <w:p w14:paraId="6F92A317" w14:textId="77777777" w:rsidR="00447426" w:rsidRPr="005E7D7A" w:rsidRDefault="00447426" w:rsidP="00447426">
      <w:pPr>
        <w:spacing w:line="360" w:lineRule="auto"/>
        <w:jc w:val="center"/>
        <w:rPr>
          <w:rFonts w:ascii="仿宋" w:eastAsia="仿宋" w:hAnsi="仿宋"/>
          <w:bCs/>
          <w:w w:val="120"/>
          <w:kern w:val="0"/>
          <w:szCs w:val="21"/>
        </w:rPr>
      </w:pPr>
      <w:r w:rsidRPr="005E7D7A">
        <w:rPr>
          <w:rFonts w:ascii="仿宋" w:eastAsia="仿宋" w:hAnsi="仿宋" w:hint="eastAsia"/>
          <w:bCs/>
          <w:w w:val="120"/>
          <w:kern w:val="0"/>
          <w:szCs w:val="21"/>
        </w:rPr>
        <w:t>投</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文</w:t>
      </w:r>
      <w:r w:rsidRPr="005E7D7A">
        <w:rPr>
          <w:rFonts w:ascii="仿宋" w:eastAsia="仿宋" w:hAnsi="仿宋"/>
          <w:bCs/>
          <w:w w:val="120"/>
          <w:kern w:val="0"/>
          <w:szCs w:val="21"/>
        </w:rPr>
        <w:t xml:space="preserve"> </w:t>
      </w:r>
      <w:r w:rsidRPr="005E7D7A">
        <w:rPr>
          <w:rFonts w:ascii="仿宋" w:eastAsia="仿宋" w:hAnsi="仿宋" w:hint="eastAsia"/>
          <w:bCs/>
          <w:w w:val="120"/>
          <w:kern w:val="0"/>
          <w:szCs w:val="21"/>
        </w:rPr>
        <w:t>件</w:t>
      </w:r>
    </w:p>
    <w:p w14:paraId="6787A97B" w14:textId="77777777" w:rsidR="00447426" w:rsidRPr="005E7D7A" w:rsidRDefault="00447426" w:rsidP="00447426">
      <w:pPr>
        <w:spacing w:line="360" w:lineRule="auto"/>
        <w:jc w:val="center"/>
        <w:rPr>
          <w:rFonts w:ascii="仿宋" w:eastAsia="仿宋" w:hAnsi="仿宋"/>
          <w:szCs w:val="21"/>
        </w:rPr>
      </w:pPr>
    </w:p>
    <w:p w14:paraId="5A7DC4E6" w14:textId="77777777" w:rsidR="00447426" w:rsidRPr="005E7D7A" w:rsidRDefault="00447426" w:rsidP="00447426">
      <w:pPr>
        <w:spacing w:line="360" w:lineRule="auto"/>
        <w:jc w:val="center"/>
        <w:rPr>
          <w:rFonts w:ascii="仿宋" w:eastAsia="仿宋" w:hAnsi="仿宋"/>
          <w:szCs w:val="21"/>
        </w:rPr>
      </w:pPr>
    </w:p>
    <w:p w14:paraId="25F79701" w14:textId="77777777" w:rsidR="00447426" w:rsidRPr="005E7D7A" w:rsidRDefault="00447426" w:rsidP="00447426">
      <w:pPr>
        <w:spacing w:line="360" w:lineRule="auto"/>
        <w:jc w:val="center"/>
        <w:rPr>
          <w:rFonts w:ascii="仿宋" w:eastAsia="仿宋" w:hAnsi="仿宋"/>
          <w:szCs w:val="21"/>
        </w:rPr>
      </w:pPr>
    </w:p>
    <w:p w14:paraId="2668C6F9" w14:textId="77777777" w:rsidR="00447426" w:rsidRPr="005E7D7A" w:rsidRDefault="00447426" w:rsidP="00447426">
      <w:pPr>
        <w:spacing w:line="360" w:lineRule="auto"/>
        <w:jc w:val="center"/>
        <w:rPr>
          <w:rFonts w:ascii="仿宋" w:eastAsia="仿宋" w:hAnsi="仿宋"/>
          <w:szCs w:val="21"/>
        </w:rPr>
      </w:pPr>
    </w:p>
    <w:p w14:paraId="1CA60E7C" w14:textId="77777777" w:rsidR="00447426" w:rsidRPr="005E7D7A" w:rsidRDefault="00447426" w:rsidP="00447426">
      <w:pPr>
        <w:spacing w:line="360" w:lineRule="auto"/>
        <w:jc w:val="center"/>
        <w:rPr>
          <w:rFonts w:ascii="仿宋" w:eastAsia="仿宋" w:hAnsi="仿宋"/>
          <w:szCs w:val="21"/>
        </w:rPr>
      </w:pPr>
    </w:p>
    <w:p w14:paraId="29865E39" w14:textId="77777777" w:rsidR="00447426" w:rsidRPr="005E7D7A" w:rsidRDefault="00447426" w:rsidP="00447426">
      <w:pPr>
        <w:spacing w:line="360" w:lineRule="auto"/>
        <w:jc w:val="center"/>
        <w:rPr>
          <w:rFonts w:ascii="仿宋" w:eastAsia="仿宋" w:hAnsi="仿宋"/>
          <w:szCs w:val="21"/>
        </w:rPr>
      </w:pPr>
    </w:p>
    <w:p w14:paraId="22D98CDF" w14:textId="77777777" w:rsidR="00447426" w:rsidRPr="005E7D7A" w:rsidRDefault="00447426" w:rsidP="00447426">
      <w:pPr>
        <w:spacing w:line="360" w:lineRule="auto"/>
        <w:jc w:val="center"/>
        <w:rPr>
          <w:rFonts w:ascii="仿宋" w:eastAsia="仿宋" w:hAnsi="仿宋"/>
          <w:szCs w:val="21"/>
        </w:rPr>
      </w:pPr>
    </w:p>
    <w:p w14:paraId="0EFE0A87" w14:textId="77777777" w:rsidR="00447426" w:rsidRPr="005E7D7A" w:rsidRDefault="00447426" w:rsidP="00447426">
      <w:pPr>
        <w:spacing w:line="360" w:lineRule="auto"/>
        <w:jc w:val="center"/>
        <w:rPr>
          <w:rFonts w:ascii="仿宋" w:eastAsia="仿宋" w:hAnsi="仿宋"/>
          <w:szCs w:val="21"/>
        </w:rPr>
      </w:pPr>
    </w:p>
    <w:p w14:paraId="42E68368" w14:textId="77777777" w:rsidR="00447426" w:rsidRPr="005E7D7A" w:rsidRDefault="00447426" w:rsidP="00447426">
      <w:pPr>
        <w:spacing w:line="360" w:lineRule="auto"/>
        <w:jc w:val="center"/>
        <w:rPr>
          <w:rFonts w:ascii="仿宋" w:eastAsia="仿宋" w:hAnsi="仿宋"/>
          <w:szCs w:val="21"/>
        </w:rPr>
      </w:pPr>
    </w:p>
    <w:p w14:paraId="204C069F" w14:textId="77777777" w:rsidR="00447426" w:rsidRPr="005E7D7A" w:rsidRDefault="00447426" w:rsidP="00447426">
      <w:pPr>
        <w:spacing w:line="360" w:lineRule="auto"/>
        <w:jc w:val="center"/>
        <w:rPr>
          <w:rFonts w:ascii="仿宋" w:eastAsia="仿宋" w:hAnsi="仿宋"/>
          <w:szCs w:val="21"/>
        </w:rPr>
      </w:pPr>
    </w:p>
    <w:p w14:paraId="1FA6D370" w14:textId="77777777" w:rsidR="00447426" w:rsidRPr="005E7D7A" w:rsidRDefault="00447426" w:rsidP="00447426">
      <w:pPr>
        <w:spacing w:line="360" w:lineRule="auto"/>
        <w:jc w:val="center"/>
        <w:rPr>
          <w:rFonts w:ascii="仿宋" w:eastAsia="仿宋" w:hAnsi="仿宋"/>
          <w:szCs w:val="21"/>
        </w:rPr>
      </w:pPr>
    </w:p>
    <w:p w14:paraId="5E0A22B6" w14:textId="77777777" w:rsidR="00447426" w:rsidRPr="005E7D7A" w:rsidRDefault="00447426" w:rsidP="00447426">
      <w:pPr>
        <w:spacing w:line="360" w:lineRule="auto"/>
        <w:jc w:val="center"/>
        <w:rPr>
          <w:rFonts w:ascii="仿宋" w:eastAsia="仿宋" w:hAnsi="仿宋"/>
          <w:szCs w:val="21"/>
        </w:rPr>
      </w:pPr>
    </w:p>
    <w:p w14:paraId="45E294B5" w14:textId="77777777" w:rsidR="00447426" w:rsidRPr="005E7D7A" w:rsidRDefault="00447426" w:rsidP="00447426">
      <w:pPr>
        <w:spacing w:line="360" w:lineRule="auto"/>
        <w:jc w:val="center"/>
        <w:rPr>
          <w:rFonts w:ascii="仿宋" w:eastAsia="仿宋" w:hAnsi="仿宋"/>
          <w:szCs w:val="21"/>
        </w:rPr>
      </w:pPr>
    </w:p>
    <w:p w14:paraId="206FAF82" w14:textId="77777777" w:rsidR="00447426" w:rsidRPr="005E7D7A" w:rsidRDefault="00447426" w:rsidP="00447426">
      <w:pPr>
        <w:spacing w:line="360" w:lineRule="auto"/>
        <w:jc w:val="center"/>
        <w:rPr>
          <w:rFonts w:ascii="仿宋" w:eastAsia="仿宋" w:hAnsi="仿宋"/>
          <w:szCs w:val="21"/>
        </w:rPr>
      </w:pPr>
    </w:p>
    <w:p w14:paraId="77ACDA33" w14:textId="77777777" w:rsidR="00447426" w:rsidRPr="005E7D7A" w:rsidRDefault="00447426" w:rsidP="00447426">
      <w:pPr>
        <w:spacing w:line="360" w:lineRule="auto"/>
        <w:jc w:val="center"/>
        <w:rPr>
          <w:rFonts w:ascii="仿宋" w:eastAsia="仿宋" w:hAnsi="仿宋"/>
          <w:szCs w:val="21"/>
        </w:rPr>
      </w:pPr>
    </w:p>
    <w:p w14:paraId="3D3BDDC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3CB7C986"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71BAF64A"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C876234" w14:textId="77777777" w:rsidR="00447426" w:rsidRPr="005E7D7A" w:rsidRDefault="00447426" w:rsidP="00447426">
      <w:pPr>
        <w:spacing w:line="360" w:lineRule="auto"/>
        <w:jc w:val="center"/>
        <w:outlineLvl w:val="1"/>
        <w:rPr>
          <w:rFonts w:ascii="仿宋" w:eastAsia="仿宋" w:hAnsi="仿宋"/>
          <w:szCs w:val="21"/>
        </w:rPr>
      </w:pPr>
      <w:r w:rsidRPr="005E7D7A">
        <w:rPr>
          <w:rFonts w:ascii="仿宋" w:eastAsia="仿宋" w:hAnsi="仿宋"/>
          <w:szCs w:val="21"/>
        </w:rPr>
        <w:br w:type="page"/>
      </w:r>
      <w:bookmarkStart w:id="573" w:name="_Toc364679629"/>
      <w:bookmarkStart w:id="574" w:name="_Toc513109132"/>
      <w:r w:rsidRPr="005E7D7A">
        <w:rPr>
          <w:rFonts w:ascii="仿宋" w:eastAsia="仿宋" w:hAnsi="仿宋" w:hint="eastAsia"/>
          <w:szCs w:val="21"/>
        </w:rPr>
        <w:t>目</w:t>
      </w:r>
      <w:r w:rsidRPr="005E7D7A">
        <w:rPr>
          <w:rFonts w:ascii="仿宋" w:eastAsia="仿宋" w:hAnsi="仿宋"/>
          <w:szCs w:val="21"/>
        </w:rPr>
        <w:t xml:space="preserve">    </w:t>
      </w:r>
      <w:r w:rsidRPr="005E7D7A">
        <w:rPr>
          <w:rFonts w:ascii="仿宋" w:eastAsia="仿宋" w:hAnsi="仿宋" w:hint="eastAsia"/>
          <w:szCs w:val="21"/>
        </w:rPr>
        <w:t>录</w:t>
      </w:r>
      <w:bookmarkEnd w:id="573"/>
      <w:bookmarkEnd w:id="574"/>
    </w:p>
    <w:p w14:paraId="60CF3F54" w14:textId="77777777" w:rsidR="00447426" w:rsidRPr="005E7D7A" w:rsidRDefault="00447426" w:rsidP="00447426">
      <w:pPr>
        <w:spacing w:beforeLines="100" w:before="240" w:afterLines="100" w:after="240" w:line="360" w:lineRule="auto"/>
        <w:rPr>
          <w:rFonts w:ascii="仿宋" w:eastAsia="仿宋" w:hAnsi="仿宋" w:cs="仿宋"/>
          <w:szCs w:val="21"/>
        </w:rPr>
      </w:pPr>
      <w:r w:rsidRPr="005E7D7A">
        <w:rPr>
          <w:rFonts w:ascii="仿宋" w:eastAsia="仿宋" w:hAnsi="仿宋" w:cs="仿宋" w:hint="eastAsia"/>
          <w:szCs w:val="21"/>
        </w:rPr>
        <w:t>一、投标公函（包括但不仅限于以下内容）</w:t>
      </w:r>
    </w:p>
    <w:p w14:paraId="09BD5C9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（一）投标承诺书、投标函、投标函附录</w:t>
      </w:r>
      <w:r w:rsidRPr="005E7D7A">
        <w:rPr>
          <w:rFonts w:ascii="仿宋" w:eastAsia="仿宋" w:hAnsi="仿宋" w:cs="仿宋"/>
          <w:szCs w:val="21"/>
        </w:rPr>
        <w:t>A</w:t>
      </w:r>
      <w:r w:rsidRPr="005E7D7A">
        <w:rPr>
          <w:rFonts w:ascii="仿宋" w:eastAsia="仿宋" w:hAnsi="仿宋" w:cs="仿宋" w:hint="eastAsia"/>
          <w:szCs w:val="21"/>
        </w:rPr>
        <w:t>（上海市建设工程施工投标标书情况汇总表）、投标函附录</w:t>
      </w:r>
      <w:r w:rsidRPr="005E7D7A">
        <w:rPr>
          <w:rFonts w:ascii="仿宋" w:eastAsia="仿宋" w:hAnsi="仿宋" w:cs="仿宋"/>
          <w:szCs w:val="21"/>
        </w:rPr>
        <w:t>B</w:t>
      </w:r>
      <w:r w:rsidRPr="005E7D7A">
        <w:rPr>
          <w:rFonts w:ascii="仿宋" w:eastAsia="仿宋" w:hAnsi="仿宋" w:cs="仿宋" w:hint="eastAsia"/>
          <w:szCs w:val="21"/>
        </w:rPr>
        <w:t>；</w:t>
      </w:r>
    </w:p>
    <w:p w14:paraId="40952BD3"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（二）法定代表人证明、法定代表人授权委托书、附委托代理人的身份证明；</w:t>
      </w:r>
    </w:p>
    <w:p w14:paraId="35BF0EE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（三）共同投标协议（如有）；</w:t>
      </w:r>
    </w:p>
    <w:p w14:paraId="7DAA7D50"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（四）投标保证金收据复印件；</w:t>
      </w:r>
    </w:p>
    <w:p w14:paraId="06C926C3" w14:textId="77777777" w:rsidR="008B6E6E" w:rsidRPr="00664D55" w:rsidRDefault="00447426" w:rsidP="008B6E6E">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（五）拟分</w:t>
      </w:r>
      <w:r w:rsidR="008B6E6E" w:rsidRPr="00664D55">
        <w:rPr>
          <w:rFonts w:ascii="仿宋" w:eastAsia="仿宋" w:hAnsi="仿宋" w:cs="仿宋" w:hint="eastAsia"/>
          <w:szCs w:val="21"/>
        </w:rPr>
        <w:t>包计划表；</w:t>
      </w:r>
    </w:p>
    <w:p w14:paraId="6DE0C494" w14:textId="77777777" w:rsidR="008B6E6E" w:rsidRPr="00664D55" w:rsidRDefault="008B6E6E" w:rsidP="008B6E6E">
      <w:pPr>
        <w:spacing w:line="360" w:lineRule="auto"/>
        <w:ind w:firstLineChars="200" w:firstLine="420"/>
        <w:rPr>
          <w:rFonts w:ascii="仿宋" w:eastAsia="仿宋" w:hAnsi="仿宋" w:cs="仿宋"/>
        </w:rPr>
      </w:pPr>
      <w:r w:rsidRPr="00664D55">
        <w:rPr>
          <w:rFonts w:ascii="仿宋" w:eastAsia="仿宋" w:hAnsi="仿宋" w:cs="仿宋" w:hint="eastAsia"/>
        </w:rPr>
        <w:t>（六）不存在与参与本项目的其他供应商单位负责人为同一人或者存在控股、管理关系承诺；</w:t>
      </w:r>
    </w:p>
    <w:p w14:paraId="62E25561" w14:textId="77777777" w:rsidR="008B6E6E" w:rsidRPr="00664D55" w:rsidRDefault="008B6E6E" w:rsidP="008B6E6E">
      <w:pPr>
        <w:spacing w:line="360" w:lineRule="auto"/>
        <w:ind w:firstLineChars="200" w:firstLine="420"/>
        <w:rPr>
          <w:rFonts w:ascii="仿宋" w:eastAsia="仿宋" w:hAnsi="仿宋" w:cs="仿宋"/>
        </w:rPr>
      </w:pPr>
      <w:r w:rsidRPr="00664D55">
        <w:rPr>
          <w:rFonts w:ascii="仿宋" w:eastAsia="仿宋" w:hAnsi="仿宋" w:cs="仿宋" w:hint="eastAsia"/>
        </w:rPr>
        <w:t>（七）参加政府采购活动前3年（2018年9月至今）内在经营活动中没有重大违法记录的书面声明；</w:t>
      </w:r>
    </w:p>
    <w:p w14:paraId="1FF24E92" w14:textId="77777777" w:rsidR="008B6E6E" w:rsidRPr="00664D55" w:rsidRDefault="008B6E6E" w:rsidP="008B6E6E">
      <w:pPr>
        <w:spacing w:line="360" w:lineRule="auto"/>
        <w:ind w:firstLineChars="200" w:firstLine="420"/>
        <w:rPr>
          <w:rFonts w:ascii="仿宋" w:eastAsia="仿宋" w:hAnsi="仿宋" w:cs="仿宋"/>
        </w:rPr>
      </w:pPr>
      <w:r w:rsidRPr="00664D55">
        <w:rPr>
          <w:rFonts w:ascii="仿宋" w:eastAsia="仿宋" w:hAnsi="仿宋" w:cs="仿宋" w:hint="eastAsia"/>
        </w:rPr>
        <w:t>（八）中小企业声明函；</w:t>
      </w:r>
    </w:p>
    <w:p w14:paraId="2DBCF2D5" w14:textId="77777777" w:rsidR="008B6E6E" w:rsidRPr="00664D55" w:rsidRDefault="008B6E6E" w:rsidP="008B6E6E">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（九）投标人须知前附表规定的构成投标文件技术标的其他材料和投标人认为需要补充的其他内容；</w:t>
      </w:r>
    </w:p>
    <w:p w14:paraId="44BCAD45" w14:textId="77777777" w:rsidR="008B6E6E" w:rsidRPr="00664D55" w:rsidRDefault="008B6E6E" w:rsidP="008B6E6E">
      <w:pPr>
        <w:spacing w:line="360" w:lineRule="auto"/>
        <w:ind w:firstLineChars="177" w:firstLine="372"/>
        <w:rPr>
          <w:rFonts w:ascii="仿宋" w:eastAsia="仿宋" w:hAnsi="仿宋" w:cs="仿宋"/>
          <w:szCs w:val="21"/>
        </w:rPr>
      </w:pPr>
      <w:r w:rsidRPr="00664D55">
        <w:rPr>
          <w:rFonts w:ascii="仿宋" w:eastAsia="仿宋" w:hAnsi="仿宋" w:cs="仿宋" w:hint="eastAsia"/>
          <w:szCs w:val="21"/>
        </w:rPr>
        <w:t>（十）信用评分表；</w:t>
      </w:r>
    </w:p>
    <w:p w14:paraId="15500C62" w14:textId="77777777" w:rsidR="008B6E6E" w:rsidRPr="00664D55" w:rsidRDefault="008B6E6E" w:rsidP="008B6E6E">
      <w:pPr>
        <w:spacing w:line="360" w:lineRule="auto"/>
        <w:ind w:firstLineChars="177" w:firstLine="372"/>
        <w:rPr>
          <w:rFonts w:ascii="仿宋" w:eastAsia="仿宋" w:hAnsi="仿宋" w:cs="仿宋"/>
        </w:rPr>
      </w:pPr>
      <w:r w:rsidRPr="00664D55">
        <w:rPr>
          <w:rFonts w:ascii="仿宋" w:eastAsia="仿宋" w:hAnsi="仿宋" w:cs="仿宋" w:hint="eastAsia"/>
        </w:rPr>
        <w:t>（十一）投标人营业执照、资质证书、安全生产许可证（有效期内）；</w:t>
      </w:r>
    </w:p>
    <w:p w14:paraId="684F2EDF" w14:textId="3AF7B6B0" w:rsidR="00447426" w:rsidRPr="005E7D7A" w:rsidRDefault="008B6E6E" w:rsidP="008B6E6E">
      <w:pPr>
        <w:spacing w:line="360" w:lineRule="auto"/>
        <w:ind w:firstLineChars="177" w:firstLine="372"/>
        <w:rPr>
          <w:rFonts w:ascii="仿宋" w:eastAsia="仿宋" w:hAnsi="仿宋" w:cs="仿宋"/>
          <w:szCs w:val="21"/>
        </w:rPr>
      </w:pPr>
      <w:r w:rsidRPr="00664D55">
        <w:rPr>
          <w:rFonts w:ascii="仿宋" w:eastAsia="仿宋" w:hAnsi="仿宋" w:cs="仿宋" w:hint="eastAsia"/>
        </w:rPr>
        <w:t>（十二）拟派项目经理（注册建造师）执业资质证、安全生产考核合格证书（有效期内）。</w:t>
      </w:r>
    </w:p>
    <w:p w14:paraId="40C60258"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二、商务标</w:t>
      </w:r>
    </w:p>
    <w:p w14:paraId="0754C1F0" w14:textId="7777777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（一）已标价工程量清单；</w:t>
      </w:r>
    </w:p>
    <w:p w14:paraId="59A0D11A" w14:textId="6A171727" w:rsidR="00447426" w:rsidRPr="005E7D7A" w:rsidRDefault="00447426" w:rsidP="00447426">
      <w:pPr>
        <w:spacing w:line="360" w:lineRule="auto"/>
        <w:ind w:firstLineChars="177" w:firstLine="372"/>
        <w:rPr>
          <w:rFonts w:ascii="仿宋" w:eastAsia="仿宋" w:hAnsi="仿宋"/>
          <w:szCs w:val="21"/>
        </w:rPr>
      </w:pPr>
      <w:r w:rsidRPr="005E7D7A">
        <w:rPr>
          <w:rFonts w:ascii="仿宋" w:eastAsia="仿宋" w:hAnsi="仿宋" w:hint="eastAsia"/>
          <w:szCs w:val="21"/>
        </w:rPr>
        <w:t>（二）</w:t>
      </w:r>
      <w:r w:rsidR="00984388" w:rsidRPr="005E7D7A">
        <w:rPr>
          <w:rFonts w:ascii="仿宋" w:eastAsia="仿宋" w:hAnsi="仿宋" w:hint="eastAsia"/>
          <w:szCs w:val="21"/>
        </w:rPr>
        <w:t>工程量清单组价文件（</w:t>
      </w:r>
      <w:r w:rsidR="00984388" w:rsidRPr="005E7D7A">
        <w:rPr>
          <w:rFonts w:ascii="仿宋" w:eastAsia="仿宋" w:hAnsi="仿宋"/>
          <w:szCs w:val="21"/>
        </w:rPr>
        <w:t>1</w:t>
      </w:r>
      <w:r w:rsidR="00984388" w:rsidRPr="005E7D7A">
        <w:rPr>
          <w:rFonts w:ascii="仿宋" w:eastAsia="仿宋" w:hAnsi="仿宋" w:hint="eastAsia"/>
          <w:szCs w:val="21"/>
        </w:rPr>
        <w:t>份：可放在商务标正本中，也可以另行成册）</w:t>
      </w:r>
      <w:r w:rsidRPr="005E7D7A">
        <w:rPr>
          <w:rFonts w:ascii="仿宋" w:eastAsia="仿宋" w:hAnsi="仿宋" w:hint="eastAsia"/>
          <w:szCs w:val="21"/>
        </w:rPr>
        <w:t>。</w:t>
      </w:r>
    </w:p>
    <w:p w14:paraId="0982C623"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三、技术标（包括但不仅限于以下内容）</w:t>
      </w:r>
    </w:p>
    <w:p w14:paraId="78F7F192"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（一）施工组织设计；</w:t>
      </w:r>
    </w:p>
    <w:p w14:paraId="5AFB6B78"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（二）项目管理机构人员情况表；</w:t>
      </w:r>
    </w:p>
    <w:p w14:paraId="7A56B721"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（三）投标人基本资料；</w:t>
      </w:r>
    </w:p>
    <w:p w14:paraId="6BBC5357" w14:textId="77777777" w:rsidR="00447426" w:rsidRPr="005E7D7A" w:rsidRDefault="00447426" w:rsidP="00447426">
      <w:pPr>
        <w:spacing w:line="360" w:lineRule="auto"/>
        <w:ind w:firstLineChars="177" w:firstLine="372"/>
        <w:rPr>
          <w:rFonts w:ascii="仿宋" w:eastAsia="仿宋" w:hAnsi="仿宋" w:cs="仿宋"/>
          <w:szCs w:val="21"/>
        </w:rPr>
      </w:pPr>
      <w:r w:rsidRPr="005E7D7A">
        <w:rPr>
          <w:rFonts w:ascii="仿宋" w:eastAsia="仿宋" w:hAnsi="仿宋" w:cs="仿宋" w:hint="eastAsia"/>
          <w:szCs w:val="21"/>
        </w:rPr>
        <w:t>（四）投标人须知前附表规定的构成投标文件技术标的其他材料和投标人认为需要补充的其他内容。</w:t>
      </w:r>
    </w:p>
    <w:p w14:paraId="32D60F3E" w14:textId="77777777" w:rsidR="00447426" w:rsidRPr="005E7D7A" w:rsidRDefault="00447426" w:rsidP="00447426">
      <w:pPr>
        <w:spacing w:line="360" w:lineRule="auto"/>
        <w:ind w:firstLineChars="177" w:firstLine="372"/>
        <w:rPr>
          <w:rFonts w:ascii="仿宋" w:eastAsia="仿宋" w:hAnsi="仿宋"/>
          <w:szCs w:val="21"/>
        </w:rPr>
      </w:pPr>
    </w:p>
    <w:p w14:paraId="591380E2" w14:textId="77777777" w:rsidR="00447426" w:rsidRPr="005E7D7A" w:rsidRDefault="00447426" w:rsidP="00447426">
      <w:pPr>
        <w:spacing w:line="360" w:lineRule="auto"/>
        <w:ind w:firstLineChars="177" w:firstLine="372"/>
        <w:rPr>
          <w:rFonts w:ascii="仿宋" w:eastAsia="仿宋" w:hAnsi="仿宋"/>
          <w:szCs w:val="21"/>
        </w:rPr>
      </w:pPr>
    </w:p>
    <w:p w14:paraId="5C444341" w14:textId="77777777" w:rsidR="00447426" w:rsidRPr="005E7D7A" w:rsidRDefault="00447426" w:rsidP="00447426">
      <w:pPr>
        <w:spacing w:line="360" w:lineRule="auto"/>
        <w:rPr>
          <w:rFonts w:ascii="仿宋" w:eastAsia="仿宋" w:hAnsi="仿宋"/>
          <w:szCs w:val="21"/>
        </w:rPr>
      </w:pPr>
      <w:bookmarkStart w:id="575" w:name="_Toc364679630"/>
      <w:r w:rsidRPr="005E7D7A">
        <w:rPr>
          <w:rFonts w:ascii="仿宋" w:eastAsia="仿宋" w:hAnsi="仿宋"/>
          <w:szCs w:val="21"/>
        </w:rPr>
        <w:br w:type="page"/>
      </w:r>
      <w:r w:rsidRPr="005E7D7A">
        <w:rPr>
          <w:rFonts w:ascii="仿宋" w:eastAsia="仿宋" w:hAnsi="仿宋" w:hint="eastAsia"/>
          <w:szCs w:val="21"/>
        </w:rPr>
        <w:t>一、</w:t>
      </w:r>
      <w:bookmarkEnd w:id="575"/>
      <w:r w:rsidRPr="005E7D7A">
        <w:rPr>
          <w:rFonts w:ascii="仿宋" w:eastAsia="仿宋" w:hAnsi="仿宋" w:hint="eastAsia"/>
          <w:szCs w:val="21"/>
        </w:rPr>
        <w:t>投标公函</w:t>
      </w:r>
    </w:p>
    <w:p w14:paraId="41D4F6B2" w14:textId="77777777" w:rsidR="00447426" w:rsidRPr="005E7D7A" w:rsidRDefault="00447426" w:rsidP="00447426">
      <w:pPr>
        <w:spacing w:line="360" w:lineRule="auto"/>
        <w:rPr>
          <w:rFonts w:ascii="仿宋" w:eastAsia="仿宋" w:hAnsi="仿宋"/>
          <w:szCs w:val="21"/>
        </w:rPr>
      </w:pPr>
    </w:p>
    <w:p w14:paraId="2208DB97" w14:textId="77777777" w:rsidR="00447426" w:rsidRPr="005E7D7A" w:rsidRDefault="00447426" w:rsidP="00447426">
      <w:pPr>
        <w:spacing w:line="360" w:lineRule="auto"/>
        <w:outlineLvl w:val="2"/>
        <w:rPr>
          <w:rFonts w:ascii="仿宋" w:eastAsia="仿宋" w:hAnsi="仿宋"/>
          <w:szCs w:val="21"/>
        </w:rPr>
      </w:pPr>
      <w:bookmarkStart w:id="576" w:name="_Toc14650"/>
      <w:bookmarkStart w:id="577" w:name="_Toc364682243"/>
      <w:bookmarkStart w:id="578" w:name="_Toc24779"/>
      <w:bookmarkStart w:id="579" w:name="_Toc364679631"/>
      <w:bookmarkStart w:id="580" w:name="_Toc513109133"/>
      <w:r w:rsidRPr="005E7D7A">
        <w:rPr>
          <w:rFonts w:ascii="仿宋" w:eastAsia="仿宋" w:hAnsi="仿宋" w:hint="eastAsia"/>
          <w:szCs w:val="21"/>
        </w:rPr>
        <w:t>（一）投标承诺书、投标函及其附录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bookmarkEnd w:id="576"/>
      <w:bookmarkEnd w:id="577"/>
      <w:bookmarkEnd w:id="578"/>
      <w:bookmarkEnd w:id="579"/>
      <w:bookmarkEnd w:id="580"/>
    </w:p>
    <w:p w14:paraId="48DCE9ED" w14:textId="77777777" w:rsidR="00447426" w:rsidRPr="005E7D7A" w:rsidRDefault="00447426" w:rsidP="00447426">
      <w:pPr>
        <w:spacing w:beforeLines="100" w:before="240" w:line="360" w:lineRule="auto"/>
        <w:jc w:val="center"/>
        <w:rPr>
          <w:rFonts w:ascii="仿宋" w:eastAsia="仿宋" w:hAnsi="仿宋"/>
          <w:szCs w:val="21"/>
        </w:rPr>
      </w:pPr>
    </w:p>
    <w:p w14:paraId="5E06FA2B"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1" w:name="_Toc364679632"/>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承</w:t>
      </w:r>
      <w:r w:rsidRPr="005E7D7A">
        <w:rPr>
          <w:rFonts w:ascii="仿宋" w:eastAsia="仿宋" w:hAnsi="仿宋"/>
          <w:szCs w:val="21"/>
        </w:rPr>
        <w:t xml:space="preserve"> </w:t>
      </w:r>
      <w:r w:rsidRPr="005E7D7A">
        <w:rPr>
          <w:rFonts w:ascii="仿宋" w:eastAsia="仿宋" w:hAnsi="仿宋" w:hint="eastAsia"/>
          <w:szCs w:val="21"/>
        </w:rPr>
        <w:t>诺</w:t>
      </w:r>
      <w:r w:rsidRPr="005E7D7A">
        <w:rPr>
          <w:rFonts w:ascii="仿宋" w:eastAsia="仿宋" w:hAnsi="仿宋"/>
          <w:szCs w:val="21"/>
        </w:rPr>
        <w:t xml:space="preserve"> </w:t>
      </w:r>
      <w:r w:rsidRPr="005E7D7A">
        <w:rPr>
          <w:rFonts w:ascii="仿宋" w:eastAsia="仿宋" w:hAnsi="仿宋" w:hint="eastAsia"/>
          <w:szCs w:val="21"/>
        </w:rPr>
        <w:t>书（</w:t>
      </w:r>
      <w:r w:rsidRPr="005E7D7A">
        <w:rPr>
          <w:rFonts w:ascii="仿宋" w:eastAsia="仿宋" w:hAnsi="仿宋"/>
          <w:szCs w:val="21"/>
        </w:rPr>
        <w:t>2013</w:t>
      </w:r>
      <w:r w:rsidRPr="005E7D7A">
        <w:rPr>
          <w:rFonts w:ascii="仿宋" w:eastAsia="仿宋" w:hAnsi="仿宋" w:hint="eastAsia"/>
          <w:szCs w:val="21"/>
        </w:rPr>
        <w:t>版）</w:t>
      </w:r>
      <w:bookmarkEnd w:id="581"/>
    </w:p>
    <w:p w14:paraId="4CB831FD" w14:textId="77777777" w:rsidR="00447426" w:rsidRPr="005E7D7A" w:rsidRDefault="00447426" w:rsidP="00447426">
      <w:pPr>
        <w:spacing w:line="360" w:lineRule="auto"/>
        <w:jc w:val="center"/>
        <w:rPr>
          <w:rFonts w:ascii="仿宋" w:eastAsia="仿宋" w:hAnsi="仿宋"/>
          <w:szCs w:val="21"/>
        </w:rPr>
      </w:pPr>
      <w:r w:rsidRPr="005E7D7A">
        <w:rPr>
          <w:rFonts w:ascii="仿宋" w:eastAsia="仿宋" w:hAnsi="仿宋" w:hint="eastAsia"/>
          <w:szCs w:val="21"/>
        </w:rPr>
        <w:t>（本承诺书装订于投标文件首页）</w:t>
      </w:r>
    </w:p>
    <w:p w14:paraId="5162A61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本公司承诺：</w:t>
      </w:r>
    </w:p>
    <w:p w14:paraId="508B22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遵循公开、公平、公正和诚实守信的原则，参加</w:t>
      </w:r>
      <w:r w:rsidRPr="005E7D7A">
        <w:rPr>
          <w:rFonts w:ascii="仿宋" w:eastAsia="仿宋" w:hAnsi="仿宋"/>
          <w:szCs w:val="21"/>
          <w:u w:val="single"/>
        </w:rPr>
        <w:t xml:space="preserve">                        </w:t>
      </w:r>
      <w:r w:rsidRPr="005E7D7A">
        <w:rPr>
          <w:rFonts w:ascii="仿宋" w:eastAsia="仿宋" w:hAnsi="仿宋" w:hint="eastAsia"/>
          <w:szCs w:val="21"/>
        </w:rPr>
        <w:t>项目的投标。</w:t>
      </w:r>
    </w:p>
    <w:p w14:paraId="04B9D67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一、不提供有违真实的材料。</w:t>
      </w:r>
    </w:p>
    <w:p w14:paraId="6865592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二、不与招标人或其他投标人串通投标，损害国家利益、社会利益或他人的合法权益。</w:t>
      </w:r>
    </w:p>
    <w:p w14:paraId="13197F9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三、不向招标人或评标委员会成员行贿，以谋取中标。</w:t>
      </w:r>
    </w:p>
    <w:p w14:paraId="5441731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四、不以他人名义投标或者其他方式弄虚作假，骗取中标。</w:t>
      </w:r>
    </w:p>
    <w:p w14:paraId="6DE9170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五、不进行缺乏事实根据或者法律依据的投诉。</w:t>
      </w:r>
    </w:p>
    <w:p w14:paraId="2224D03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六、不在投标中哄抬价格或恶意压价。</w:t>
      </w:r>
    </w:p>
    <w:p w14:paraId="7955A1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七、不违反相关法律法规，注册建造师不同时在两个及两个以上的建设项目上担任施工项目负责人。</w:t>
      </w:r>
    </w:p>
    <w:p w14:paraId="652685C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八、遵守国家和本市安全、质量有关法律法规和规范性文件中关于质量员、安全员的数量和人选的相关规定。</w:t>
      </w:r>
    </w:p>
    <w:p w14:paraId="11E76A3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九、加强对分包和劳务分包管理，对所分包工程的安全、质量和进度承担责任，不拖欠农民工工资，按时将分包合同报行政部门备案。</w:t>
      </w:r>
    </w:p>
    <w:p w14:paraId="75E316B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十、按照招标文件规定及合同约定，执行合理的施工工期。</w:t>
      </w:r>
    </w:p>
    <w:p w14:paraId="23EBA76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十一、保证建筑材料符合相关标准和设计要求，不使用未经检测或者检测质量不合格的建筑材料。</w:t>
      </w:r>
    </w:p>
    <w:p w14:paraId="2280E49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十二、与本招标项目的其他投标人不存在控股、管理关系。</w:t>
      </w:r>
    </w:p>
    <w:p w14:paraId="45CD6E9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十三、本公司若违反本投标承诺，愿承担相应的法律责任。</w:t>
      </w:r>
    </w:p>
    <w:p w14:paraId="7518372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十四、其他承诺：</w:t>
      </w:r>
      <w:r w:rsidRPr="005E7D7A">
        <w:rPr>
          <w:rFonts w:ascii="仿宋" w:eastAsia="仿宋" w:hAnsi="仿宋"/>
          <w:szCs w:val="21"/>
          <w:u w:val="single"/>
        </w:rPr>
        <w:t xml:space="preserve">                                          </w:t>
      </w:r>
      <w:r w:rsidRPr="005E7D7A">
        <w:rPr>
          <w:rFonts w:ascii="仿宋" w:eastAsia="仿宋" w:hAnsi="仿宋" w:hint="eastAsia"/>
          <w:szCs w:val="21"/>
        </w:rPr>
        <w:t>。</w:t>
      </w:r>
    </w:p>
    <w:p w14:paraId="3D0891A9" w14:textId="77777777" w:rsidR="00447426" w:rsidRPr="005E7D7A" w:rsidRDefault="00447426" w:rsidP="00447426">
      <w:pPr>
        <w:spacing w:line="360" w:lineRule="auto"/>
        <w:ind w:firstLineChars="1000" w:firstLine="2100"/>
        <w:rPr>
          <w:rFonts w:ascii="仿宋" w:eastAsia="仿宋" w:hAnsi="仿宋"/>
          <w:szCs w:val="21"/>
        </w:rPr>
      </w:pPr>
    </w:p>
    <w:p w14:paraId="0CC8C6C1"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投标人（单位公章）：</w:t>
      </w:r>
      <w:r w:rsidRPr="005E7D7A">
        <w:rPr>
          <w:rFonts w:ascii="仿宋" w:eastAsia="仿宋" w:hAnsi="仿宋"/>
          <w:szCs w:val="21"/>
          <w:u w:val="single"/>
        </w:rPr>
        <w:t xml:space="preserve">                                      </w:t>
      </w:r>
    </w:p>
    <w:p w14:paraId="0D7DA319"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法定代表人（签字或盖章）：</w:t>
      </w:r>
      <w:r w:rsidRPr="005E7D7A">
        <w:rPr>
          <w:rFonts w:ascii="仿宋" w:eastAsia="仿宋" w:hAnsi="仿宋"/>
          <w:szCs w:val="21"/>
          <w:u w:val="single"/>
        </w:rPr>
        <w:t xml:space="preserve">                                </w:t>
      </w:r>
    </w:p>
    <w:p w14:paraId="27E6A66A"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拟任项目负责人（签字或盖章并盖执业章）：</w:t>
      </w:r>
      <w:r w:rsidRPr="005E7D7A">
        <w:rPr>
          <w:rFonts w:ascii="仿宋" w:eastAsia="仿宋" w:hAnsi="仿宋"/>
          <w:szCs w:val="21"/>
          <w:u w:val="single"/>
        </w:rPr>
        <w:t xml:space="preserve">                    </w:t>
      </w:r>
    </w:p>
    <w:p w14:paraId="568AEA0D" w14:textId="77777777" w:rsidR="00447426" w:rsidRPr="005E7D7A" w:rsidRDefault="00447426" w:rsidP="00447426">
      <w:pPr>
        <w:spacing w:line="360" w:lineRule="auto"/>
        <w:ind w:firstLineChars="1000" w:firstLine="2100"/>
        <w:rPr>
          <w:rFonts w:ascii="仿宋" w:eastAsia="仿宋" w:hAnsi="仿宋"/>
          <w:szCs w:val="21"/>
          <w:u w:val="single"/>
        </w:rPr>
      </w:pPr>
      <w:r w:rsidRPr="005E7D7A">
        <w:rPr>
          <w:rFonts w:ascii="仿宋" w:eastAsia="仿宋" w:hAnsi="仿宋" w:hint="eastAsia"/>
          <w:szCs w:val="21"/>
        </w:rPr>
        <w:t>拟任项目负责人手机：</w:t>
      </w:r>
      <w:r w:rsidRPr="005E7D7A">
        <w:rPr>
          <w:rFonts w:ascii="仿宋" w:eastAsia="仿宋" w:hAnsi="仿宋"/>
          <w:szCs w:val="21"/>
          <w:u w:val="single"/>
        </w:rPr>
        <w:t xml:space="preserve">                                       </w:t>
      </w:r>
    </w:p>
    <w:p w14:paraId="2A41E1BF" w14:textId="77777777" w:rsidR="00447426" w:rsidRPr="005E7D7A" w:rsidRDefault="00447426" w:rsidP="00447426">
      <w:pPr>
        <w:spacing w:line="360" w:lineRule="auto"/>
        <w:ind w:leftChars="2550" w:left="5460" w:hangingChars="50" w:hanging="105"/>
        <w:jc w:val="left"/>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C7E1AE1" w14:textId="77777777" w:rsidR="00447426" w:rsidRPr="005E7D7A" w:rsidRDefault="00447426" w:rsidP="00447426">
      <w:pPr>
        <w:spacing w:beforeLines="100" w:before="240" w:line="360" w:lineRule="auto"/>
        <w:rPr>
          <w:rFonts w:ascii="仿宋" w:eastAsia="仿宋" w:hAnsi="仿宋"/>
          <w:szCs w:val="21"/>
        </w:rPr>
      </w:pPr>
    </w:p>
    <w:p w14:paraId="4CD9EFF2"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2" w:name="_Toc364679633"/>
      <w:r w:rsidRPr="005E7D7A">
        <w:rPr>
          <w:rFonts w:ascii="仿宋" w:eastAsia="仿宋" w:hAnsi="仿宋" w:hint="eastAsia"/>
          <w:szCs w:val="21"/>
        </w:rPr>
        <w:t>投标函</w:t>
      </w:r>
      <w:bookmarkEnd w:id="582"/>
    </w:p>
    <w:p w14:paraId="5FD6F852" w14:textId="77777777" w:rsidR="00447426" w:rsidRPr="005E7D7A" w:rsidRDefault="00447426" w:rsidP="00447426">
      <w:pPr>
        <w:spacing w:beforeLines="100" w:before="240" w:line="360" w:lineRule="auto"/>
        <w:jc w:val="center"/>
        <w:rPr>
          <w:rFonts w:ascii="仿宋" w:eastAsia="仿宋" w:hAnsi="仿宋"/>
          <w:szCs w:val="21"/>
        </w:rPr>
      </w:pPr>
    </w:p>
    <w:p w14:paraId="550140B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致：</w:t>
      </w:r>
      <w:r w:rsidRPr="005E7D7A">
        <w:rPr>
          <w:rFonts w:ascii="仿宋" w:eastAsia="仿宋" w:hAnsi="仿宋"/>
          <w:szCs w:val="21"/>
          <w:u w:val="single"/>
        </w:rPr>
        <w:t xml:space="preserve">        </w:t>
      </w:r>
      <w:r w:rsidRPr="005E7D7A">
        <w:rPr>
          <w:rFonts w:ascii="仿宋" w:eastAsia="仿宋" w:hAnsi="仿宋" w:hint="eastAsia"/>
          <w:szCs w:val="21"/>
          <w:u w:val="single"/>
        </w:rPr>
        <w:t>（招标人名称）</w:t>
      </w:r>
      <w:r w:rsidRPr="005E7D7A">
        <w:rPr>
          <w:rFonts w:ascii="仿宋" w:eastAsia="仿宋" w:hAnsi="仿宋"/>
          <w:szCs w:val="21"/>
          <w:u w:val="single"/>
        </w:rPr>
        <w:t xml:space="preserve">          </w:t>
      </w:r>
    </w:p>
    <w:p w14:paraId="2C1CD85E" w14:textId="77777777" w:rsidR="00447426" w:rsidRPr="005E7D7A" w:rsidRDefault="00447426" w:rsidP="00447426">
      <w:pPr>
        <w:spacing w:line="360" w:lineRule="auto"/>
        <w:ind w:firstLineChars="200" w:firstLine="420"/>
        <w:rPr>
          <w:rFonts w:ascii="仿宋" w:eastAsia="仿宋" w:hAnsi="仿宋"/>
          <w:szCs w:val="21"/>
        </w:rPr>
      </w:pPr>
    </w:p>
    <w:p w14:paraId="69A55BD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在考察现场并充分研究</w:t>
      </w:r>
      <w:r w:rsidRPr="005E7D7A">
        <w:rPr>
          <w:rFonts w:ascii="仿宋" w:eastAsia="仿宋" w:hAnsi="仿宋"/>
          <w:szCs w:val="21"/>
          <w:u w:val="single"/>
        </w:rPr>
        <w:t xml:space="preserve">         </w:t>
      </w:r>
      <w:r w:rsidRPr="005E7D7A">
        <w:rPr>
          <w:rFonts w:ascii="仿宋" w:eastAsia="仿宋" w:hAnsi="仿宋" w:hint="eastAsia"/>
          <w:szCs w:val="21"/>
          <w:u w:val="single"/>
        </w:rPr>
        <w:t>（项目名称）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hint="eastAsia"/>
          <w:szCs w:val="21"/>
          <w:u w:val="single"/>
        </w:rPr>
        <w:t>报建编号及标段号</w:t>
      </w:r>
      <w:r w:rsidRPr="005E7D7A">
        <w:rPr>
          <w:rFonts w:ascii="仿宋" w:eastAsia="仿宋" w:hAnsi="仿宋" w:hint="eastAsia"/>
          <w:szCs w:val="21"/>
        </w:rPr>
        <w:t>）（以下简称“本工程”）施工招标文件的全部内容后，我方兹以本投标函附录</w:t>
      </w:r>
      <w:r w:rsidRPr="005E7D7A">
        <w:rPr>
          <w:rFonts w:ascii="仿宋" w:eastAsia="仿宋" w:hAnsi="仿宋"/>
          <w:szCs w:val="21"/>
        </w:rPr>
        <w:t>A</w:t>
      </w:r>
      <w:r w:rsidRPr="005E7D7A">
        <w:rPr>
          <w:rFonts w:ascii="仿宋" w:eastAsia="仿宋" w:hAnsi="仿宋" w:hint="eastAsia"/>
          <w:szCs w:val="21"/>
        </w:rPr>
        <w:t>所载明的投标总价和按合同约定有权得到的其它金额，并严格按照合同约定，施工、竣工和交付本工程并维修其中的任何缺陷。</w:t>
      </w:r>
    </w:p>
    <w:p w14:paraId="07C17B8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如果我方中标，我方保证在</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日或按照合同约定的开工日期开始本工程的施工，投标函附录</w:t>
      </w:r>
      <w:r w:rsidRPr="005E7D7A">
        <w:rPr>
          <w:rFonts w:ascii="仿宋" w:eastAsia="仿宋" w:hAnsi="仿宋"/>
          <w:szCs w:val="21"/>
        </w:rPr>
        <w:t>A</w:t>
      </w:r>
      <w:r w:rsidRPr="005E7D7A">
        <w:rPr>
          <w:rFonts w:ascii="仿宋" w:eastAsia="仿宋" w:hAnsi="仿宋" w:hint="eastAsia"/>
          <w:szCs w:val="21"/>
        </w:rPr>
        <w:t>载明的工期内竣工，并确保工程质量达到投标函附录</w:t>
      </w:r>
      <w:r w:rsidRPr="005E7D7A">
        <w:rPr>
          <w:rFonts w:ascii="仿宋" w:eastAsia="仿宋" w:hAnsi="仿宋"/>
          <w:szCs w:val="21"/>
        </w:rPr>
        <w:t>A</w:t>
      </w:r>
      <w:r w:rsidRPr="005E7D7A">
        <w:rPr>
          <w:rFonts w:ascii="仿宋" w:eastAsia="仿宋" w:hAnsi="仿宋" w:hint="eastAsia"/>
          <w:szCs w:val="21"/>
        </w:rPr>
        <w:t>载明的质量标准。我方同意本投标函在招标文件规定的提交投标文件截止时间后，在招标文件规定的投标有效期期满前对我方具有约束力，且随时准备接受你方发出的中标通知书。</w:t>
      </w:r>
    </w:p>
    <w:p w14:paraId="24ACF93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随本投标函提交的投标函附录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是本投标函的组成部分，对我方构成约束力。</w:t>
      </w:r>
    </w:p>
    <w:p w14:paraId="1AE22AB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随同本投标函提交投标保证金一份，金额为（大写）：</w:t>
      </w: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u w:val="single"/>
        </w:rPr>
        <w:t xml:space="preserve">        </w:t>
      </w:r>
      <w:r w:rsidRPr="005E7D7A">
        <w:rPr>
          <w:rFonts w:ascii="仿宋" w:eastAsia="仿宋" w:hAnsi="仿宋" w:hint="eastAsia"/>
          <w:szCs w:val="21"/>
        </w:rPr>
        <w:t>元）。</w:t>
      </w:r>
    </w:p>
    <w:p w14:paraId="718CB57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在签署协议书之前，你方的中标通知书连同本投标函，包括投标函附录</w:t>
      </w:r>
      <w:r w:rsidRPr="005E7D7A">
        <w:rPr>
          <w:rFonts w:ascii="仿宋" w:eastAsia="仿宋" w:hAnsi="仿宋"/>
          <w:szCs w:val="21"/>
        </w:rPr>
        <w:t>A</w:t>
      </w:r>
      <w:r w:rsidRPr="005E7D7A">
        <w:rPr>
          <w:rFonts w:ascii="仿宋" w:eastAsia="仿宋" w:hAnsi="仿宋" w:hint="eastAsia"/>
          <w:szCs w:val="21"/>
        </w:rPr>
        <w:t>、附录</w:t>
      </w:r>
      <w:r w:rsidRPr="005E7D7A">
        <w:rPr>
          <w:rFonts w:ascii="仿宋" w:eastAsia="仿宋" w:hAnsi="仿宋"/>
          <w:szCs w:val="21"/>
        </w:rPr>
        <w:t>B</w:t>
      </w:r>
      <w:r w:rsidRPr="005E7D7A">
        <w:rPr>
          <w:rFonts w:ascii="仿宋" w:eastAsia="仿宋" w:hAnsi="仿宋" w:hint="eastAsia"/>
          <w:szCs w:val="21"/>
        </w:rPr>
        <w:t>，对双方具有约束力。</w:t>
      </w:r>
    </w:p>
    <w:p w14:paraId="3E1AAF62" w14:textId="77777777" w:rsidR="00447426" w:rsidRPr="005E7D7A" w:rsidRDefault="00447426" w:rsidP="00447426">
      <w:pPr>
        <w:spacing w:line="360" w:lineRule="auto"/>
        <w:ind w:firstLineChars="1500" w:firstLine="3150"/>
        <w:rPr>
          <w:rFonts w:ascii="仿宋" w:eastAsia="仿宋" w:hAnsi="仿宋"/>
          <w:szCs w:val="21"/>
        </w:rPr>
      </w:pPr>
    </w:p>
    <w:p w14:paraId="20C726EF" w14:textId="77777777" w:rsidR="00447426" w:rsidRPr="005E7D7A" w:rsidRDefault="00447426" w:rsidP="00447426">
      <w:pPr>
        <w:spacing w:line="360" w:lineRule="auto"/>
        <w:ind w:firstLineChars="1500" w:firstLine="3150"/>
        <w:rPr>
          <w:rFonts w:ascii="仿宋" w:eastAsia="仿宋" w:hAnsi="仿宋"/>
          <w:szCs w:val="21"/>
        </w:rPr>
      </w:pPr>
    </w:p>
    <w:p w14:paraId="132D5A9F" w14:textId="77777777" w:rsidR="00447426" w:rsidRPr="005E7D7A" w:rsidRDefault="00447426" w:rsidP="00447426">
      <w:pPr>
        <w:spacing w:line="360" w:lineRule="auto"/>
        <w:ind w:firstLineChars="1250" w:firstLine="2625"/>
        <w:rPr>
          <w:rFonts w:ascii="仿宋" w:eastAsia="仿宋" w:hAnsi="仿宋"/>
          <w:szCs w:val="21"/>
          <w:u w:val="single"/>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4DFA374A" w14:textId="77777777" w:rsidR="00447426" w:rsidRPr="005E7D7A" w:rsidRDefault="00447426" w:rsidP="00447426">
      <w:pPr>
        <w:spacing w:line="360" w:lineRule="auto"/>
        <w:ind w:firstLineChars="1250" w:firstLine="2625"/>
        <w:rPr>
          <w:rFonts w:ascii="仿宋" w:eastAsia="仿宋" w:hAnsi="仿宋"/>
          <w:szCs w:val="21"/>
        </w:rPr>
      </w:pPr>
      <w:r w:rsidRPr="005E7D7A">
        <w:rPr>
          <w:rFonts w:ascii="仿宋" w:eastAsia="仿宋" w:hAnsi="仿宋" w:hint="eastAsia"/>
          <w:szCs w:val="21"/>
        </w:rPr>
        <w:t>法定代表人或其委托代理人：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27EE33" w14:textId="77777777" w:rsidR="00447426" w:rsidRPr="005E7D7A" w:rsidRDefault="00447426" w:rsidP="00447426">
      <w:pPr>
        <w:spacing w:line="360" w:lineRule="auto"/>
        <w:ind w:firstLineChars="2900" w:firstLine="6090"/>
        <w:rPr>
          <w:rFonts w:ascii="仿宋" w:eastAsia="仿宋" w:hAnsi="仿宋"/>
          <w:szCs w:val="21"/>
          <w:u w:val="single"/>
        </w:rPr>
      </w:pPr>
    </w:p>
    <w:p w14:paraId="7DE9C59C" w14:textId="77777777" w:rsidR="00447426" w:rsidRPr="005E7D7A" w:rsidRDefault="00447426" w:rsidP="00447426">
      <w:pPr>
        <w:spacing w:line="360" w:lineRule="auto"/>
        <w:ind w:firstLineChars="2650" w:firstLine="5565"/>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4EDC86" w14:textId="77777777" w:rsidR="00447426" w:rsidRPr="005E7D7A" w:rsidRDefault="00447426" w:rsidP="00447426">
      <w:pPr>
        <w:spacing w:line="360" w:lineRule="auto"/>
        <w:rPr>
          <w:rFonts w:ascii="仿宋" w:eastAsia="仿宋" w:hAnsi="仿宋"/>
          <w:szCs w:val="21"/>
          <w:u w:val="single"/>
        </w:rPr>
      </w:pPr>
    </w:p>
    <w:p w14:paraId="486EB50E" w14:textId="77777777" w:rsidR="00447426" w:rsidRPr="005E7D7A" w:rsidRDefault="00447426" w:rsidP="00447426">
      <w:pPr>
        <w:spacing w:line="360" w:lineRule="auto"/>
        <w:rPr>
          <w:rFonts w:ascii="仿宋" w:eastAsia="仿宋" w:hAnsi="仿宋"/>
          <w:szCs w:val="21"/>
          <w:u w:val="single"/>
        </w:rPr>
        <w:sectPr w:rsidR="00447426" w:rsidRPr="005E7D7A" w:rsidSect="00AE211C">
          <w:pgSz w:w="11906" w:h="16838"/>
          <w:pgMar w:top="1440" w:right="1644" w:bottom="1440" w:left="1797" w:header="851" w:footer="992" w:gutter="0"/>
          <w:cols w:space="720"/>
          <w:docGrid w:linePitch="312"/>
        </w:sectPr>
      </w:pPr>
    </w:p>
    <w:p w14:paraId="00E5B727" w14:textId="77777777" w:rsidR="00984388" w:rsidRPr="005E7D7A" w:rsidRDefault="00984388" w:rsidP="00984388">
      <w:pPr>
        <w:spacing w:beforeLines="100" w:before="240" w:line="360" w:lineRule="auto"/>
        <w:jc w:val="center"/>
        <w:outlineLvl w:val="3"/>
        <w:rPr>
          <w:rFonts w:ascii="仿宋" w:eastAsia="仿宋" w:hAnsi="仿宋"/>
          <w:szCs w:val="21"/>
        </w:rPr>
      </w:pPr>
      <w:bookmarkStart w:id="583" w:name="_Toc364679634"/>
      <w:r w:rsidRPr="005E7D7A">
        <w:rPr>
          <w:rFonts w:ascii="仿宋" w:eastAsia="仿宋" w:hAnsi="仿宋" w:hint="eastAsia"/>
          <w:szCs w:val="21"/>
        </w:rPr>
        <w:t>投标函附录</w:t>
      </w:r>
      <w:r w:rsidRPr="005E7D7A">
        <w:rPr>
          <w:rFonts w:ascii="仿宋" w:eastAsia="仿宋" w:hAnsi="仿宋"/>
          <w:szCs w:val="21"/>
        </w:rPr>
        <w:t>A</w:t>
      </w:r>
      <w:r w:rsidRPr="005E7D7A">
        <w:rPr>
          <w:rFonts w:ascii="仿宋" w:eastAsia="仿宋" w:hAnsi="仿宋" w:hint="eastAsia"/>
          <w:szCs w:val="21"/>
        </w:rPr>
        <w:t>：上海市建设工程施工投标标书情况汇总表</w:t>
      </w:r>
    </w:p>
    <w:p w14:paraId="07B0097F"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建设工程名称：</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rPr>
        <w:t xml:space="preserve"> </w:t>
      </w:r>
      <w:r w:rsidRPr="005E7D7A">
        <w:rPr>
          <w:rFonts w:ascii="仿宋" w:eastAsia="仿宋" w:hAnsi="仿宋" w:hint="eastAsia"/>
          <w:szCs w:val="21"/>
        </w:rPr>
        <w:t>报建编号及标段号</w:t>
      </w:r>
      <w:r w:rsidRPr="005E7D7A">
        <w:rPr>
          <w:rFonts w:ascii="仿宋" w:eastAsia="仿宋" w:hAnsi="仿宋"/>
          <w:szCs w:val="21"/>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建筑面积：</w:t>
      </w:r>
      <w:r w:rsidRPr="005E7D7A">
        <w:rPr>
          <w:rFonts w:ascii="仿宋" w:eastAsia="仿宋" w:hAnsi="仿宋"/>
          <w:szCs w:val="21"/>
          <w:u w:val="single"/>
        </w:rPr>
        <w:t xml:space="preserve">        </w:t>
      </w:r>
      <w:r w:rsidRPr="005E7D7A">
        <w:rPr>
          <w:rFonts w:ascii="仿宋" w:eastAsia="仿宋" w:hAnsi="仿宋" w:hint="eastAsia"/>
          <w:szCs w:val="21"/>
        </w:rPr>
        <w:t>平方米</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081"/>
        <w:gridCol w:w="1390"/>
        <w:gridCol w:w="1390"/>
        <w:gridCol w:w="1216"/>
        <w:gridCol w:w="868"/>
        <w:gridCol w:w="1042"/>
        <w:gridCol w:w="1013"/>
        <w:gridCol w:w="1420"/>
        <w:gridCol w:w="1216"/>
        <w:gridCol w:w="1144"/>
        <w:gridCol w:w="766"/>
        <w:gridCol w:w="869"/>
      </w:tblGrid>
      <w:tr w:rsidR="00984388" w:rsidRPr="005E7D7A" w14:paraId="1109FA4B" w14:textId="77777777" w:rsidTr="00FB50BC">
        <w:trPr>
          <w:cantSplit/>
          <w:trHeight w:val="466"/>
        </w:trPr>
        <w:tc>
          <w:tcPr>
            <w:tcW w:w="2081" w:type="dxa"/>
            <w:vMerge w:val="restart"/>
            <w:vAlign w:val="center"/>
          </w:tcPr>
          <w:p w14:paraId="07690313"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单位工程名称</w:t>
            </w:r>
          </w:p>
        </w:tc>
        <w:tc>
          <w:tcPr>
            <w:tcW w:w="6919" w:type="dxa"/>
            <w:gridSpan w:val="6"/>
            <w:vAlign w:val="center"/>
          </w:tcPr>
          <w:p w14:paraId="62A7B5F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报</w:t>
            </w:r>
            <w:r w:rsidRPr="005E7D7A">
              <w:rPr>
                <w:rFonts w:ascii="仿宋" w:eastAsia="仿宋" w:hAnsi="仿宋"/>
                <w:szCs w:val="21"/>
              </w:rPr>
              <w:t xml:space="preserve">   </w:t>
            </w:r>
            <w:r w:rsidRPr="005E7D7A">
              <w:rPr>
                <w:rFonts w:ascii="仿宋" w:eastAsia="仿宋" w:hAnsi="仿宋" w:hint="eastAsia"/>
                <w:szCs w:val="21"/>
              </w:rPr>
              <w:t>价（万元）</w:t>
            </w:r>
          </w:p>
        </w:tc>
        <w:tc>
          <w:tcPr>
            <w:tcW w:w="1420" w:type="dxa"/>
            <w:vMerge w:val="restart"/>
            <w:vAlign w:val="center"/>
          </w:tcPr>
          <w:p w14:paraId="56FC71D6"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暂列金额</w:t>
            </w:r>
          </w:p>
          <w:p w14:paraId="2DA805EB" w14:textId="77777777" w:rsidR="00984388" w:rsidRPr="005E7D7A" w:rsidRDefault="00984388" w:rsidP="00984388">
            <w:pPr>
              <w:spacing w:line="360" w:lineRule="auto"/>
              <w:jc w:val="center"/>
              <w:rPr>
                <w:rFonts w:ascii="仿宋" w:eastAsia="仿宋" w:hAnsi="仿宋"/>
                <w:szCs w:val="21"/>
              </w:rPr>
            </w:pPr>
          </w:p>
        </w:tc>
        <w:tc>
          <w:tcPr>
            <w:tcW w:w="1216" w:type="dxa"/>
            <w:vMerge w:val="restart"/>
            <w:vAlign w:val="center"/>
          </w:tcPr>
          <w:p w14:paraId="21F7E6C8"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专业工程</w:t>
            </w:r>
          </w:p>
          <w:p w14:paraId="3E5D5B6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暂估价</w:t>
            </w:r>
          </w:p>
        </w:tc>
        <w:tc>
          <w:tcPr>
            <w:tcW w:w="1144" w:type="dxa"/>
            <w:vMerge w:val="restart"/>
            <w:vAlign w:val="center"/>
          </w:tcPr>
          <w:p w14:paraId="1E88429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社会保险费（万元）</w:t>
            </w:r>
          </w:p>
        </w:tc>
        <w:tc>
          <w:tcPr>
            <w:tcW w:w="766" w:type="dxa"/>
            <w:vMerge w:val="restart"/>
            <w:vAlign w:val="center"/>
          </w:tcPr>
          <w:p w14:paraId="6C6FF305" w14:textId="77777777" w:rsidR="00984388" w:rsidRPr="005E7D7A" w:rsidRDefault="00984388" w:rsidP="00984388">
            <w:pPr>
              <w:spacing w:line="360" w:lineRule="auto"/>
              <w:jc w:val="center"/>
              <w:rPr>
                <w:rFonts w:ascii="仿宋" w:eastAsia="仿宋" w:hAnsi="仿宋"/>
                <w:szCs w:val="21"/>
              </w:rPr>
            </w:pPr>
          </w:p>
        </w:tc>
        <w:tc>
          <w:tcPr>
            <w:tcW w:w="869" w:type="dxa"/>
            <w:vMerge w:val="restart"/>
            <w:vAlign w:val="center"/>
          </w:tcPr>
          <w:p w14:paraId="1DCB084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备注</w:t>
            </w:r>
          </w:p>
        </w:tc>
      </w:tr>
      <w:tr w:rsidR="00984388" w:rsidRPr="005E7D7A" w14:paraId="67CF3DEE" w14:textId="77777777" w:rsidTr="00FB50BC">
        <w:trPr>
          <w:cantSplit/>
          <w:trHeight w:val="781"/>
        </w:trPr>
        <w:tc>
          <w:tcPr>
            <w:tcW w:w="2081" w:type="dxa"/>
            <w:vMerge/>
            <w:vAlign w:val="center"/>
          </w:tcPr>
          <w:p w14:paraId="46D3C8F1" w14:textId="77777777" w:rsidR="00984388" w:rsidRPr="005E7D7A" w:rsidRDefault="00984388" w:rsidP="00984388">
            <w:pPr>
              <w:spacing w:line="360" w:lineRule="auto"/>
              <w:rPr>
                <w:rFonts w:ascii="仿宋" w:eastAsia="仿宋" w:hAnsi="仿宋"/>
                <w:szCs w:val="21"/>
              </w:rPr>
            </w:pPr>
          </w:p>
        </w:tc>
        <w:tc>
          <w:tcPr>
            <w:tcW w:w="1390" w:type="dxa"/>
            <w:vAlign w:val="center"/>
          </w:tcPr>
          <w:p w14:paraId="45D09A25"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总计</w:t>
            </w:r>
          </w:p>
        </w:tc>
        <w:tc>
          <w:tcPr>
            <w:tcW w:w="1390" w:type="dxa"/>
            <w:vAlign w:val="center"/>
          </w:tcPr>
          <w:p w14:paraId="6EB65A0D"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分部分项工程量报价</w:t>
            </w:r>
          </w:p>
        </w:tc>
        <w:tc>
          <w:tcPr>
            <w:tcW w:w="1216" w:type="dxa"/>
            <w:vAlign w:val="center"/>
          </w:tcPr>
          <w:p w14:paraId="64A9920B"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其他项目报价</w:t>
            </w:r>
          </w:p>
        </w:tc>
        <w:tc>
          <w:tcPr>
            <w:tcW w:w="868" w:type="dxa"/>
            <w:vAlign w:val="center"/>
          </w:tcPr>
          <w:p w14:paraId="58548A6F"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措施费报价</w:t>
            </w:r>
          </w:p>
        </w:tc>
        <w:tc>
          <w:tcPr>
            <w:tcW w:w="1042" w:type="dxa"/>
            <w:vAlign w:val="center"/>
          </w:tcPr>
          <w:p w14:paraId="3E4FA761"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规费项目报价</w:t>
            </w:r>
          </w:p>
        </w:tc>
        <w:tc>
          <w:tcPr>
            <w:tcW w:w="1013" w:type="dxa"/>
            <w:vAlign w:val="center"/>
          </w:tcPr>
          <w:p w14:paraId="10D51307"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hint="eastAsia"/>
                <w:szCs w:val="21"/>
              </w:rPr>
              <w:t>增值税项目报价</w:t>
            </w:r>
          </w:p>
        </w:tc>
        <w:tc>
          <w:tcPr>
            <w:tcW w:w="1420" w:type="dxa"/>
            <w:vMerge/>
            <w:vAlign w:val="center"/>
          </w:tcPr>
          <w:p w14:paraId="59479E67" w14:textId="77777777" w:rsidR="00984388" w:rsidRPr="005E7D7A" w:rsidRDefault="00984388" w:rsidP="00984388">
            <w:pPr>
              <w:spacing w:line="360" w:lineRule="auto"/>
              <w:jc w:val="center"/>
              <w:rPr>
                <w:rFonts w:ascii="仿宋" w:eastAsia="仿宋" w:hAnsi="仿宋"/>
                <w:szCs w:val="21"/>
              </w:rPr>
            </w:pPr>
          </w:p>
        </w:tc>
        <w:tc>
          <w:tcPr>
            <w:tcW w:w="1216" w:type="dxa"/>
            <w:vMerge/>
            <w:vAlign w:val="center"/>
          </w:tcPr>
          <w:p w14:paraId="2B94AB5D" w14:textId="77777777" w:rsidR="00984388" w:rsidRPr="005E7D7A" w:rsidRDefault="00984388" w:rsidP="00984388">
            <w:pPr>
              <w:spacing w:line="360" w:lineRule="auto"/>
              <w:jc w:val="center"/>
              <w:rPr>
                <w:rFonts w:ascii="仿宋" w:eastAsia="仿宋" w:hAnsi="仿宋"/>
                <w:szCs w:val="21"/>
              </w:rPr>
            </w:pPr>
          </w:p>
        </w:tc>
        <w:tc>
          <w:tcPr>
            <w:tcW w:w="1144" w:type="dxa"/>
            <w:vMerge/>
            <w:vAlign w:val="center"/>
          </w:tcPr>
          <w:p w14:paraId="017ECF61" w14:textId="77777777" w:rsidR="00984388" w:rsidRPr="005E7D7A" w:rsidRDefault="00984388" w:rsidP="00984388">
            <w:pPr>
              <w:spacing w:line="360" w:lineRule="auto"/>
              <w:jc w:val="center"/>
              <w:rPr>
                <w:rFonts w:ascii="仿宋" w:eastAsia="仿宋" w:hAnsi="仿宋"/>
                <w:szCs w:val="21"/>
              </w:rPr>
            </w:pPr>
          </w:p>
        </w:tc>
        <w:tc>
          <w:tcPr>
            <w:tcW w:w="766" w:type="dxa"/>
            <w:vMerge/>
            <w:vAlign w:val="center"/>
          </w:tcPr>
          <w:p w14:paraId="78E65F60" w14:textId="77777777" w:rsidR="00984388" w:rsidRPr="005E7D7A" w:rsidRDefault="00984388" w:rsidP="00984388">
            <w:pPr>
              <w:spacing w:line="360" w:lineRule="auto"/>
              <w:jc w:val="center"/>
              <w:rPr>
                <w:rFonts w:ascii="仿宋" w:eastAsia="仿宋" w:hAnsi="仿宋"/>
                <w:szCs w:val="21"/>
              </w:rPr>
            </w:pPr>
          </w:p>
        </w:tc>
        <w:tc>
          <w:tcPr>
            <w:tcW w:w="869" w:type="dxa"/>
            <w:vMerge/>
            <w:vAlign w:val="center"/>
          </w:tcPr>
          <w:p w14:paraId="38E5ED59" w14:textId="77777777" w:rsidR="00984388" w:rsidRPr="005E7D7A" w:rsidRDefault="00984388" w:rsidP="00984388">
            <w:pPr>
              <w:spacing w:line="360" w:lineRule="auto"/>
              <w:jc w:val="center"/>
              <w:rPr>
                <w:rFonts w:ascii="仿宋" w:eastAsia="仿宋" w:hAnsi="仿宋"/>
                <w:szCs w:val="21"/>
              </w:rPr>
            </w:pPr>
          </w:p>
        </w:tc>
      </w:tr>
      <w:tr w:rsidR="00984388" w:rsidRPr="005E7D7A" w14:paraId="0C99B47A" w14:textId="77777777" w:rsidTr="00FB50BC">
        <w:trPr>
          <w:trHeight w:val="331"/>
        </w:trPr>
        <w:tc>
          <w:tcPr>
            <w:tcW w:w="2081" w:type="dxa"/>
          </w:tcPr>
          <w:p w14:paraId="1487C20F" w14:textId="77777777" w:rsidR="00984388" w:rsidRPr="005E7D7A" w:rsidRDefault="00984388" w:rsidP="00984388">
            <w:pPr>
              <w:spacing w:line="360" w:lineRule="auto"/>
              <w:rPr>
                <w:rFonts w:ascii="仿宋" w:eastAsia="仿宋" w:hAnsi="仿宋"/>
                <w:szCs w:val="21"/>
              </w:rPr>
            </w:pPr>
          </w:p>
        </w:tc>
        <w:tc>
          <w:tcPr>
            <w:tcW w:w="1390" w:type="dxa"/>
          </w:tcPr>
          <w:p w14:paraId="372C70D2" w14:textId="77777777" w:rsidR="00984388" w:rsidRPr="005E7D7A" w:rsidRDefault="00984388" w:rsidP="00984388">
            <w:pPr>
              <w:spacing w:line="360" w:lineRule="auto"/>
              <w:rPr>
                <w:rFonts w:ascii="仿宋" w:eastAsia="仿宋" w:hAnsi="仿宋"/>
                <w:szCs w:val="21"/>
              </w:rPr>
            </w:pPr>
          </w:p>
        </w:tc>
        <w:tc>
          <w:tcPr>
            <w:tcW w:w="1390" w:type="dxa"/>
          </w:tcPr>
          <w:p w14:paraId="3EF10B0C" w14:textId="77777777" w:rsidR="00984388" w:rsidRPr="005E7D7A" w:rsidRDefault="00984388" w:rsidP="00984388">
            <w:pPr>
              <w:spacing w:line="360" w:lineRule="auto"/>
              <w:rPr>
                <w:rFonts w:ascii="仿宋" w:eastAsia="仿宋" w:hAnsi="仿宋"/>
                <w:szCs w:val="21"/>
              </w:rPr>
            </w:pPr>
          </w:p>
        </w:tc>
        <w:tc>
          <w:tcPr>
            <w:tcW w:w="1216" w:type="dxa"/>
            <w:vAlign w:val="center"/>
          </w:tcPr>
          <w:p w14:paraId="40418E45" w14:textId="77777777" w:rsidR="00984388" w:rsidRPr="005E7D7A" w:rsidRDefault="00984388" w:rsidP="00984388">
            <w:pPr>
              <w:spacing w:line="360" w:lineRule="auto"/>
              <w:jc w:val="center"/>
              <w:rPr>
                <w:rFonts w:ascii="仿宋" w:eastAsia="仿宋" w:hAnsi="仿宋"/>
                <w:szCs w:val="21"/>
              </w:rPr>
            </w:pPr>
          </w:p>
        </w:tc>
        <w:tc>
          <w:tcPr>
            <w:tcW w:w="868" w:type="dxa"/>
            <w:vAlign w:val="center"/>
          </w:tcPr>
          <w:p w14:paraId="2DFBCEC6" w14:textId="77777777" w:rsidR="00984388" w:rsidRPr="005E7D7A" w:rsidRDefault="00984388" w:rsidP="00984388">
            <w:pPr>
              <w:spacing w:line="360" w:lineRule="auto"/>
              <w:jc w:val="center"/>
              <w:rPr>
                <w:rFonts w:ascii="仿宋" w:eastAsia="仿宋" w:hAnsi="仿宋"/>
                <w:szCs w:val="21"/>
              </w:rPr>
            </w:pPr>
          </w:p>
        </w:tc>
        <w:tc>
          <w:tcPr>
            <w:tcW w:w="1042" w:type="dxa"/>
          </w:tcPr>
          <w:p w14:paraId="30385660" w14:textId="77777777" w:rsidR="00984388" w:rsidRPr="005E7D7A" w:rsidRDefault="00984388" w:rsidP="00984388">
            <w:pPr>
              <w:spacing w:line="360" w:lineRule="auto"/>
              <w:jc w:val="center"/>
              <w:rPr>
                <w:rFonts w:ascii="仿宋" w:eastAsia="仿宋" w:hAnsi="仿宋"/>
                <w:szCs w:val="21"/>
              </w:rPr>
            </w:pPr>
          </w:p>
        </w:tc>
        <w:tc>
          <w:tcPr>
            <w:tcW w:w="1013" w:type="dxa"/>
          </w:tcPr>
          <w:p w14:paraId="7C566F8C" w14:textId="77777777" w:rsidR="00984388" w:rsidRPr="005E7D7A" w:rsidRDefault="00984388" w:rsidP="00984388">
            <w:pPr>
              <w:spacing w:line="360" w:lineRule="auto"/>
              <w:jc w:val="center"/>
              <w:rPr>
                <w:rFonts w:ascii="仿宋" w:eastAsia="仿宋" w:hAnsi="仿宋"/>
                <w:szCs w:val="21"/>
              </w:rPr>
            </w:pPr>
          </w:p>
        </w:tc>
        <w:tc>
          <w:tcPr>
            <w:tcW w:w="1420" w:type="dxa"/>
            <w:vMerge w:val="restart"/>
          </w:tcPr>
          <w:p w14:paraId="1B02436D" w14:textId="77777777" w:rsidR="00984388" w:rsidRPr="005E7D7A" w:rsidRDefault="00984388" w:rsidP="00984388">
            <w:pPr>
              <w:spacing w:line="360" w:lineRule="auto"/>
              <w:jc w:val="center"/>
              <w:rPr>
                <w:rFonts w:ascii="仿宋" w:eastAsia="仿宋" w:hAnsi="仿宋"/>
                <w:szCs w:val="21"/>
              </w:rPr>
            </w:pPr>
          </w:p>
        </w:tc>
        <w:tc>
          <w:tcPr>
            <w:tcW w:w="1216" w:type="dxa"/>
            <w:vMerge w:val="restart"/>
          </w:tcPr>
          <w:p w14:paraId="40E15FEC" w14:textId="77777777" w:rsidR="00984388" w:rsidRPr="005E7D7A" w:rsidRDefault="00984388" w:rsidP="00984388">
            <w:pPr>
              <w:spacing w:line="360" w:lineRule="auto"/>
              <w:jc w:val="center"/>
              <w:rPr>
                <w:rFonts w:ascii="仿宋" w:eastAsia="仿宋" w:hAnsi="仿宋"/>
                <w:szCs w:val="21"/>
              </w:rPr>
            </w:pPr>
          </w:p>
        </w:tc>
        <w:tc>
          <w:tcPr>
            <w:tcW w:w="1144" w:type="dxa"/>
            <w:vMerge w:val="restart"/>
          </w:tcPr>
          <w:p w14:paraId="2129CAD6" w14:textId="77777777" w:rsidR="00984388" w:rsidRPr="005E7D7A" w:rsidRDefault="00984388" w:rsidP="00984388">
            <w:pPr>
              <w:spacing w:line="360" w:lineRule="auto"/>
              <w:jc w:val="center"/>
              <w:rPr>
                <w:rFonts w:ascii="仿宋" w:eastAsia="仿宋" w:hAnsi="仿宋"/>
                <w:szCs w:val="21"/>
              </w:rPr>
            </w:pPr>
          </w:p>
        </w:tc>
        <w:tc>
          <w:tcPr>
            <w:tcW w:w="766" w:type="dxa"/>
            <w:vMerge w:val="restart"/>
          </w:tcPr>
          <w:p w14:paraId="5B572F02" w14:textId="77777777" w:rsidR="00984388" w:rsidRPr="005E7D7A" w:rsidRDefault="00984388" w:rsidP="00984388">
            <w:pPr>
              <w:spacing w:line="360" w:lineRule="auto"/>
              <w:jc w:val="center"/>
              <w:rPr>
                <w:rFonts w:ascii="仿宋" w:eastAsia="仿宋" w:hAnsi="仿宋"/>
                <w:szCs w:val="21"/>
              </w:rPr>
            </w:pPr>
          </w:p>
        </w:tc>
        <w:tc>
          <w:tcPr>
            <w:tcW w:w="869" w:type="dxa"/>
            <w:vMerge w:val="restart"/>
          </w:tcPr>
          <w:p w14:paraId="3AB35391" w14:textId="77777777" w:rsidR="00984388" w:rsidRPr="005E7D7A" w:rsidRDefault="00984388" w:rsidP="00984388">
            <w:pPr>
              <w:spacing w:line="360" w:lineRule="auto"/>
              <w:jc w:val="center"/>
              <w:rPr>
                <w:rFonts w:ascii="仿宋" w:eastAsia="仿宋" w:hAnsi="仿宋"/>
                <w:szCs w:val="21"/>
              </w:rPr>
            </w:pPr>
          </w:p>
        </w:tc>
      </w:tr>
      <w:tr w:rsidR="00984388" w:rsidRPr="005E7D7A" w14:paraId="36D53FFF" w14:textId="77777777" w:rsidTr="00FB50BC">
        <w:trPr>
          <w:trHeight w:val="323"/>
        </w:trPr>
        <w:tc>
          <w:tcPr>
            <w:tcW w:w="2081" w:type="dxa"/>
          </w:tcPr>
          <w:p w14:paraId="7FAD54C7" w14:textId="77777777" w:rsidR="00984388" w:rsidRPr="005E7D7A" w:rsidRDefault="00984388" w:rsidP="00984388">
            <w:pPr>
              <w:spacing w:line="360" w:lineRule="auto"/>
              <w:rPr>
                <w:rFonts w:ascii="仿宋" w:eastAsia="仿宋" w:hAnsi="仿宋"/>
                <w:szCs w:val="21"/>
              </w:rPr>
            </w:pPr>
          </w:p>
        </w:tc>
        <w:tc>
          <w:tcPr>
            <w:tcW w:w="1390" w:type="dxa"/>
          </w:tcPr>
          <w:p w14:paraId="379A59CB" w14:textId="77777777" w:rsidR="00984388" w:rsidRPr="005E7D7A" w:rsidRDefault="00984388" w:rsidP="00984388">
            <w:pPr>
              <w:spacing w:line="360" w:lineRule="auto"/>
              <w:rPr>
                <w:rFonts w:ascii="仿宋" w:eastAsia="仿宋" w:hAnsi="仿宋"/>
                <w:szCs w:val="21"/>
              </w:rPr>
            </w:pPr>
          </w:p>
        </w:tc>
        <w:tc>
          <w:tcPr>
            <w:tcW w:w="1390" w:type="dxa"/>
          </w:tcPr>
          <w:p w14:paraId="37739232" w14:textId="77777777" w:rsidR="00984388" w:rsidRPr="005E7D7A" w:rsidRDefault="00984388" w:rsidP="00984388">
            <w:pPr>
              <w:spacing w:line="360" w:lineRule="auto"/>
              <w:rPr>
                <w:rFonts w:ascii="仿宋" w:eastAsia="仿宋" w:hAnsi="仿宋"/>
                <w:szCs w:val="21"/>
              </w:rPr>
            </w:pPr>
          </w:p>
        </w:tc>
        <w:tc>
          <w:tcPr>
            <w:tcW w:w="1216" w:type="dxa"/>
          </w:tcPr>
          <w:p w14:paraId="67BC4CA5" w14:textId="77777777" w:rsidR="00984388" w:rsidRPr="005E7D7A" w:rsidRDefault="00984388" w:rsidP="00984388">
            <w:pPr>
              <w:spacing w:line="360" w:lineRule="auto"/>
              <w:rPr>
                <w:rFonts w:ascii="仿宋" w:eastAsia="仿宋" w:hAnsi="仿宋"/>
                <w:szCs w:val="21"/>
              </w:rPr>
            </w:pPr>
          </w:p>
        </w:tc>
        <w:tc>
          <w:tcPr>
            <w:tcW w:w="868" w:type="dxa"/>
          </w:tcPr>
          <w:p w14:paraId="3DD556E5" w14:textId="77777777" w:rsidR="00984388" w:rsidRPr="005E7D7A" w:rsidRDefault="00984388" w:rsidP="00984388">
            <w:pPr>
              <w:spacing w:line="360" w:lineRule="auto"/>
              <w:jc w:val="center"/>
              <w:rPr>
                <w:rFonts w:ascii="仿宋" w:eastAsia="仿宋" w:hAnsi="仿宋"/>
                <w:szCs w:val="21"/>
              </w:rPr>
            </w:pPr>
          </w:p>
        </w:tc>
        <w:tc>
          <w:tcPr>
            <w:tcW w:w="1042" w:type="dxa"/>
          </w:tcPr>
          <w:p w14:paraId="3C7359D2" w14:textId="77777777" w:rsidR="00984388" w:rsidRPr="005E7D7A" w:rsidRDefault="00984388" w:rsidP="00984388">
            <w:pPr>
              <w:spacing w:line="360" w:lineRule="auto"/>
              <w:jc w:val="center"/>
              <w:rPr>
                <w:rFonts w:ascii="仿宋" w:eastAsia="仿宋" w:hAnsi="仿宋"/>
                <w:szCs w:val="21"/>
              </w:rPr>
            </w:pPr>
          </w:p>
        </w:tc>
        <w:tc>
          <w:tcPr>
            <w:tcW w:w="1013" w:type="dxa"/>
          </w:tcPr>
          <w:p w14:paraId="3049A3D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141EF45A"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0290EF99"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0D447E54"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17AF0369"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302281AB" w14:textId="77777777" w:rsidR="00984388" w:rsidRPr="005E7D7A" w:rsidRDefault="00984388" w:rsidP="00984388">
            <w:pPr>
              <w:spacing w:line="360" w:lineRule="auto"/>
              <w:jc w:val="center"/>
              <w:rPr>
                <w:rFonts w:ascii="仿宋" w:eastAsia="仿宋" w:hAnsi="仿宋"/>
                <w:szCs w:val="21"/>
              </w:rPr>
            </w:pPr>
          </w:p>
        </w:tc>
      </w:tr>
      <w:tr w:rsidR="00984388" w:rsidRPr="005E7D7A" w14:paraId="2B49C217" w14:textId="77777777" w:rsidTr="00FB50BC">
        <w:trPr>
          <w:trHeight w:val="319"/>
        </w:trPr>
        <w:tc>
          <w:tcPr>
            <w:tcW w:w="2081" w:type="dxa"/>
          </w:tcPr>
          <w:p w14:paraId="2E04E4AE"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合计</w:t>
            </w:r>
          </w:p>
        </w:tc>
        <w:tc>
          <w:tcPr>
            <w:tcW w:w="1390" w:type="dxa"/>
          </w:tcPr>
          <w:p w14:paraId="0CC5AA80" w14:textId="77777777" w:rsidR="00984388" w:rsidRPr="005E7D7A" w:rsidRDefault="00984388" w:rsidP="00984388">
            <w:pPr>
              <w:spacing w:line="360" w:lineRule="auto"/>
              <w:rPr>
                <w:rFonts w:ascii="仿宋" w:eastAsia="仿宋" w:hAnsi="仿宋"/>
                <w:szCs w:val="21"/>
              </w:rPr>
            </w:pPr>
          </w:p>
        </w:tc>
        <w:tc>
          <w:tcPr>
            <w:tcW w:w="1390" w:type="dxa"/>
          </w:tcPr>
          <w:p w14:paraId="162AA853" w14:textId="77777777" w:rsidR="00984388" w:rsidRPr="005E7D7A" w:rsidRDefault="00984388" w:rsidP="00984388">
            <w:pPr>
              <w:spacing w:line="360" w:lineRule="auto"/>
              <w:rPr>
                <w:rFonts w:ascii="仿宋" w:eastAsia="仿宋" w:hAnsi="仿宋"/>
                <w:szCs w:val="21"/>
              </w:rPr>
            </w:pPr>
          </w:p>
        </w:tc>
        <w:tc>
          <w:tcPr>
            <w:tcW w:w="1216" w:type="dxa"/>
          </w:tcPr>
          <w:p w14:paraId="7D8837FD" w14:textId="77777777" w:rsidR="00984388" w:rsidRPr="005E7D7A" w:rsidRDefault="00984388" w:rsidP="00984388">
            <w:pPr>
              <w:spacing w:line="360" w:lineRule="auto"/>
              <w:rPr>
                <w:rFonts w:ascii="仿宋" w:eastAsia="仿宋" w:hAnsi="仿宋"/>
                <w:szCs w:val="21"/>
              </w:rPr>
            </w:pPr>
          </w:p>
        </w:tc>
        <w:tc>
          <w:tcPr>
            <w:tcW w:w="868" w:type="dxa"/>
          </w:tcPr>
          <w:p w14:paraId="6DD8DBD2" w14:textId="77777777" w:rsidR="00984388" w:rsidRPr="005E7D7A" w:rsidRDefault="00984388" w:rsidP="00984388">
            <w:pPr>
              <w:spacing w:line="360" w:lineRule="auto"/>
              <w:jc w:val="center"/>
              <w:rPr>
                <w:rFonts w:ascii="仿宋" w:eastAsia="仿宋" w:hAnsi="仿宋"/>
                <w:szCs w:val="21"/>
              </w:rPr>
            </w:pPr>
          </w:p>
        </w:tc>
        <w:tc>
          <w:tcPr>
            <w:tcW w:w="1042" w:type="dxa"/>
          </w:tcPr>
          <w:p w14:paraId="3375EB52" w14:textId="77777777" w:rsidR="00984388" w:rsidRPr="005E7D7A" w:rsidRDefault="00984388" w:rsidP="00984388">
            <w:pPr>
              <w:spacing w:line="360" w:lineRule="auto"/>
              <w:jc w:val="center"/>
              <w:rPr>
                <w:rFonts w:ascii="仿宋" w:eastAsia="仿宋" w:hAnsi="仿宋"/>
                <w:szCs w:val="21"/>
              </w:rPr>
            </w:pPr>
          </w:p>
        </w:tc>
        <w:tc>
          <w:tcPr>
            <w:tcW w:w="1013" w:type="dxa"/>
          </w:tcPr>
          <w:p w14:paraId="4DD16F25" w14:textId="77777777" w:rsidR="00984388" w:rsidRPr="005E7D7A" w:rsidRDefault="00984388" w:rsidP="00984388">
            <w:pPr>
              <w:spacing w:line="360" w:lineRule="auto"/>
              <w:jc w:val="center"/>
              <w:rPr>
                <w:rFonts w:ascii="仿宋" w:eastAsia="仿宋" w:hAnsi="仿宋"/>
                <w:szCs w:val="21"/>
              </w:rPr>
            </w:pPr>
          </w:p>
        </w:tc>
        <w:tc>
          <w:tcPr>
            <w:tcW w:w="1420" w:type="dxa"/>
            <w:vMerge/>
          </w:tcPr>
          <w:p w14:paraId="76A1CDC8" w14:textId="77777777" w:rsidR="00984388" w:rsidRPr="005E7D7A" w:rsidRDefault="00984388" w:rsidP="00984388">
            <w:pPr>
              <w:spacing w:line="360" w:lineRule="auto"/>
              <w:jc w:val="center"/>
              <w:rPr>
                <w:rFonts w:ascii="仿宋" w:eastAsia="仿宋" w:hAnsi="仿宋"/>
                <w:szCs w:val="21"/>
              </w:rPr>
            </w:pPr>
          </w:p>
        </w:tc>
        <w:tc>
          <w:tcPr>
            <w:tcW w:w="1216" w:type="dxa"/>
            <w:vMerge/>
          </w:tcPr>
          <w:p w14:paraId="38606EB6" w14:textId="77777777" w:rsidR="00984388" w:rsidRPr="005E7D7A" w:rsidRDefault="00984388" w:rsidP="00984388">
            <w:pPr>
              <w:spacing w:line="360" w:lineRule="auto"/>
              <w:jc w:val="center"/>
              <w:rPr>
                <w:rFonts w:ascii="仿宋" w:eastAsia="仿宋" w:hAnsi="仿宋"/>
                <w:szCs w:val="21"/>
              </w:rPr>
            </w:pPr>
          </w:p>
        </w:tc>
        <w:tc>
          <w:tcPr>
            <w:tcW w:w="1144" w:type="dxa"/>
            <w:vMerge/>
          </w:tcPr>
          <w:p w14:paraId="66841C19" w14:textId="77777777" w:rsidR="00984388" w:rsidRPr="005E7D7A" w:rsidRDefault="00984388" w:rsidP="00984388">
            <w:pPr>
              <w:spacing w:line="360" w:lineRule="auto"/>
              <w:jc w:val="center"/>
              <w:rPr>
                <w:rFonts w:ascii="仿宋" w:eastAsia="仿宋" w:hAnsi="仿宋"/>
                <w:szCs w:val="21"/>
              </w:rPr>
            </w:pPr>
          </w:p>
        </w:tc>
        <w:tc>
          <w:tcPr>
            <w:tcW w:w="766" w:type="dxa"/>
            <w:vMerge/>
          </w:tcPr>
          <w:p w14:paraId="7536DF11" w14:textId="77777777" w:rsidR="00984388" w:rsidRPr="005E7D7A" w:rsidRDefault="00984388" w:rsidP="00984388">
            <w:pPr>
              <w:spacing w:line="360" w:lineRule="auto"/>
              <w:jc w:val="center"/>
              <w:rPr>
                <w:rFonts w:ascii="仿宋" w:eastAsia="仿宋" w:hAnsi="仿宋"/>
                <w:szCs w:val="21"/>
              </w:rPr>
            </w:pPr>
          </w:p>
        </w:tc>
        <w:tc>
          <w:tcPr>
            <w:tcW w:w="869" w:type="dxa"/>
            <w:vMerge/>
          </w:tcPr>
          <w:p w14:paraId="55189645" w14:textId="77777777" w:rsidR="00984388" w:rsidRPr="005E7D7A" w:rsidRDefault="00984388" w:rsidP="00984388">
            <w:pPr>
              <w:spacing w:line="360" w:lineRule="auto"/>
              <w:jc w:val="center"/>
              <w:rPr>
                <w:rFonts w:ascii="仿宋" w:eastAsia="仿宋" w:hAnsi="仿宋"/>
                <w:szCs w:val="21"/>
              </w:rPr>
            </w:pPr>
          </w:p>
        </w:tc>
      </w:tr>
      <w:tr w:rsidR="00984388" w:rsidRPr="005E7D7A" w14:paraId="73FB4190" w14:textId="77777777" w:rsidTr="00FB50BC">
        <w:trPr>
          <w:cantSplit/>
          <w:trHeight w:val="1265"/>
        </w:trPr>
        <w:tc>
          <w:tcPr>
            <w:tcW w:w="14415" w:type="dxa"/>
            <w:gridSpan w:val="12"/>
          </w:tcPr>
          <w:p w14:paraId="47A7AAD8" w14:textId="77777777" w:rsidR="00984388" w:rsidRPr="005E7D7A" w:rsidRDefault="00984388" w:rsidP="00984388">
            <w:pPr>
              <w:spacing w:line="360" w:lineRule="auto"/>
              <w:rPr>
                <w:rFonts w:ascii="仿宋" w:eastAsia="仿宋" w:hAnsi="仿宋"/>
                <w:szCs w:val="21"/>
              </w:rPr>
            </w:pPr>
          </w:p>
          <w:p w14:paraId="06520D0B" w14:textId="77777777" w:rsidR="00984388" w:rsidRPr="005E7D7A" w:rsidRDefault="00984388" w:rsidP="00984388">
            <w:pPr>
              <w:spacing w:line="360" w:lineRule="auto"/>
              <w:rPr>
                <w:rFonts w:ascii="仿宋" w:eastAsia="仿宋" w:hAnsi="仿宋"/>
                <w:szCs w:val="21"/>
              </w:rPr>
            </w:pPr>
            <w:r w:rsidRPr="005E7D7A">
              <w:rPr>
                <w:rFonts w:ascii="仿宋" w:eastAsia="仿宋" w:hAnsi="仿宋" w:hint="eastAsia"/>
                <w:szCs w:val="21"/>
              </w:rPr>
              <w:t>备注：</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,1)</w:instrText>
            </w:r>
            <w:r w:rsidRPr="005E7D7A">
              <w:rPr>
                <w:rFonts w:ascii="仿宋" w:eastAsia="仿宋" w:hAnsi="仿宋"/>
                <w:szCs w:val="21"/>
              </w:rPr>
              <w:fldChar w:fldCharType="end"/>
            </w:r>
            <w:r w:rsidRPr="005E7D7A">
              <w:rPr>
                <w:rFonts w:ascii="仿宋" w:eastAsia="仿宋" w:hAnsi="仿宋" w:hint="eastAsia"/>
                <w:szCs w:val="21"/>
              </w:rPr>
              <w:t>总报价人民币大写：</w:t>
            </w:r>
          </w:p>
          <w:p w14:paraId="14CB1A0B" w14:textId="77777777" w:rsidR="00984388" w:rsidRPr="005E7D7A" w:rsidRDefault="00984388" w:rsidP="00984388">
            <w:pPr>
              <w:spacing w:line="360" w:lineRule="auto"/>
              <w:ind w:firstLineChars="300" w:firstLine="630"/>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,2)</w:instrText>
            </w:r>
            <w:r w:rsidRPr="005E7D7A">
              <w:rPr>
                <w:rFonts w:ascii="仿宋" w:eastAsia="仿宋" w:hAnsi="仿宋"/>
                <w:szCs w:val="21"/>
              </w:rPr>
              <w:fldChar w:fldCharType="end"/>
            </w:r>
            <w:r w:rsidRPr="005E7D7A">
              <w:rPr>
                <w:rFonts w:ascii="仿宋" w:eastAsia="仿宋" w:hAnsi="仿宋" w:hint="eastAsia"/>
                <w:szCs w:val="21"/>
              </w:rPr>
              <w:t>自报施工工期</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日历天，自报质量</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w:t>
            </w:r>
          </w:p>
          <w:p w14:paraId="4EB2D091" w14:textId="77777777" w:rsidR="00984388" w:rsidRPr="005E7D7A" w:rsidRDefault="00984388" w:rsidP="00984388">
            <w:pPr>
              <w:spacing w:line="360" w:lineRule="auto"/>
              <w:ind w:firstLineChars="400" w:firstLine="840"/>
              <w:rPr>
                <w:rFonts w:ascii="仿宋" w:eastAsia="仿宋" w:hAnsi="仿宋"/>
                <w:szCs w:val="21"/>
              </w:rPr>
            </w:pPr>
            <w:r w:rsidRPr="005E7D7A">
              <w:rPr>
                <w:rFonts w:ascii="仿宋" w:eastAsia="仿宋" w:hAnsi="仿宋" w:hint="eastAsia"/>
                <w:szCs w:val="21"/>
              </w:rPr>
              <w:t>质量、工期奖罚条款：</w:t>
            </w:r>
          </w:p>
          <w:p w14:paraId="3CF829D6" w14:textId="77777777" w:rsidR="00984388" w:rsidRPr="005E7D7A" w:rsidRDefault="00984388" w:rsidP="00984388">
            <w:pPr>
              <w:spacing w:line="360" w:lineRule="auto"/>
              <w:ind w:firstLineChars="298" w:firstLine="626"/>
              <w:rPr>
                <w:rFonts w:ascii="仿宋" w:eastAsia="仿宋" w:hAnsi="仿宋"/>
                <w:szCs w:val="21"/>
              </w:rPr>
            </w:pP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,3)</w:instrText>
            </w:r>
            <w:r w:rsidRPr="005E7D7A">
              <w:rPr>
                <w:rFonts w:ascii="仿宋" w:eastAsia="仿宋" w:hAnsi="仿宋"/>
                <w:szCs w:val="21"/>
              </w:rPr>
              <w:fldChar w:fldCharType="end"/>
            </w:r>
            <w:r w:rsidRPr="005E7D7A">
              <w:rPr>
                <w:rFonts w:ascii="仿宋" w:eastAsia="仿宋" w:hAnsi="仿宋" w:hint="eastAsia"/>
                <w:szCs w:val="21"/>
              </w:rPr>
              <w:t>安全文明措施费（万元）：</w:t>
            </w:r>
          </w:p>
          <w:p w14:paraId="1769C472" w14:textId="77777777" w:rsidR="00984388" w:rsidRPr="005E7D7A" w:rsidRDefault="00984388" w:rsidP="00984388">
            <w:pPr>
              <w:spacing w:line="360" w:lineRule="auto"/>
              <w:ind w:firstLineChars="98" w:firstLine="206"/>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rPr>
              <w:fldChar w:fldCharType="begin"/>
            </w:r>
            <w:r w:rsidRPr="005E7D7A">
              <w:rPr>
                <w:rFonts w:ascii="仿宋" w:eastAsia="仿宋" w:hAnsi="仿宋"/>
                <w:szCs w:val="21"/>
              </w:rPr>
              <w:instrText xml:space="preserve"> eq \o\ac(</w:instrText>
            </w:r>
            <w:r w:rsidRPr="005E7D7A">
              <w:rPr>
                <w:rFonts w:ascii="仿宋" w:eastAsia="仿宋" w:hAnsi="仿宋" w:hint="eastAsia"/>
                <w:szCs w:val="21"/>
              </w:rPr>
              <w:instrText>○</w:instrText>
            </w:r>
            <w:r w:rsidRPr="005E7D7A">
              <w:rPr>
                <w:rFonts w:ascii="仿宋" w:eastAsia="仿宋" w:hAnsi="仿宋"/>
                <w:szCs w:val="21"/>
              </w:rPr>
              <w:instrText>,4)</w:instrText>
            </w:r>
            <w:r w:rsidRPr="005E7D7A">
              <w:rPr>
                <w:rFonts w:ascii="仿宋" w:eastAsia="仿宋" w:hAnsi="仿宋"/>
                <w:szCs w:val="21"/>
              </w:rPr>
              <w:fldChar w:fldCharType="end"/>
            </w:r>
            <w:r w:rsidRPr="005E7D7A">
              <w:rPr>
                <w:rFonts w:ascii="仿宋" w:eastAsia="仿宋" w:hAnsi="仿宋" w:hint="eastAsia"/>
                <w:szCs w:val="21"/>
              </w:rPr>
              <w:t>项目负责人姓名：</w:t>
            </w:r>
            <w:r w:rsidRPr="005E7D7A">
              <w:rPr>
                <w:rFonts w:ascii="仿宋" w:eastAsia="仿宋" w:hAnsi="仿宋"/>
                <w:szCs w:val="21"/>
                <w:u w:val="single"/>
              </w:rPr>
              <w:t xml:space="preserve">          </w:t>
            </w:r>
            <w:r w:rsidRPr="005E7D7A">
              <w:rPr>
                <w:rFonts w:ascii="仿宋" w:eastAsia="仿宋" w:hAnsi="仿宋"/>
                <w:szCs w:val="21"/>
              </w:rPr>
              <w:t xml:space="preserve"> </w:t>
            </w:r>
            <w:r w:rsidRPr="005E7D7A">
              <w:rPr>
                <w:rFonts w:ascii="仿宋" w:eastAsia="仿宋" w:hAnsi="仿宋" w:hint="eastAsia"/>
                <w:szCs w:val="21"/>
              </w:rPr>
              <w:t>手机号：</w:t>
            </w:r>
            <w:r w:rsidRPr="005E7D7A">
              <w:rPr>
                <w:rFonts w:ascii="仿宋" w:eastAsia="仿宋" w:hAnsi="仿宋"/>
                <w:szCs w:val="21"/>
                <w:u w:val="single"/>
              </w:rPr>
              <w:t xml:space="preserve">              </w:t>
            </w: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FA20AC0"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投标人：（单位公章）</w:t>
            </w:r>
            <w:r w:rsidRPr="005E7D7A">
              <w:rPr>
                <w:rFonts w:ascii="仿宋" w:eastAsia="仿宋" w:hAnsi="仿宋"/>
                <w:szCs w:val="21"/>
              </w:rPr>
              <w:t xml:space="preserve"> </w:t>
            </w:r>
          </w:p>
          <w:p w14:paraId="16835094"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法定代表人或其委托代理人：</w:t>
            </w:r>
            <w:r w:rsidRPr="005E7D7A">
              <w:rPr>
                <w:rFonts w:ascii="仿宋" w:eastAsia="仿宋" w:hAnsi="仿宋"/>
                <w:szCs w:val="21"/>
              </w:rPr>
              <w:t xml:space="preserve">    </w:t>
            </w:r>
            <w:r w:rsidRPr="005E7D7A">
              <w:rPr>
                <w:rFonts w:ascii="仿宋" w:eastAsia="仿宋" w:hAnsi="仿宋" w:hint="eastAsia"/>
                <w:szCs w:val="21"/>
              </w:rPr>
              <w:t>（签字或盖章）</w:t>
            </w:r>
          </w:p>
          <w:p w14:paraId="46B6F5A9" w14:textId="77777777" w:rsidR="00984388" w:rsidRPr="005E7D7A" w:rsidRDefault="00984388" w:rsidP="00984388">
            <w:pPr>
              <w:spacing w:line="360" w:lineRule="auto"/>
              <w:jc w:val="center"/>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p>
        </w:tc>
      </w:tr>
      <w:bookmarkEnd w:id="583"/>
    </w:tbl>
    <w:p w14:paraId="33EB8B6E" w14:textId="77777777" w:rsidR="00447426" w:rsidRPr="005E7D7A" w:rsidRDefault="00447426" w:rsidP="00447426">
      <w:pPr>
        <w:spacing w:beforeLines="50" w:before="120" w:line="360" w:lineRule="auto"/>
        <w:rPr>
          <w:rFonts w:ascii="仿宋" w:eastAsia="仿宋" w:hAnsi="仿宋"/>
          <w:szCs w:val="21"/>
        </w:rPr>
        <w:sectPr w:rsidR="00447426" w:rsidRPr="005E7D7A" w:rsidSect="00AE211C">
          <w:pgSz w:w="16838" w:h="11906" w:orient="landscape"/>
          <w:pgMar w:top="1797" w:right="1440" w:bottom="1644" w:left="1440" w:header="851" w:footer="992" w:gutter="0"/>
          <w:cols w:space="720"/>
          <w:titlePg/>
          <w:docGrid w:linePitch="312"/>
        </w:sectPr>
      </w:pPr>
    </w:p>
    <w:p w14:paraId="6E50D52C"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84" w:name="_Toc364679635"/>
      <w:r w:rsidRPr="005E7D7A">
        <w:rPr>
          <w:rFonts w:ascii="仿宋" w:eastAsia="仿宋" w:hAnsi="仿宋" w:hint="eastAsia"/>
          <w:szCs w:val="21"/>
        </w:rPr>
        <w:t>投标函附录</w:t>
      </w:r>
      <w:r w:rsidRPr="005E7D7A">
        <w:rPr>
          <w:rFonts w:ascii="仿宋" w:eastAsia="仿宋" w:hAnsi="仿宋"/>
          <w:szCs w:val="21"/>
        </w:rPr>
        <w:t>B</w:t>
      </w:r>
      <w:bookmarkEnd w:id="584"/>
    </w:p>
    <w:p w14:paraId="2E0EED80" w14:textId="77777777" w:rsidR="00447426" w:rsidRPr="005E7D7A" w:rsidRDefault="00447426" w:rsidP="00447426">
      <w:pPr>
        <w:spacing w:beforeLines="100" w:before="240" w:line="360" w:lineRule="auto"/>
        <w:jc w:val="center"/>
        <w:rPr>
          <w:rFonts w:ascii="仿宋" w:eastAsia="仿宋" w:hAnsi="仿宋"/>
          <w:szCs w:val="21"/>
        </w:rPr>
      </w:pPr>
    </w:p>
    <w:p w14:paraId="0DBA0C5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工程名称：</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u w:val="single"/>
        </w:rPr>
        <w:t>（</w:t>
      </w:r>
      <w:r w:rsidRPr="005E7D7A">
        <w:rPr>
          <w:rFonts w:ascii="仿宋" w:eastAsia="仿宋" w:hAnsi="仿宋" w:hint="eastAsia"/>
          <w:szCs w:val="21"/>
        </w:rPr>
        <w:t>报建编号及标段号）</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7"/>
        <w:gridCol w:w="2604"/>
        <w:gridCol w:w="1391"/>
        <w:gridCol w:w="1853"/>
        <w:gridCol w:w="1585"/>
      </w:tblGrid>
      <w:tr w:rsidR="006E2F2E" w:rsidRPr="005E7D7A" w14:paraId="459AAE70" w14:textId="77777777" w:rsidTr="00AE211C">
        <w:trPr>
          <w:trHeight w:val="630"/>
        </w:trPr>
        <w:tc>
          <w:tcPr>
            <w:tcW w:w="847" w:type="dxa"/>
            <w:vAlign w:val="center"/>
          </w:tcPr>
          <w:p w14:paraId="3578FC7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r w:rsidRPr="005E7D7A">
              <w:rPr>
                <w:rFonts w:ascii="仿宋" w:eastAsia="仿宋" w:hAnsi="仿宋"/>
                <w:szCs w:val="21"/>
              </w:rPr>
              <w:t xml:space="preserve"> </w:t>
            </w:r>
            <w:r w:rsidRPr="005E7D7A">
              <w:rPr>
                <w:rFonts w:ascii="仿宋" w:eastAsia="仿宋" w:hAnsi="仿宋" w:hint="eastAsia"/>
                <w:szCs w:val="21"/>
              </w:rPr>
              <w:t>号</w:t>
            </w:r>
          </w:p>
        </w:tc>
        <w:tc>
          <w:tcPr>
            <w:tcW w:w="2604" w:type="dxa"/>
            <w:vAlign w:val="center"/>
          </w:tcPr>
          <w:p w14:paraId="7D7B23C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条款内容</w:t>
            </w:r>
          </w:p>
        </w:tc>
        <w:tc>
          <w:tcPr>
            <w:tcW w:w="1391" w:type="dxa"/>
            <w:vAlign w:val="center"/>
          </w:tcPr>
          <w:p w14:paraId="781921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合同条款号</w:t>
            </w:r>
          </w:p>
        </w:tc>
        <w:tc>
          <w:tcPr>
            <w:tcW w:w="1853" w:type="dxa"/>
            <w:vAlign w:val="center"/>
          </w:tcPr>
          <w:p w14:paraId="7727F8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约定内容</w:t>
            </w:r>
          </w:p>
        </w:tc>
        <w:tc>
          <w:tcPr>
            <w:tcW w:w="1585" w:type="dxa"/>
            <w:vAlign w:val="center"/>
          </w:tcPr>
          <w:p w14:paraId="537188D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2DA9ED60" w14:textId="77777777" w:rsidTr="00AE211C">
        <w:trPr>
          <w:trHeight w:val="630"/>
        </w:trPr>
        <w:tc>
          <w:tcPr>
            <w:tcW w:w="847" w:type="dxa"/>
            <w:vAlign w:val="center"/>
          </w:tcPr>
          <w:p w14:paraId="5A22E9D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2604" w:type="dxa"/>
            <w:vAlign w:val="center"/>
          </w:tcPr>
          <w:p w14:paraId="087186D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项目负责人</w:t>
            </w:r>
          </w:p>
        </w:tc>
        <w:tc>
          <w:tcPr>
            <w:tcW w:w="1391" w:type="dxa"/>
            <w:tcMar>
              <w:left w:w="170" w:type="dxa"/>
            </w:tcMar>
            <w:vAlign w:val="center"/>
          </w:tcPr>
          <w:p w14:paraId="064EC69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7264D1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姓名：</w:t>
            </w:r>
            <w:r w:rsidRPr="005E7D7A">
              <w:rPr>
                <w:rFonts w:ascii="仿宋" w:eastAsia="仿宋" w:hAnsi="仿宋"/>
                <w:szCs w:val="21"/>
                <w:u w:val="single"/>
              </w:rPr>
              <w:t xml:space="preserve">          </w:t>
            </w:r>
          </w:p>
        </w:tc>
        <w:tc>
          <w:tcPr>
            <w:tcW w:w="1585" w:type="dxa"/>
            <w:vAlign w:val="center"/>
          </w:tcPr>
          <w:p w14:paraId="3367BC27" w14:textId="77777777" w:rsidR="00447426" w:rsidRPr="005E7D7A" w:rsidRDefault="00447426" w:rsidP="00AE211C">
            <w:pPr>
              <w:spacing w:line="360" w:lineRule="auto"/>
              <w:jc w:val="center"/>
              <w:rPr>
                <w:rFonts w:ascii="仿宋" w:eastAsia="仿宋" w:hAnsi="仿宋"/>
                <w:szCs w:val="21"/>
              </w:rPr>
            </w:pPr>
          </w:p>
        </w:tc>
      </w:tr>
      <w:tr w:rsidR="006E2F2E" w:rsidRPr="005E7D7A" w14:paraId="1626246F" w14:textId="77777777" w:rsidTr="00AE211C">
        <w:trPr>
          <w:trHeight w:val="630"/>
        </w:trPr>
        <w:tc>
          <w:tcPr>
            <w:tcW w:w="847" w:type="dxa"/>
            <w:vAlign w:val="center"/>
          </w:tcPr>
          <w:p w14:paraId="6B04411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2604" w:type="dxa"/>
            <w:vAlign w:val="center"/>
          </w:tcPr>
          <w:p w14:paraId="1D42A2B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工期</w:t>
            </w:r>
          </w:p>
        </w:tc>
        <w:tc>
          <w:tcPr>
            <w:tcW w:w="1391" w:type="dxa"/>
            <w:tcMar>
              <w:left w:w="170" w:type="dxa"/>
            </w:tcMar>
            <w:vAlign w:val="center"/>
          </w:tcPr>
          <w:p w14:paraId="206934B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7F17984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日历天</w:t>
            </w:r>
          </w:p>
        </w:tc>
        <w:tc>
          <w:tcPr>
            <w:tcW w:w="1585" w:type="dxa"/>
            <w:vAlign w:val="center"/>
          </w:tcPr>
          <w:p w14:paraId="4739F984" w14:textId="77777777" w:rsidR="00447426" w:rsidRPr="005E7D7A" w:rsidRDefault="00447426" w:rsidP="00AE211C">
            <w:pPr>
              <w:spacing w:line="360" w:lineRule="auto"/>
              <w:jc w:val="center"/>
              <w:rPr>
                <w:rFonts w:ascii="仿宋" w:eastAsia="仿宋" w:hAnsi="仿宋"/>
                <w:szCs w:val="21"/>
              </w:rPr>
            </w:pPr>
          </w:p>
        </w:tc>
      </w:tr>
      <w:tr w:rsidR="006E2F2E" w:rsidRPr="005E7D7A" w14:paraId="6447CE2E" w14:textId="77777777" w:rsidTr="00AE211C">
        <w:trPr>
          <w:trHeight w:val="630"/>
        </w:trPr>
        <w:tc>
          <w:tcPr>
            <w:tcW w:w="847" w:type="dxa"/>
            <w:vAlign w:val="center"/>
          </w:tcPr>
          <w:p w14:paraId="50506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2604" w:type="dxa"/>
            <w:vAlign w:val="center"/>
          </w:tcPr>
          <w:p w14:paraId="3714995D"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缺陷责任期</w:t>
            </w:r>
          </w:p>
        </w:tc>
        <w:tc>
          <w:tcPr>
            <w:tcW w:w="1391" w:type="dxa"/>
            <w:tcMar>
              <w:left w:w="170" w:type="dxa"/>
            </w:tcMar>
            <w:vAlign w:val="center"/>
          </w:tcPr>
          <w:p w14:paraId="2C4C4A78"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5D1B49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5909B3E9" w14:textId="77777777" w:rsidR="00447426" w:rsidRPr="005E7D7A" w:rsidRDefault="00447426" w:rsidP="00AE211C">
            <w:pPr>
              <w:spacing w:line="360" w:lineRule="auto"/>
              <w:jc w:val="center"/>
              <w:rPr>
                <w:rFonts w:ascii="仿宋" w:eastAsia="仿宋" w:hAnsi="仿宋"/>
                <w:szCs w:val="21"/>
              </w:rPr>
            </w:pPr>
          </w:p>
        </w:tc>
      </w:tr>
      <w:tr w:rsidR="006E2F2E" w:rsidRPr="005E7D7A" w14:paraId="2281ACEB" w14:textId="77777777" w:rsidTr="00AE211C">
        <w:trPr>
          <w:trHeight w:val="630"/>
        </w:trPr>
        <w:tc>
          <w:tcPr>
            <w:tcW w:w="847" w:type="dxa"/>
            <w:vAlign w:val="center"/>
          </w:tcPr>
          <w:p w14:paraId="31BDA11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4</w:t>
            </w:r>
          </w:p>
        </w:tc>
        <w:tc>
          <w:tcPr>
            <w:tcW w:w="2604" w:type="dxa"/>
            <w:vAlign w:val="center"/>
          </w:tcPr>
          <w:p w14:paraId="52D8C14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承包人履约保证金金额</w:t>
            </w:r>
          </w:p>
        </w:tc>
        <w:tc>
          <w:tcPr>
            <w:tcW w:w="1391" w:type="dxa"/>
            <w:tcMar>
              <w:left w:w="170" w:type="dxa"/>
            </w:tcMar>
            <w:vAlign w:val="center"/>
          </w:tcPr>
          <w:p w14:paraId="607C5C5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EE9C38"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65EBCF6E" w14:textId="77777777" w:rsidR="00447426" w:rsidRPr="005E7D7A" w:rsidRDefault="00447426" w:rsidP="00AE211C">
            <w:pPr>
              <w:spacing w:line="360" w:lineRule="auto"/>
              <w:jc w:val="center"/>
              <w:rPr>
                <w:rFonts w:ascii="仿宋" w:eastAsia="仿宋" w:hAnsi="仿宋"/>
                <w:szCs w:val="21"/>
              </w:rPr>
            </w:pPr>
          </w:p>
        </w:tc>
      </w:tr>
      <w:tr w:rsidR="006E2F2E" w:rsidRPr="005E7D7A" w14:paraId="7532BEB6" w14:textId="77777777" w:rsidTr="00AE211C">
        <w:trPr>
          <w:trHeight w:val="630"/>
        </w:trPr>
        <w:tc>
          <w:tcPr>
            <w:tcW w:w="847" w:type="dxa"/>
            <w:vAlign w:val="center"/>
          </w:tcPr>
          <w:p w14:paraId="63D373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5</w:t>
            </w:r>
          </w:p>
        </w:tc>
        <w:tc>
          <w:tcPr>
            <w:tcW w:w="2604" w:type="dxa"/>
            <w:vAlign w:val="center"/>
          </w:tcPr>
          <w:p w14:paraId="420EAE2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分包</w:t>
            </w:r>
          </w:p>
        </w:tc>
        <w:tc>
          <w:tcPr>
            <w:tcW w:w="1391" w:type="dxa"/>
            <w:tcMar>
              <w:left w:w="170" w:type="dxa"/>
            </w:tcMar>
            <w:vAlign w:val="center"/>
          </w:tcPr>
          <w:p w14:paraId="483B115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D14F8E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见拟分包计划表</w:t>
            </w:r>
          </w:p>
        </w:tc>
        <w:tc>
          <w:tcPr>
            <w:tcW w:w="1585" w:type="dxa"/>
            <w:vAlign w:val="center"/>
          </w:tcPr>
          <w:p w14:paraId="489E1FB2" w14:textId="77777777" w:rsidR="00447426" w:rsidRPr="005E7D7A" w:rsidRDefault="00447426" w:rsidP="00AE211C">
            <w:pPr>
              <w:spacing w:line="360" w:lineRule="auto"/>
              <w:jc w:val="center"/>
              <w:rPr>
                <w:rFonts w:ascii="仿宋" w:eastAsia="仿宋" w:hAnsi="仿宋"/>
                <w:szCs w:val="21"/>
              </w:rPr>
            </w:pPr>
          </w:p>
        </w:tc>
      </w:tr>
      <w:tr w:rsidR="006E2F2E" w:rsidRPr="005E7D7A" w14:paraId="2F1C1E57" w14:textId="77777777" w:rsidTr="00AE211C">
        <w:trPr>
          <w:trHeight w:val="630"/>
        </w:trPr>
        <w:tc>
          <w:tcPr>
            <w:tcW w:w="847" w:type="dxa"/>
            <w:vAlign w:val="center"/>
          </w:tcPr>
          <w:p w14:paraId="36CB3E2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6</w:t>
            </w:r>
          </w:p>
        </w:tc>
        <w:tc>
          <w:tcPr>
            <w:tcW w:w="2604" w:type="dxa"/>
            <w:vAlign w:val="center"/>
          </w:tcPr>
          <w:p w14:paraId="2E1C700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w:t>
            </w:r>
          </w:p>
        </w:tc>
        <w:tc>
          <w:tcPr>
            <w:tcW w:w="1391" w:type="dxa"/>
            <w:tcMar>
              <w:left w:w="170" w:type="dxa"/>
            </w:tcMar>
            <w:vAlign w:val="center"/>
          </w:tcPr>
          <w:p w14:paraId="140395A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89166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元</w:t>
            </w:r>
            <w:r w:rsidRPr="005E7D7A">
              <w:rPr>
                <w:rFonts w:ascii="仿宋" w:eastAsia="仿宋" w:hAnsi="仿宋"/>
                <w:szCs w:val="21"/>
              </w:rPr>
              <w:t>/</w:t>
            </w:r>
            <w:r w:rsidRPr="005E7D7A">
              <w:rPr>
                <w:rFonts w:ascii="仿宋" w:eastAsia="仿宋" w:hAnsi="仿宋" w:hint="eastAsia"/>
                <w:szCs w:val="21"/>
              </w:rPr>
              <w:t>天</w:t>
            </w:r>
          </w:p>
        </w:tc>
        <w:tc>
          <w:tcPr>
            <w:tcW w:w="1585" w:type="dxa"/>
            <w:vAlign w:val="center"/>
          </w:tcPr>
          <w:p w14:paraId="2D1C3B4F" w14:textId="77777777" w:rsidR="00447426" w:rsidRPr="005E7D7A" w:rsidRDefault="00447426" w:rsidP="00AE211C">
            <w:pPr>
              <w:spacing w:line="360" w:lineRule="auto"/>
              <w:jc w:val="center"/>
              <w:rPr>
                <w:rFonts w:ascii="仿宋" w:eastAsia="仿宋" w:hAnsi="仿宋"/>
                <w:szCs w:val="21"/>
              </w:rPr>
            </w:pPr>
          </w:p>
        </w:tc>
      </w:tr>
      <w:tr w:rsidR="006E2F2E" w:rsidRPr="005E7D7A" w14:paraId="489B1A1F" w14:textId="77777777" w:rsidTr="00AE211C">
        <w:trPr>
          <w:trHeight w:val="630"/>
        </w:trPr>
        <w:tc>
          <w:tcPr>
            <w:tcW w:w="847" w:type="dxa"/>
            <w:vAlign w:val="center"/>
          </w:tcPr>
          <w:p w14:paraId="64C4C4D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7</w:t>
            </w:r>
          </w:p>
        </w:tc>
        <w:tc>
          <w:tcPr>
            <w:tcW w:w="2604" w:type="dxa"/>
            <w:vAlign w:val="center"/>
          </w:tcPr>
          <w:p w14:paraId="6BC193F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逾期竣工违约金最高限额</w:t>
            </w:r>
          </w:p>
        </w:tc>
        <w:tc>
          <w:tcPr>
            <w:tcW w:w="1391" w:type="dxa"/>
            <w:tcMar>
              <w:left w:w="170" w:type="dxa"/>
            </w:tcMar>
            <w:vAlign w:val="center"/>
          </w:tcPr>
          <w:p w14:paraId="7C56A60C"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232D1E7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u w:val="single"/>
              </w:rPr>
              <w:t xml:space="preserve">             </w:t>
            </w:r>
          </w:p>
        </w:tc>
        <w:tc>
          <w:tcPr>
            <w:tcW w:w="1585" w:type="dxa"/>
            <w:vAlign w:val="center"/>
          </w:tcPr>
          <w:p w14:paraId="14F65156" w14:textId="77777777" w:rsidR="00447426" w:rsidRPr="005E7D7A" w:rsidRDefault="00447426" w:rsidP="00AE211C">
            <w:pPr>
              <w:spacing w:line="360" w:lineRule="auto"/>
              <w:jc w:val="center"/>
              <w:rPr>
                <w:rFonts w:ascii="仿宋" w:eastAsia="仿宋" w:hAnsi="仿宋"/>
                <w:szCs w:val="21"/>
              </w:rPr>
            </w:pPr>
          </w:p>
        </w:tc>
      </w:tr>
      <w:tr w:rsidR="006E2F2E" w:rsidRPr="005E7D7A" w14:paraId="4A727073" w14:textId="77777777" w:rsidTr="00AE211C">
        <w:trPr>
          <w:trHeight w:val="630"/>
        </w:trPr>
        <w:tc>
          <w:tcPr>
            <w:tcW w:w="847" w:type="dxa"/>
            <w:vAlign w:val="center"/>
          </w:tcPr>
          <w:p w14:paraId="0145F4DA"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8</w:t>
            </w:r>
          </w:p>
        </w:tc>
        <w:tc>
          <w:tcPr>
            <w:tcW w:w="2604" w:type="dxa"/>
            <w:vAlign w:val="center"/>
          </w:tcPr>
          <w:p w14:paraId="73CEFDA6"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质量标准及违约赔偿承诺</w:t>
            </w:r>
          </w:p>
        </w:tc>
        <w:tc>
          <w:tcPr>
            <w:tcW w:w="1391" w:type="dxa"/>
            <w:tcMar>
              <w:left w:w="170" w:type="dxa"/>
            </w:tcMar>
            <w:vAlign w:val="center"/>
          </w:tcPr>
          <w:p w14:paraId="66E5BAD2"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163CF6DD"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BD73754" w14:textId="77777777" w:rsidR="00447426" w:rsidRPr="005E7D7A" w:rsidRDefault="00447426" w:rsidP="00AE211C">
            <w:pPr>
              <w:spacing w:line="360" w:lineRule="auto"/>
              <w:jc w:val="center"/>
              <w:rPr>
                <w:rFonts w:ascii="仿宋" w:eastAsia="仿宋" w:hAnsi="仿宋"/>
                <w:szCs w:val="21"/>
              </w:rPr>
            </w:pPr>
          </w:p>
        </w:tc>
      </w:tr>
      <w:tr w:rsidR="006E2F2E" w:rsidRPr="005E7D7A" w14:paraId="64037EA2" w14:textId="77777777" w:rsidTr="00AE211C">
        <w:trPr>
          <w:trHeight w:val="630"/>
        </w:trPr>
        <w:tc>
          <w:tcPr>
            <w:tcW w:w="847" w:type="dxa"/>
            <w:vAlign w:val="center"/>
          </w:tcPr>
          <w:p w14:paraId="2350CAF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9</w:t>
            </w:r>
          </w:p>
        </w:tc>
        <w:tc>
          <w:tcPr>
            <w:tcW w:w="2604" w:type="dxa"/>
            <w:vAlign w:val="center"/>
          </w:tcPr>
          <w:p w14:paraId="6D8626E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价格调整的差额计算</w:t>
            </w:r>
          </w:p>
        </w:tc>
        <w:tc>
          <w:tcPr>
            <w:tcW w:w="1391" w:type="dxa"/>
            <w:tcMar>
              <w:left w:w="170" w:type="dxa"/>
            </w:tcMar>
            <w:vAlign w:val="center"/>
          </w:tcPr>
          <w:p w14:paraId="4E8EBA2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488C615"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E23F1E4" w14:textId="77777777" w:rsidR="00447426" w:rsidRPr="005E7D7A" w:rsidRDefault="00447426" w:rsidP="00AE211C">
            <w:pPr>
              <w:spacing w:line="360" w:lineRule="auto"/>
              <w:jc w:val="center"/>
              <w:rPr>
                <w:rFonts w:ascii="仿宋" w:eastAsia="仿宋" w:hAnsi="仿宋"/>
                <w:szCs w:val="21"/>
              </w:rPr>
            </w:pPr>
          </w:p>
        </w:tc>
      </w:tr>
      <w:tr w:rsidR="006E2F2E" w:rsidRPr="005E7D7A" w14:paraId="2D13DAEB" w14:textId="77777777" w:rsidTr="00AE211C">
        <w:trPr>
          <w:trHeight w:val="630"/>
        </w:trPr>
        <w:tc>
          <w:tcPr>
            <w:tcW w:w="847" w:type="dxa"/>
            <w:vAlign w:val="center"/>
          </w:tcPr>
          <w:p w14:paraId="751DFFA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10</w:t>
            </w:r>
          </w:p>
        </w:tc>
        <w:tc>
          <w:tcPr>
            <w:tcW w:w="2604" w:type="dxa"/>
            <w:vAlign w:val="center"/>
          </w:tcPr>
          <w:p w14:paraId="1AE51AE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预付款额度</w:t>
            </w:r>
          </w:p>
        </w:tc>
        <w:tc>
          <w:tcPr>
            <w:tcW w:w="1391" w:type="dxa"/>
            <w:tcMar>
              <w:left w:w="170" w:type="dxa"/>
            </w:tcMar>
            <w:vAlign w:val="center"/>
          </w:tcPr>
          <w:p w14:paraId="62461883"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3627387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19AD6BF8" w14:textId="77777777" w:rsidR="00447426" w:rsidRPr="005E7D7A" w:rsidRDefault="00447426" w:rsidP="00AE211C">
            <w:pPr>
              <w:spacing w:line="360" w:lineRule="auto"/>
              <w:jc w:val="center"/>
              <w:rPr>
                <w:rFonts w:ascii="仿宋" w:eastAsia="仿宋" w:hAnsi="仿宋"/>
                <w:szCs w:val="21"/>
              </w:rPr>
            </w:pPr>
          </w:p>
        </w:tc>
      </w:tr>
      <w:tr w:rsidR="006E2F2E" w:rsidRPr="005E7D7A" w14:paraId="2A3DB177" w14:textId="77777777" w:rsidTr="00AE211C">
        <w:trPr>
          <w:trHeight w:val="630"/>
        </w:trPr>
        <w:tc>
          <w:tcPr>
            <w:tcW w:w="847" w:type="dxa"/>
            <w:vAlign w:val="center"/>
          </w:tcPr>
          <w:p w14:paraId="6DC22A5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11</w:t>
            </w:r>
          </w:p>
        </w:tc>
        <w:tc>
          <w:tcPr>
            <w:tcW w:w="2604" w:type="dxa"/>
            <w:vAlign w:val="center"/>
          </w:tcPr>
          <w:p w14:paraId="4CDEEB3A"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预付款保函金额</w:t>
            </w:r>
          </w:p>
        </w:tc>
        <w:tc>
          <w:tcPr>
            <w:tcW w:w="1391" w:type="dxa"/>
            <w:tcMar>
              <w:left w:w="170" w:type="dxa"/>
            </w:tcMar>
            <w:vAlign w:val="center"/>
          </w:tcPr>
          <w:p w14:paraId="1EF2DCB9"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660A7813"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3AAD6D0F" w14:textId="77777777" w:rsidR="00447426" w:rsidRPr="005E7D7A" w:rsidRDefault="00447426" w:rsidP="00AE211C">
            <w:pPr>
              <w:spacing w:line="360" w:lineRule="auto"/>
              <w:jc w:val="center"/>
              <w:rPr>
                <w:rFonts w:ascii="仿宋" w:eastAsia="仿宋" w:hAnsi="仿宋"/>
                <w:szCs w:val="21"/>
              </w:rPr>
            </w:pPr>
          </w:p>
        </w:tc>
      </w:tr>
      <w:tr w:rsidR="006E2F2E" w:rsidRPr="005E7D7A" w14:paraId="3B434FC6" w14:textId="77777777" w:rsidTr="00AE211C">
        <w:trPr>
          <w:trHeight w:val="630"/>
        </w:trPr>
        <w:tc>
          <w:tcPr>
            <w:tcW w:w="847" w:type="dxa"/>
            <w:vAlign w:val="center"/>
          </w:tcPr>
          <w:p w14:paraId="1BCDF3F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12</w:t>
            </w:r>
          </w:p>
        </w:tc>
        <w:tc>
          <w:tcPr>
            <w:tcW w:w="2604" w:type="dxa"/>
            <w:vAlign w:val="center"/>
          </w:tcPr>
          <w:p w14:paraId="47159E2E"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质量保证金扣留百分比</w:t>
            </w:r>
          </w:p>
        </w:tc>
        <w:tc>
          <w:tcPr>
            <w:tcW w:w="1391" w:type="dxa"/>
            <w:tcMar>
              <w:left w:w="170" w:type="dxa"/>
            </w:tcMar>
            <w:vAlign w:val="center"/>
          </w:tcPr>
          <w:p w14:paraId="236214D1"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04C5620F"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34F7B8B" w14:textId="77777777" w:rsidR="00447426" w:rsidRPr="005E7D7A" w:rsidRDefault="00447426" w:rsidP="00AE211C">
            <w:pPr>
              <w:spacing w:line="360" w:lineRule="auto"/>
              <w:jc w:val="center"/>
              <w:rPr>
                <w:rFonts w:ascii="仿宋" w:eastAsia="仿宋" w:hAnsi="仿宋"/>
                <w:szCs w:val="21"/>
              </w:rPr>
            </w:pPr>
          </w:p>
        </w:tc>
      </w:tr>
      <w:tr w:rsidR="006E2F2E" w:rsidRPr="005E7D7A" w14:paraId="1F859395" w14:textId="77777777" w:rsidTr="00AE211C">
        <w:trPr>
          <w:trHeight w:val="630"/>
        </w:trPr>
        <w:tc>
          <w:tcPr>
            <w:tcW w:w="847" w:type="dxa"/>
            <w:vAlign w:val="center"/>
          </w:tcPr>
          <w:p w14:paraId="20583553" w14:textId="77777777" w:rsidR="00447426" w:rsidRPr="005E7D7A" w:rsidRDefault="00447426" w:rsidP="00AE211C">
            <w:pPr>
              <w:spacing w:line="360" w:lineRule="auto"/>
              <w:jc w:val="center"/>
              <w:rPr>
                <w:rFonts w:ascii="仿宋" w:eastAsia="仿宋" w:hAnsi="仿宋"/>
                <w:szCs w:val="21"/>
              </w:rPr>
            </w:pPr>
          </w:p>
        </w:tc>
        <w:tc>
          <w:tcPr>
            <w:tcW w:w="2604" w:type="dxa"/>
            <w:vAlign w:val="center"/>
          </w:tcPr>
          <w:p w14:paraId="7302752F"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质量保证金额度</w:t>
            </w:r>
          </w:p>
        </w:tc>
        <w:tc>
          <w:tcPr>
            <w:tcW w:w="1391" w:type="dxa"/>
            <w:tcMar>
              <w:left w:w="170" w:type="dxa"/>
            </w:tcMar>
            <w:vAlign w:val="center"/>
          </w:tcPr>
          <w:p w14:paraId="40568994" w14:textId="77777777" w:rsidR="00447426" w:rsidRPr="005E7D7A" w:rsidRDefault="00447426" w:rsidP="00AE211C">
            <w:pPr>
              <w:spacing w:line="360" w:lineRule="auto"/>
              <w:rPr>
                <w:rFonts w:ascii="仿宋" w:eastAsia="仿宋" w:hAnsi="仿宋"/>
                <w:szCs w:val="21"/>
              </w:rPr>
            </w:pPr>
            <w:r w:rsidRPr="005E7D7A">
              <w:rPr>
                <w:rFonts w:ascii="仿宋" w:eastAsia="仿宋" w:hAnsi="仿宋"/>
                <w:szCs w:val="21"/>
              </w:rPr>
              <w:t xml:space="preserve"> </w:t>
            </w:r>
          </w:p>
        </w:tc>
        <w:tc>
          <w:tcPr>
            <w:tcW w:w="1853" w:type="dxa"/>
            <w:vAlign w:val="center"/>
          </w:tcPr>
          <w:p w14:paraId="52E8D632"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496E176D" w14:textId="77777777" w:rsidR="00447426" w:rsidRPr="005E7D7A" w:rsidRDefault="00447426" w:rsidP="00AE211C">
            <w:pPr>
              <w:spacing w:line="360" w:lineRule="auto"/>
              <w:jc w:val="center"/>
              <w:rPr>
                <w:rFonts w:ascii="仿宋" w:eastAsia="仿宋" w:hAnsi="仿宋"/>
                <w:szCs w:val="21"/>
              </w:rPr>
            </w:pPr>
          </w:p>
        </w:tc>
      </w:tr>
      <w:tr w:rsidR="006E2F2E" w:rsidRPr="005E7D7A" w14:paraId="146C2008" w14:textId="77777777" w:rsidTr="00AE211C">
        <w:trPr>
          <w:trHeight w:val="630"/>
        </w:trPr>
        <w:tc>
          <w:tcPr>
            <w:tcW w:w="847" w:type="dxa"/>
            <w:vAlign w:val="center"/>
          </w:tcPr>
          <w:p w14:paraId="627B6C9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2604" w:type="dxa"/>
            <w:vAlign w:val="center"/>
          </w:tcPr>
          <w:p w14:paraId="3401657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p>
        </w:tc>
        <w:tc>
          <w:tcPr>
            <w:tcW w:w="1391" w:type="dxa"/>
            <w:vAlign w:val="center"/>
          </w:tcPr>
          <w:p w14:paraId="349EA887" w14:textId="77777777" w:rsidR="00447426" w:rsidRPr="005E7D7A" w:rsidRDefault="00447426" w:rsidP="00AE211C">
            <w:pPr>
              <w:spacing w:line="360" w:lineRule="auto"/>
              <w:jc w:val="center"/>
              <w:rPr>
                <w:rFonts w:ascii="仿宋" w:eastAsia="仿宋" w:hAnsi="仿宋"/>
                <w:szCs w:val="21"/>
              </w:rPr>
            </w:pPr>
          </w:p>
        </w:tc>
        <w:tc>
          <w:tcPr>
            <w:tcW w:w="1853" w:type="dxa"/>
            <w:vAlign w:val="center"/>
          </w:tcPr>
          <w:p w14:paraId="45B40727" w14:textId="77777777" w:rsidR="00447426" w:rsidRPr="005E7D7A" w:rsidRDefault="00447426" w:rsidP="00AE211C">
            <w:pPr>
              <w:spacing w:line="360" w:lineRule="auto"/>
              <w:jc w:val="center"/>
              <w:rPr>
                <w:rFonts w:ascii="仿宋" w:eastAsia="仿宋" w:hAnsi="仿宋"/>
                <w:szCs w:val="21"/>
              </w:rPr>
            </w:pPr>
          </w:p>
        </w:tc>
        <w:tc>
          <w:tcPr>
            <w:tcW w:w="1585" w:type="dxa"/>
            <w:vAlign w:val="center"/>
          </w:tcPr>
          <w:p w14:paraId="26834148" w14:textId="77777777" w:rsidR="00447426" w:rsidRPr="005E7D7A" w:rsidRDefault="00447426" w:rsidP="00AE211C">
            <w:pPr>
              <w:spacing w:line="360" w:lineRule="auto"/>
              <w:jc w:val="center"/>
              <w:rPr>
                <w:rFonts w:ascii="仿宋" w:eastAsia="仿宋" w:hAnsi="仿宋"/>
                <w:szCs w:val="21"/>
              </w:rPr>
            </w:pPr>
          </w:p>
        </w:tc>
      </w:tr>
      <w:tr w:rsidR="006E2F2E" w:rsidRPr="005E7D7A" w14:paraId="3B0AD833" w14:textId="77777777" w:rsidTr="00AE211C">
        <w:trPr>
          <w:trHeight w:val="189"/>
        </w:trPr>
        <w:tc>
          <w:tcPr>
            <w:tcW w:w="8280" w:type="dxa"/>
            <w:gridSpan w:val="5"/>
            <w:vAlign w:val="center"/>
          </w:tcPr>
          <w:p w14:paraId="13158137" w14:textId="77777777" w:rsidR="00447426" w:rsidRPr="005E7D7A" w:rsidRDefault="00447426" w:rsidP="00AE211C">
            <w:pPr>
              <w:spacing w:line="360" w:lineRule="auto"/>
              <w:rPr>
                <w:rFonts w:ascii="仿宋" w:eastAsia="仿宋" w:hAnsi="仿宋"/>
                <w:szCs w:val="21"/>
              </w:rPr>
            </w:pPr>
            <w:r w:rsidRPr="005E7D7A">
              <w:rPr>
                <w:rFonts w:ascii="仿宋" w:eastAsia="仿宋" w:hAnsi="仿宋" w:hint="eastAsia"/>
                <w:szCs w:val="21"/>
              </w:rPr>
              <w:t>备注：投标人在响应招标文件中规定的实质性要求和条件的基础上，可作出其他有利于招标人的承诺。此类承诺可在本表中予以补充填写。</w:t>
            </w:r>
          </w:p>
        </w:tc>
      </w:tr>
    </w:tbl>
    <w:p w14:paraId="2A14DF5D"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投标人（单位公章）：</w:t>
      </w:r>
    </w:p>
    <w:p w14:paraId="7DC9CD85"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法定代表人或委托代理人（签字或盖章）：</w:t>
      </w:r>
    </w:p>
    <w:p w14:paraId="41DE663F" w14:textId="77777777" w:rsidR="00447426" w:rsidRPr="005E7D7A" w:rsidRDefault="00447426" w:rsidP="00447426">
      <w:pPr>
        <w:spacing w:line="360" w:lineRule="auto"/>
        <w:ind w:firstLineChars="1606" w:firstLine="3373"/>
        <w:rPr>
          <w:rFonts w:ascii="仿宋" w:eastAsia="仿宋" w:hAnsi="仿宋"/>
          <w:szCs w:val="21"/>
        </w:rPr>
      </w:pPr>
      <w:r w:rsidRPr="005E7D7A">
        <w:rPr>
          <w:rFonts w:ascii="仿宋" w:eastAsia="仿宋" w:hAnsi="仿宋" w:hint="eastAsia"/>
          <w:szCs w:val="21"/>
        </w:rPr>
        <w:t>日期：</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0C054D57" w14:textId="77777777" w:rsidR="00447426" w:rsidRPr="005E7D7A" w:rsidRDefault="00447426" w:rsidP="00447426">
      <w:pPr>
        <w:spacing w:line="360" w:lineRule="auto"/>
        <w:jc w:val="center"/>
        <w:rPr>
          <w:rFonts w:ascii="仿宋" w:eastAsia="仿宋" w:hAnsi="仿宋"/>
          <w:szCs w:val="21"/>
          <w:u w:val="single"/>
        </w:rPr>
        <w:sectPr w:rsidR="00447426" w:rsidRPr="005E7D7A" w:rsidSect="00AE211C">
          <w:headerReference w:type="default" r:id="rId20"/>
          <w:footerReference w:type="even" r:id="rId21"/>
          <w:footerReference w:type="default" r:id="rId22"/>
          <w:pgSz w:w="11906" w:h="16838"/>
          <w:pgMar w:top="1440" w:right="1644" w:bottom="1440" w:left="1797" w:header="851" w:footer="992" w:gutter="0"/>
          <w:cols w:space="720"/>
          <w:titlePg/>
          <w:docGrid w:linePitch="312"/>
        </w:sectPr>
      </w:pPr>
    </w:p>
    <w:p w14:paraId="4274BCE6" w14:textId="77777777" w:rsidR="00447426" w:rsidRPr="005E7D7A" w:rsidRDefault="00447426" w:rsidP="00447426">
      <w:pPr>
        <w:tabs>
          <w:tab w:val="left" w:pos="425"/>
        </w:tabs>
        <w:spacing w:beforeLines="50" w:before="120" w:line="360" w:lineRule="auto"/>
        <w:ind w:firstLine="630"/>
        <w:outlineLvl w:val="2"/>
        <w:rPr>
          <w:rFonts w:ascii="仿宋" w:eastAsia="仿宋" w:hAnsi="仿宋"/>
          <w:szCs w:val="21"/>
        </w:rPr>
      </w:pPr>
      <w:bookmarkStart w:id="585" w:name="_Toc364682244"/>
      <w:bookmarkStart w:id="586" w:name="_Toc24121"/>
      <w:bookmarkStart w:id="587" w:name="_Toc3854"/>
      <w:bookmarkStart w:id="588" w:name="_Toc364679636"/>
      <w:bookmarkStart w:id="589" w:name="_Toc513109134"/>
      <w:r w:rsidRPr="005E7D7A">
        <w:rPr>
          <w:rFonts w:ascii="仿宋" w:eastAsia="仿宋" w:hAnsi="仿宋" w:hint="eastAsia"/>
          <w:szCs w:val="21"/>
        </w:rPr>
        <w:t>（二）法定代表人证明及法定代表人授权委托书</w:t>
      </w:r>
      <w:bookmarkEnd w:id="585"/>
      <w:bookmarkEnd w:id="586"/>
      <w:bookmarkEnd w:id="587"/>
      <w:bookmarkEnd w:id="588"/>
      <w:bookmarkEnd w:id="589"/>
    </w:p>
    <w:p w14:paraId="137FA989" w14:textId="77777777" w:rsidR="00447426" w:rsidRPr="005E7D7A" w:rsidRDefault="00447426" w:rsidP="00447426">
      <w:pPr>
        <w:spacing w:beforeLines="100" w:before="240" w:line="360" w:lineRule="auto"/>
        <w:jc w:val="center"/>
        <w:rPr>
          <w:rFonts w:ascii="仿宋" w:eastAsia="仿宋" w:hAnsi="仿宋"/>
          <w:szCs w:val="21"/>
        </w:rPr>
      </w:pPr>
    </w:p>
    <w:p w14:paraId="2397A86A" w14:textId="77777777" w:rsidR="00447426" w:rsidRPr="005E7D7A" w:rsidRDefault="00447426" w:rsidP="00447426">
      <w:pPr>
        <w:spacing w:beforeLines="100" w:before="240" w:line="360" w:lineRule="auto"/>
        <w:jc w:val="center"/>
        <w:outlineLvl w:val="3"/>
        <w:rPr>
          <w:rFonts w:ascii="仿宋" w:eastAsia="仿宋" w:hAnsi="仿宋"/>
          <w:szCs w:val="21"/>
        </w:rPr>
      </w:pPr>
      <w:bookmarkStart w:id="590" w:name="_Toc364679637"/>
      <w:r w:rsidRPr="005E7D7A">
        <w:rPr>
          <w:rFonts w:ascii="仿宋" w:eastAsia="仿宋" w:hAnsi="仿宋" w:hint="eastAsia"/>
          <w:szCs w:val="21"/>
        </w:rPr>
        <w:t>法定代表人证明</w:t>
      </w:r>
      <w:bookmarkEnd w:id="590"/>
    </w:p>
    <w:p w14:paraId="0C24B477" w14:textId="77777777" w:rsidR="00447426" w:rsidRPr="005E7D7A" w:rsidRDefault="00447426" w:rsidP="00447426">
      <w:pPr>
        <w:spacing w:line="360" w:lineRule="auto"/>
        <w:rPr>
          <w:rFonts w:ascii="仿宋" w:eastAsia="仿宋" w:hAnsi="仿宋"/>
          <w:szCs w:val="21"/>
        </w:rPr>
      </w:pPr>
    </w:p>
    <w:p w14:paraId="772BF76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p>
    <w:p w14:paraId="6CBFBAE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单位性质：</w:t>
      </w:r>
      <w:r w:rsidRPr="005E7D7A">
        <w:rPr>
          <w:rFonts w:ascii="仿宋" w:eastAsia="仿宋" w:hAnsi="仿宋"/>
          <w:szCs w:val="21"/>
          <w:u w:val="single"/>
        </w:rPr>
        <w:t xml:space="preserve">                                                        </w:t>
      </w:r>
    </w:p>
    <w:p w14:paraId="12732E6E"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地</w:t>
      </w:r>
      <w:r w:rsidRPr="005E7D7A">
        <w:rPr>
          <w:rFonts w:ascii="仿宋" w:eastAsia="仿宋" w:hAnsi="仿宋"/>
          <w:szCs w:val="21"/>
        </w:rPr>
        <w:t xml:space="preserve">    </w:t>
      </w:r>
      <w:r w:rsidRPr="005E7D7A">
        <w:rPr>
          <w:rFonts w:ascii="仿宋" w:eastAsia="仿宋" w:hAnsi="仿宋" w:hint="eastAsia"/>
          <w:szCs w:val="21"/>
        </w:rPr>
        <w:t>址：</w:t>
      </w:r>
      <w:r w:rsidRPr="005E7D7A">
        <w:rPr>
          <w:rFonts w:ascii="仿宋" w:eastAsia="仿宋" w:hAnsi="仿宋"/>
          <w:szCs w:val="21"/>
          <w:u w:val="single"/>
        </w:rPr>
        <w:t xml:space="preserve">                                                        </w:t>
      </w:r>
    </w:p>
    <w:p w14:paraId="67C8F01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成立时间：</w:t>
      </w: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22AEF8F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经营期限：</w:t>
      </w:r>
      <w:r w:rsidRPr="005E7D7A">
        <w:rPr>
          <w:rFonts w:ascii="仿宋" w:eastAsia="仿宋" w:hAnsi="仿宋"/>
          <w:szCs w:val="21"/>
          <w:u w:val="single"/>
        </w:rPr>
        <w:t xml:space="preserve">                                                        </w:t>
      </w:r>
    </w:p>
    <w:p w14:paraId="2D931E49"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姓</w:t>
      </w:r>
      <w:r w:rsidRPr="005E7D7A">
        <w:rPr>
          <w:rFonts w:ascii="仿宋" w:eastAsia="仿宋" w:hAnsi="仿宋"/>
          <w:szCs w:val="21"/>
        </w:rPr>
        <w:t xml:space="preserve">    </w:t>
      </w:r>
      <w:r w:rsidRPr="005E7D7A">
        <w:rPr>
          <w:rFonts w:ascii="仿宋" w:eastAsia="仿宋" w:hAnsi="仿宋" w:hint="eastAsia"/>
          <w:szCs w:val="21"/>
        </w:rPr>
        <w:t>名：</w:t>
      </w:r>
      <w:r w:rsidRPr="005E7D7A">
        <w:rPr>
          <w:rFonts w:ascii="仿宋" w:eastAsia="仿宋" w:hAnsi="仿宋"/>
          <w:szCs w:val="21"/>
          <w:u w:val="single"/>
        </w:rPr>
        <w:t xml:space="preserve">                          </w:t>
      </w:r>
      <w:r w:rsidRPr="005E7D7A">
        <w:rPr>
          <w:rFonts w:ascii="仿宋" w:eastAsia="仿宋" w:hAnsi="仿宋" w:hint="eastAsia"/>
          <w:szCs w:val="21"/>
        </w:rPr>
        <w:t>性</w:t>
      </w:r>
      <w:r w:rsidRPr="005E7D7A">
        <w:rPr>
          <w:rFonts w:ascii="仿宋" w:eastAsia="仿宋" w:hAnsi="仿宋"/>
          <w:szCs w:val="21"/>
        </w:rPr>
        <w:t xml:space="preserve">        </w:t>
      </w:r>
      <w:r w:rsidRPr="005E7D7A">
        <w:rPr>
          <w:rFonts w:ascii="仿宋" w:eastAsia="仿宋" w:hAnsi="仿宋" w:hint="eastAsia"/>
          <w:szCs w:val="21"/>
        </w:rPr>
        <w:t>别：</w:t>
      </w:r>
      <w:r w:rsidRPr="005E7D7A">
        <w:rPr>
          <w:rFonts w:ascii="仿宋" w:eastAsia="仿宋" w:hAnsi="仿宋"/>
          <w:szCs w:val="21"/>
          <w:u w:val="single"/>
        </w:rPr>
        <w:t xml:space="preserve">                </w:t>
      </w:r>
    </w:p>
    <w:p w14:paraId="7FFDB394"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龄：</w:t>
      </w:r>
      <w:r w:rsidRPr="005E7D7A">
        <w:rPr>
          <w:rFonts w:ascii="仿宋" w:eastAsia="仿宋" w:hAnsi="仿宋"/>
          <w:szCs w:val="21"/>
          <w:u w:val="single"/>
        </w:rPr>
        <w:t xml:space="preserve">                          </w:t>
      </w:r>
      <w:r w:rsidRPr="005E7D7A">
        <w:rPr>
          <w:rFonts w:ascii="仿宋" w:eastAsia="仿宋" w:hAnsi="仿宋" w:hint="eastAsia"/>
          <w:szCs w:val="21"/>
        </w:rPr>
        <w:t>职</w:t>
      </w:r>
      <w:r w:rsidRPr="005E7D7A">
        <w:rPr>
          <w:rFonts w:ascii="仿宋" w:eastAsia="仿宋" w:hAnsi="仿宋"/>
          <w:szCs w:val="21"/>
        </w:rPr>
        <w:t xml:space="preserve">        </w:t>
      </w:r>
      <w:r w:rsidRPr="005E7D7A">
        <w:rPr>
          <w:rFonts w:ascii="仿宋" w:eastAsia="仿宋" w:hAnsi="仿宋" w:hint="eastAsia"/>
          <w:szCs w:val="21"/>
        </w:rPr>
        <w:t>务：</w:t>
      </w:r>
      <w:r w:rsidRPr="005E7D7A">
        <w:rPr>
          <w:rFonts w:ascii="仿宋" w:eastAsia="仿宋" w:hAnsi="仿宋"/>
          <w:szCs w:val="21"/>
          <w:u w:val="single"/>
        </w:rPr>
        <w:t xml:space="preserve">                </w:t>
      </w:r>
    </w:p>
    <w:p w14:paraId="42DF2588"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w:t>
      </w:r>
    </w:p>
    <w:p w14:paraId="05AFBA7C" w14:textId="77777777" w:rsidR="00447426" w:rsidRPr="005E7D7A" w:rsidRDefault="00447426" w:rsidP="00447426">
      <w:pPr>
        <w:spacing w:line="360" w:lineRule="auto"/>
        <w:ind w:firstLineChars="700" w:firstLine="1470"/>
        <w:rPr>
          <w:rFonts w:ascii="仿宋" w:eastAsia="仿宋" w:hAnsi="仿宋"/>
          <w:szCs w:val="21"/>
        </w:rPr>
      </w:pPr>
      <w:r w:rsidRPr="005E7D7A">
        <w:rPr>
          <w:rFonts w:ascii="仿宋" w:eastAsia="仿宋" w:hAnsi="仿宋" w:hint="eastAsia"/>
          <w:szCs w:val="21"/>
        </w:rPr>
        <w:t>特此证明。</w:t>
      </w:r>
    </w:p>
    <w:p w14:paraId="4191E5FD" w14:textId="77777777" w:rsidR="00447426" w:rsidRPr="005E7D7A" w:rsidRDefault="00447426" w:rsidP="00447426">
      <w:pPr>
        <w:spacing w:line="360" w:lineRule="auto"/>
        <w:rPr>
          <w:rFonts w:ascii="仿宋" w:eastAsia="仿宋" w:hAnsi="仿宋"/>
          <w:szCs w:val="21"/>
        </w:rPr>
      </w:pPr>
    </w:p>
    <w:p w14:paraId="1530E491" w14:textId="77777777" w:rsidR="00447426" w:rsidRPr="005E7D7A" w:rsidRDefault="00447426" w:rsidP="00447426">
      <w:pPr>
        <w:spacing w:line="360" w:lineRule="auto"/>
        <w:rPr>
          <w:rFonts w:ascii="仿宋" w:eastAsia="仿宋" w:hAnsi="仿宋"/>
          <w:szCs w:val="21"/>
        </w:rPr>
      </w:pPr>
    </w:p>
    <w:p w14:paraId="0FBD575C" w14:textId="77777777" w:rsidR="00447426" w:rsidRPr="005E7D7A" w:rsidRDefault="00447426" w:rsidP="00447426">
      <w:pPr>
        <w:spacing w:line="360" w:lineRule="auto"/>
        <w:rPr>
          <w:rFonts w:ascii="仿宋" w:eastAsia="仿宋" w:hAnsi="仿宋"/>
          <w:szCs w:val="21"/>
        </w:rPr>
      </w:pPr>
    </w:p>
    <w:p w14:paraId="6DCD1F3D" w14:textId="77777777" w:rsidR="00447426" w:rsidRPr="005E7D7A" w:rsidRDefault="00447426" w:rsidP="00447426">
      <w:pPr>
        <w:spacing w:line="360" w:lineRule="auto"/>
        <w:rPr>
          <w:rFonts w:ascii="仿宋" w:eastAsia="仿宋" w:hAnsi="仿宋"/>
          <w:szCs w:val="21"/>
        </w:rPr>
      </w:pPr>
    </w:p>
    <w:p w14:paraId="7134578D" w14:textId="77777777" w:rsidR="00447426" w:rsidRPr="005E7D7A" w:rsidRDefault="00447426" w:rsidP="00447426">
      <w:pPr>
        <w:spacing w:line="360" w:lineRule="auto"/>
        <w:rPr>
          <w:rFonts w:ascii="仿宋" w:eastAsia="仿宋" w:hAnsi="仿宋"/>
          <w:szCs w:val="21"/>
        </w:rPr>
      </w:pPr>
    </w:p>
    <w:p w14:paraId="000FA7C0"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投标人：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73A31709"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2B7AD81" w14:textId="77777777" w:rsidR="00447426" w:rsidRPr="005E7D7A" w:rsidRDefault="00447426" w:rsidP="00447426">
      <w:pPr>
        <w:spacing w:beforeLines="100" w:before="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591" w:name="_Toc364679638"/>
    </w:p>
    <w:p w14:paraId="6B881171" w14:textId="77777777" w:rsidR="00447426" w:rsidRPr="005E7D7A" w:rsidRDefault="00447426" w:rsidP="00447426">
      <w:pPr>
        <w:spacing w:beforeLines="100" w:before="240" w:line="360" w:lineRule="auto"/>
        <w:jc w:val="center"/>
        <w:outlineLvl w:val="3"/>
        <w:rPr>
          <w:rFonts w:ascii="仿宋" w:eastAsia="仿宋" w:hAnsi="仿宋"/>
          <w:szCs w:val="21"/>
        </w:rPr>
      </w:pPr>
      <w:r w:rsidRPr="005E7D7A">
        <w:rPr>
          <w:rFonts w:ascii="仿宋" w:eastAsia="仿宋" w:hAnsi="仿宋" w:hint="eastAsia"/>
          <w:szCs w:val="21"/>
        </w:rPr>
        <w:t>法定代表人授权委托书</w:t>
      </w:r>
      <w:bookmarkEnd w:id="591"/>
    </w:p>
    <w:p w14:paraId="5E120540" w14:textId="77777777" w:rsidR="00447426" w:rsidRPr="005E7D7A" w:rsidRDefault="00447426" w:rsidP="00447426">
      <w:pPr>
        <w:spacing w:line="360" w:lineRule="auto"/>
        <w:ind w:firstLineChars="200" w:firstLine="420"/>
        <w:rPr>
          <w:rFonts w:ascii="仿宋" w:eastAsia="仿宋" w:hAnsi="仿宋"/>
          <w:szCs w:val="21"/>
        </w:rPr>
      </w:pPr>
    </w:p>
    <w:p w14:paraId="746042F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本人</w:t>
      </w:r>
      <w:r w:rsidRPr="005E7D7A">
        <w:rPr>
          <w:rFonts w:ascii="仿宋" w:eastAsia="仿宋" w:hAnsi="仿宋"/>
          <w:szCs w:val="21"/>
          <w:u w:val="single"/>
        </w:rPr>
        <w:t xml:space="preserve">         </w:t>
      </w:r>
      <w:r w:rsidRPr="005E7D7A">
        <w:rPr>
          <w:rFonts w:ascii="仿宋" w:eastAsia="仿宋" w:hAnsi="仿宋" w:hint="eastAsia"/>
          <w:szCs w:val="21"/>
        </w:rPr>
        <w:t>（姓名）系</w:t>
      </w:r>
      <w:r w:rsidRPr="005E7D7A">
        <w:rPr>
          <w:rFonts w:ascii="仿宋" w:eastAsia="仿宋" w:hAnsi="仿宋"/>
          <w:szCs w:val="21"/>
          <w:u w:val="single"/>
        </w:rPr>
        <w:t xml:space="preserve">         </w:t>
      </w:r>
      <w:r w:rsidRPr="005E7D7A">
        <w:rPr>
          <w:rFonts w:ascii="仿宋" w:eastAsia="仿宋" w:hAnsi="仿宋" w:hint="eastAsia"/>
          <w:szCs w:val="21"/>
        </w:rPr>
        <w:t>（投标人名称）的法定代表人，现授权</w:t>
      </w:r>
      <w:r w:rsidRPr="005E7D7A">
        <w:rPr>
          <w:rFonts w:ascii="仿宋" w:eastAsia="仿宋" w:hAnsi="仿宋"/>
          <w:szCs w:val="21"/>
          <w:u w:val="single"/>
        </w:rPr>
        <w:t xml:space="preserve">      </w:t>
      </w:r>
      <w:r w:rsidRPr="005E7D7A">
        <w:rPr>
          <w:rFonts w:ascii="仿宋" w:eastAsia="仿宋" w:hAnsi="仿宋" w:hint="eastAsia"/>
          <w:szCs w:val="21"/>
        </w:rPr>
        <w:t>（姓名）为我方代理人。代理人根据授权，以我方名义签署、澄清、说明、补正、提交、撤回、修改</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（报建编号及标段号）施工投标文件、签订合同和处理有关事宜，其法律后果由我方承担。</w:t>
      </w:r>
    </w:p>
    <w:p w14:paraId="2BF6BC7A" w14:textId="77777777" w:rsidR="00447426" w:rsidRPr="005E7D7A" w:rsidRDefault="00447426" w:rsidP="00447426">
      <w:pPr>
        <w:spacing w:beforeLines="50" w:before="120" w:line="360" w:lineRule="auto"/>
        <w:ind w:firstLineChars="200" w:firstLine="420"/>
        <w:rPr>
          <w:rFonts w:ascii="仿宋" w:eastAsia="仿宋" w:hAnsi="仿宋"/>
          <w:szCs w:val="21"/>
        </w:rPr>
      </w:pPr>
      <w:r w:rsidRPr="005E7D7A">
        <w:rPr>
          <w:rFonts w:ascii="仿宋" w:eastAsia="仿宋" w:hAnsi="仿宋" w:hint="eastAsia"/>
          <w:szCs w:val="21"/>
        </w:rPr>
        <w:t>委托期限：</w:t>
      </w:r>
      <w:r w:rsidRPr="005E7D7A">
        <w:rPr>
          <w:rFonts w:ascii="仿宋" w:eastAsia="仿宋" w:hAnsi="仿宋"/>
          <w:szCs w:val="21"/>
          <w:u w:val="single"/>
        </w:rPr>
        <w:t xml:space="preserve">                                                          </w:t>
      </w:r>
    </w:p>
    <w:p w14:paraId="33A962C5" w14:textId="77777777" w:rsidR="00447426" w:rsidRPr="005E7D7A" w:rsidRDefault="00447426" w:rsidP="00447426">
      <w:pPr>
        <w:spacing w:line="360" w:lineRule="auto"/>
        <w:ind w:firstLineChars="600" w:firstLine="1260"/>
        <w:rPr>
          <w:rFonts w:ascii="仿宋" w:eastAsia="仿宋" w:hAnsi="仿宋"/>
          <w:szCs w:val="21"/>
        </w:rPr>
      </w:pPr>
      <w:r w:rsidRPr="005E7D7A">
        <w:rPr>
          <w:rFonts w:ascii="仿宋" w:eastAsia="仿宋" w:hAnsi="仿宋"/>
          <w:szCs w:val="21"/>
        </w:rPr>
        <w:t xml:space="preserve">  </w:t>
      </w:r>
      <w:r w:rsidRPr="005E7D7A">
        <w:rPr>
          <w:rFonts w:ascii="仿宋" w:eastAsia="仿宋" w:hAnsi="仿宋"/>
          <w:szCs w:val="21"/>
          <w:u w:val="single"/>
        </w:rPr>
        <w:t xml:space="preserve">                                                         </w:t>
      </w:r>
      <w:r w:rsidRPr="005E7D7A">
        <w:rPr>
          <w:rFonts w:ascii="仿宋" w:eastAsia="仿宋" w:hAnsi="仿宋" w:hint="eastAsia"/>
          <w:szCs w:val="21"/>
        </w:rPr>
        <w:t>。</w:t>
      </w:r>
    </w:p>
    <w:p w14:paraId="043F003A" w14:textId="77777777" w:rsidR="00447426" w:rsidRPr="005E7D7A" w:rsidRDefault="00447426" w:rsidP="00447426">
      <w:pPr>
        <w:spacing w:beforeLines="100" w:before="240" w:afterLines="100" w:after="240" w:line="360" w:lineRule="auto"/>
        <w:ind w:firstLineChars="200" w:firstLine="420"/>
        <w:rPr>
          <w:rFonts w:ascii="仿宋" w:eastAsia="仿宋" w:hAnsi="仿宋"/>
          <w:szCs w:val="21"/>
        </w:rPr>
      </w:pPr>
      <w:r w:rsidRPr="005E7D7A">
        <w:rPr>
          <w:rFonts w:ascii="仿宋" w:eastAsia="仿宋" w:hAnsi="仿宋" w:hint="eastAsia"/>
          <w:szCs w:val="21"/>
        </w:rPr>
        <w:t>代理人无转委托权。</w:t>
      </w:r>
    </w:p>
    <w:p w14:paraId="7FF870AE" w14:textId="77777777" w:rsidR="00447426" w:rsidRPr="005E7D7A" w:rsidRDefault="00447426" w:rsidP="00447426">
      <w:pPr>
        <w:spacing w:line="360" w:lineRule="auto"/>
        <w:rPr>
          <w:rFonts w:ascii="仿宋" w:eastAsia="仿宋" w:hAnsi="仿宋"/>
          <w:szCs w:val="21"/>
        </w:rPr>
      </w:pPr>
      <w:r w:rsidRPr="005E7D7A">
        <w:rPr>
          <w:noProof/>
        </w:rPr>
        <mc:AlternateContent>
          <mc:Choice Requires="wps">
            <w:drawing>
              <wp:anchor distT="0" distB="0" distL="114300" distR="114300" simplePos="0" relativeHeight="251659264" behindDoc="0" locked="0" layoutInCell="1" allowOverlap="1" wp14:anchorId="7ECEF4C9" wp14:editId="6491AFE3">
                <wp:simplePos x="0" y="0"/>
                <wp:positionH relativeFrom="column">
                  <wp:posOffset>457200</wp:posOffset>
                </wp:positionH>
                <wp:positionV relativeFrom="paragraph">
                  <wp:posOffset>55880</wp:posOffset>
                </wp:positionV>
                <wp:extent cx="4000500" cy="2771140"/>
                <wp:effectExtent l="7620" t="9525" r="11430" b="10160"/>
                <wp:wrapSquare wrapText="bothSides"/>
                <wp:docPr id="1"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2771140"/>
                        </a:xfrm>
                        <a:prstGeom prst="rect">
                          <a:avLst/>
                        </a:prstGeom>
                        <a:solidFill>
                          <a:srgbClr val="FFFFFF"/>
                        </a:solidFill>
                        <a:ln w="9525">
                          <a:solidFill>
                            <a:srgbClr val="000000"/>
                          </a:solidFill>
                          <a:miter lim="800000"/>
                          <a:headEnd/>
                          <a:tailEnd/>
                        </a:ln>
                      </wps:spPr>
                      <wps:txbx>
                        <w:txbxContent>
                          <w:p w14:paraId="1B17755A" w14:textId="77777777" w:rsidR="004309CD" w:rsidRDefault="004309CD" w:rsidP="00447426">
                            <w:pPr>
                              <w:spacing w:afterLines="100" w:after="240" w:line="500" w:lineRule="exact"/>
                              <w:ind w:firstLineChars="200" w:firstLine="420"/>
                              <w:rPr>
                                <w:rFonts w:ascii="宋体"/>
                                <w:szCs w:val="21"/>
                              </w:rPr>
                            </w:pPr>
                          </w:p>
                          <w:p w14:paraId="6DFDC10E" w14:textId="77777777" w:rsidR="004309CD" w:rsidRDefault="004309CD" w:rsidP="00447426">
                            <w:pPr>
                              <w:spacing w:afterLines="100" w:after="240" w:line="500" w:lineRule="exact"/>
                              <w:ind w:firstLineChars="200" w:firstLine="420"/>
                              <w:rPr>
                                <w:rFonts w:ascii="宋体"/>
                                <w:szCs w:val="21"/>
                              </w:rPr>
                            </w:pPr>
                          </w:p>
                          <w:p w14:paraId="3AE41B3D" w14:textId="77777777" w:rsidR="004309CD" w:rsidRDefault="004309CD"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http://schemas.microsoft.com/office/drawing/2014/chartex">
            <w:pict>
              <v:shapetype w14:anchorId="7ECEF4C9" id="_x0000_t202" coordsize="21600,21600" o:spt="202" path="m,l,21600r21600,l21600,xe">
                <v:stroke joinstyle="miter"/>
                <v:path gradientshapeok="t" o:connecttype="rect"/>
              </v:shapetype>
              <v:shape id="文本框 1" o:spid="_x0000_s1026" type="#_x0000_t202" style="position:absolute;left:0;text-align:left;margin-left:36pt;margin-top:4.4pt;width:315pt;height:218.2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">
                <v:textbox>
                  <w:txbxContent>
                    <w:p w14:paraId="1B17755A" w14:textId="77777777" w:rsidR="0045230B" w:rsidRDefault="0045230B" w:rsidP="00447426">
                      <w:pPr>
                        <w:spacing w:afterLines="100" w:after="240" w:line="500" w:lineRule="exact"/>
                        <w:ind w:firstLineChars="200" w:firstLine="420"/>
                        <w:rPr>
                          <w:rFonts w:ascii="宋体"/>
                          <w:szCs w:val="21"/>
                        </w:rPr>
                      </w:pPr>
                    </w:p>
                    <w:p w14:paraId="6DFDC10E" w14:textId="77777777" w:rsidR="0045230B" w:rsidRDefault="0045230B" w:rsidP="00447426">
                      <w:pPr>
                        <w:spacing w:afterLines="100" w:after="240" w:line="500" w:lineRule="exact"/>
                        <w:ind w:firstLineChars="200" w:firstLine="420"/>
                        <w:rPr>
                          <w:rFonts w:ascii="宋体"/>
                          <w:szCs w:val="21"/>
                        </w:rPr>
                      </w:pPr>
                    </w:p>
                    <w:p w14:paraId="3AE41B3D" w14:textId="77777777" w:rsidR="0045230B" w:rsidRDefault="0045230B" w:rsidP="00447426">
                      <w:pPr>
                        <w:spacing w:afterLines="100" w:after="240" w:line="500" w:lineRule="exact"/>
                        <w:ind w:firstLineChars="400" w:firstLine="840"/>
                        <w:rPr>
                          <w:rFonts w:ascii="宋体"/>
                          <w:szCs w:val="21"/>
                        </w:rPr>
                      </w:pPr>
                      <w:r>
                        <w:rPr>
                          <w:rFonts w:ascii="宋体" w:hAnsi="宋体" w:hint="eastAsia"/>
                          <w:szCs w:val="21"/>
                        </w:rPr>
                        <w:t>法定代表委托代理人身份证复印件粘贴处（正反面）</w:t>
                      </w:r>
                    </w:p>
                  </w:txbxContent>
                </v:textbox>
                <w10:wrap type="square"/>
              </v:shape>
            </w:pict>
          </mc:Fallback>
        </mc:AlternateContent>
      </w:r>
    </w:p>
    <w:p w14:paraId="7907CB94" w14:textId="77777777" w:rsidR="00447426" w:rsidRPr="005E7D7A" w:rsidRDefault="00447426" w:rsidP="00447426">
      <w:pPr>
        <w:spacing w:line="360" w:lineRule="auto"/>
        <w:ind w:firstLineChars="1700" w:firstLine="3570"/>
        <w:rPr>
          <w:rFonts w:ascii="仿宋" w:eastAsia="仿宋" w:hAnsi="仿宋"/>
          <w:szCs w:val="21"/>
        </w:rPr>
      </w:pPr>
    </w:p>
    <w:p w14:paraId="3B19DD15" w14:textId="77777777" w:rsidR="00447426" w:rsidRPr="005E7D7A" w:rsidRDefault="00447426" w:rsidP="00447426">
      <w:pPr>
        <w:spacing w:line="360" w:lineRule="auto"/>
        <w:ind w:firstLineChars="1700" w:firstLine="3570"/>
        <w:rPr>
          <w:rFonts w:ascii="仿宋" w:eastAsia="仿宋" w:hAnsi="仿宋"/>
          <w:szCs w:val="21"/>
        </w:rPr>
      </w:pPr>
    </w:p>
    <w:p w14:paraId="6A435341" w14:textId="77777777" w:rsidR="00447426" w:rsidRPr="005E7D7A" w:rsidRDefault="00447426" w:rsidP="00447426">
      <w:pPr>
        <w:spacing w:line="360" w:lineRule="auto"/>
        <w:ind w:firstLineChars="1700" w:firstLine="3570"/>
        <w:rPr>
          <w:rFonts w:ascii="仿宋" w:eastAsia="仿宋" w:hAnsi="仿宋"/>
          <w:szCs w:val="21"/>
        </w:rPr>
      </w:pPr>
    </w:p>
    <w:p w14:paraId="33DDE2A5" w14:textId="77777777" w:rsidR="00447426" w:rsidRPr="005E7D7A" w:rsidRDefault="00447426" w:rsidP="00447426">
      <w:pPr>
        <w:spacing w:line="360" w:lineRule="auto"/>
        <w:ind w:firstLineChars="1700" w:firstLine="3570"/>
        <w:rPr>
          <w:rFonts w:ascii="仿宋" w:eastAsia="仿宋" w:hAnsi="仿宋"/>
          <w:szCs w:val="21"/>
        </w:rPr>
      </w:pPr>
    </w:p>
    <w:p w14:paraId="624C9B59" w14:textId="77777777" w:rsidR="00447426" w:rsidRPr="005E7D7A" w:rsidRDefault="00447426" w:rsidP="00447426">
      <w:pPr>
        <w:spacing w:line="360" w:lineRule="auto"/>
        <w:ind w:firstLineChars="1700" w:firstLine="3570"/>
        <w:rPr>
          <w:rFonts w:ascii="仿宋" w:eastAsia="仿宋" w:hAnsi="仿宋"/>
          <w:szCs w:val="21"/>
        </w:rPr>
      </w:pPr>
    </w:p>
    <w:p w14:paraId="2FF08325" w14:textId="77777777" w:rsidR="00447426" w:rsidRPr="005E7D7A" w:rsidRDefault="00447426" w:rsidP="00447426">
      <w:pPr>
        <w:spacing w:line="360" w:lineRule="auto"/>
        <w:ind w:firstLineChars="1700" w:firstLine="3570"/>
        <w:rPr>
          <w:rFonts w:ascii="仿宋" w:eastAsia="仿宋" w:hAnsi="仿宋"/>
          <w:szCs w:val="21"/>
        </w:rPr>
      </w:pPr>
    </w:p>
    <w:p w14:paraId="38E3E5CD" w14:textId="77777777" w:rsidR="00447426" w:rsidRPr="005E7D7A" w:rsidRDefault="00447426" w:rsidP="00447426">
      <w:pPr>
        <w:spacing w:line="360" w:lineRule="auto"/>
        <w:ind w:firstLineChars="1700" w:firstLine="3570"/>
        <w:rPr>
          <w:rFonts w:ascii="仿宋" w:eastAsia="仿宋" w:hAnsi="仿宋"/>
          <w:szCs w:val="21"/>
        </w:rPr>
      </w:pPr>
    </w:p>
    <w:p w14:paraId="19F3CEA1" w14:textId="77777777" w:rsidR="00447426" w:rsidRPr="005E7D7A" w:rsidRDefault="00447426" w:rsidP="00447426">
      <w:pPr>
        <w:spacing w:line="360" w:lineRule="auto"/>
        <w:ind w:firstLineChars="1700" w:firstLine="3570"/>
        <w:rPr>
          <w:rFonts w:ascii="仿宋" w:eastAsia="仿宋" w:hAnsi="仿宋"/>
          <w:szCs w:val="21"/>
        </w:rPr>
      </w:pPr>
    </w:p>
    <w:p w14:paraId="394AB235" w14:textId="77777777" w:rsidR="00447426" w:rsidRPr="005E7D7A" w:rsidRDefault="00447426" w:rsidP="00447426">
      <w:pPr>
        <w:spacing w:line="360" w:lineRule="auto"/>
        <w:ind w:firstLineChars="1700" w:firstLine="3570"/>
        <w:rPr>
          <w:rFonts w:ascii="仿宋" w:eastAsia="仿宋" w:hAnsi="仿宋"/>
          <w:szCs w:val="21"/>
        </w:rPr>
      </w:pPr>
    </w:p>
    <w:p w14:paraId="01A36C2E" w14:textId="77777777" w:rsidR="00447426" w:rsidRPr="005E7D7A" w:rsidRDefault="00447426" w:rsidP="00447426">
      <w:pPr>
        <w:spacing w:line="360" w:lineRule="auto"/>
        <w:ind w:firstLineChars="1700" w:firstLine="3570"/>
        <w:rPr>
          <w:rFonts w:ascii="仿宋" w:eastAsia="仿宋" w:hAnsi="仿宋"/>
          <w:szCs w:val="21"/>
        </w:rPr>
      </w:pPr>
    </w:p>
    <w:p w14:paraId="7579DAC7" w14:textId="77777777" w:rsidR="00447426" w:rsidRPr="005E7D7A" w:rsidRDefault="00447426" w:rsidP="00447426">
      <w:pPr>
        <w:spacing w:line="360" w:lineRule="auto"/>
        <w:ind w:firstLineChars="1700" w:firstLine="3570"/>
        <w:rPr>
          <w:rFonts w:ascii="仿宋" w:eastAsia="仿宋" w:hAnsi="仿宋"/>
          <w:szCs w:val="21"/>
        </w:rPr>
      </w:pPr>
    </w:p>
    <w:p w14:paraId="5ECAFBBA"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投</w:t>
      </w:r>
      <w:r w:rsidRPr="005E7D7A">
        <w:rPr>
          <w:rFonts w:ascii="仿宋" w:eastAsia="仿宋" w:hAnsi="仿宋"/>
          <w:szCs w:val="21"/>
        </w:rPr>
        <w:t xml:space="preserve">  </w:t>
      </w:r>
      <w:r w:rsidRPr="005E7D7A">
        <w:rPr>
          <w:rFonts w:ascii="仿宋" w:eastAsia="仿宋" w:hAnsi="仿宋" w:hint="eastAsia"/>
          <w:szCs w:val="21"/>
        </w:rPr>
        <w:t>标</w:t>
      </w:r>
      <w:r w:rsidRPr="005E7D7A">
        <w:rPr>
          <w:rFonts w:ascii="仿宋" w:eastAsia="仿宋" w:hAnsi="仿宋"/>
          <w:szCs w:val="21"/>
        </w:rPr>
        <w:t xml:space="preserve">  </w:t>
      </w:r>
      <w:r w:rsidRPr="005E7D7A">
        <w:rPr>
          <w:rFonts w:ascii="仿宋" w:eastAsia="仿宋" w:hAnsi="仿宋" w:hint="eastAsia"/>
          <w:szCs w:val="21"/>
        </w:rPr>
        <w:t>人：</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C28087B"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6DA1E78" w14:textId="77777777" w:rsidR="00447426" w:rsidRPr="005E7D7A" w:rsidRDefault="00447426" w:rsidP="00447426">
      <w:pPr>
        <w:spacing w:line="360" w:lineRule="auto"/>
        <w:ind w:firstLineChars="1700" w:firstLine="3570"/>
        <w:rPr>
          <w:rFonts w:ascii="仿宋" w:eastAsia="仿宋" w:hAnsi="仿宋"/>
          <w:szCs w:val="21"/>
          <w:u w:val="single"/>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48CF9585"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委托代理人：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5EA7E46F" w14:textId="77777777" w:rsidR="00447426" w:rsidRPr="005E7D7A" w:rsidRDefault="00447426" w:rsidP="00447426">
      <w:pPr>
        <w:spacing w:line="360" w:lineRule="auto"/>
        <w:ind w:firstLineChars="1700" w:firstLine="3570"/>
        <w:rPr>
          <w:rFonts w:ascii="仿宋" w:eastAsia="仿宋" w:hAnsi="仿宋"/>
          <w:szCs w:val="21"/>
        </w:rPr>
      </w:pPr>
      <w:r w:rsidRPr="005E7D7A">
        <w:rPr>
          <w:rFonts w:ascii="仿宋" w:eastAsia="仿宋" w:hAnsi="仿宋" w:hint="eastAsia"/>
          <w:szCs w:val="21"/>
        </w:rPr>
        <w:t>身份证号码：</w:t>
      </w:r>
      <w:r w:rsidRPr="005E7D7A">
        <w:rPr>
          <w:rFonts w:ascii="仿宋" w:eastAsia="仿宋" w:hAnsi="仿宋"/>
          <w:szCs w:val="21"/>
          <w:u w:val="single"/>
        </w:rPr>
        <w:t xml:space="preserve">                                   </w:t>
      </w:r>
    </w:p>
    <w:p w14:paraId="69F35D59" w14:textId="77777777" w:rsidR="00447426" w:rsidRPr="005E7D7A" w:rsidRDefault="00447426" w:rsidP="00447426">
      <w:pPr>
        <w:spacing w:line="360" w:lineRule="auto"/>
        <w:ind w:firstLineChars="2300" w:firstLine="4830"/>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p>
    <w:p w14:paraId="3851162B" w14:textId="77777777" w:rsidR="00447426" w:rsidRPr="005E7D7A" w:rsidRDefault="00447426" w:rsidP="00447426">
      <w:pPr>
        <w:spacing w:beforeLines="100" w:before="240" w:afterLines="50" w:after="120" w:line="360" w:lineRule="auto"/>
        <w:outlineLvl w:val="2"/>
        <w:rPr>
          <w:rFonts w:ascii="仿宋" w:eastAsia="仿宋" w:hAnsi="仿宋"/>
          <w:szCs w:val="21"/>
        </w:rPr>
      </w:pPr>
      <w:bookmarkStart w:id="592" w:name="_Toc364682245"/>
      <w:bookmarkStart w:id="593" w:name="_Toc364679639"/>
      <w:r w:rsidRPr="005E7D7A">
        <w:rPr>
          <w:rFonts w:ascii="仿宋" w:eastAsia="仿宋" w:hAnsi="仿宋"/>
          <w:szCs w:val="21"/>
        </w:rPr>
        <w:br w:type="page"/>
      </w:r>
      <w:bookmarkStart w:id="594" w:name="_Toc10141"/>
      <w:bookmarkStart w:id="595" w:name="_Toc16322"/>
      <w:bookmarkStart w:id="596" w:name="_Toc513109135"/>
      <w:r w:rsidRPr="005E7D7A">
        <w:rPr>
          <w:rFonts w:ascii="仿宋" w:eastAsia="仿宋" w:hAnsi="仿宋" w:hint="eastAsia"/>
          <w:szCs w:val="21"/>
        </w:rPr>
        <w:t>（三）共同投标协议</w:t>
      </w:r>
      <w:bookmarkEnd w:id="592"/>
      <w:bookmarkEnd w:id="593"/>
      <w:bookmarkEnd w:id="594"/>
      <w:bookmarkEnd w:id="595"/>
      <w:bookmarkEnd w:id="596"/>
    </w:p>
    <w:p w14:paraId="19CC4C9C" w14:textId="77777777" w:rsidR="00447426" w:rsidRPr="005E7D7A" w:rsidRDefault="00447426" w:rsidP="00447426">
      <w:pPr>
        <w:spacing w:beforeLines="100" w:before="240" w:line="360" w:lineRule="auto"/>
        <w:jc w:val="center"/>
        <w:rPr>
          <w:rFonts w:ascii="仿宋" w:eastAsia="仿宋" w:hAnsi="仿宋"/>
          <w:szCs w:val="21"/>
        </w:rPr>
      </w:pPr>
      <w:r w:rsidRPr="005E7D7A">
        <w:rPr>
          <w:rFonts w:ascii="仿宋" w:eastAsia="仿宋" w:hAnsi="仿宋" w:hint="eastAsia"/>
          <w:szCs w:val="21"/>
        </w:rPr>
        <w:t>共同投标协议（如有）</w:t>
      </w:r>
    </w:p>
    <w:p w14:paraId="4DA3C01B"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p>
    <w:p w14:paraId="1E0DB7EF"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0F56036D"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1CE1787"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p>
    <w:p w14:paraId="0A699952"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法定代表人：</w:t>
      </w:r>
      <w:r w:rsidRPr="005E7D7A">
        <w:rPr>
          <w:rFonts w:ascii="仿宋" w:eastAsia="仿宋" w:hAnsi="仿宋"/>
          <w:szCs w:val="21"/>
          <w:u w:val="single"/>
        </w:rPr>
        <w:t xml:space="preserve">                                                  </w:t>
      </w:r>
    </w:p>
    <w:p w14:paraId="102B9B42" w14:textId="77777777" w:rsidR="00447426" w:rsidRPr="005E7D7A" w:rsidRDefault="00447426" w:rsidP="00447426">
      <w:pPr>
        <w:spacing w:line="360" w:lineRule="auto"/>
        <w:rPr>
          <w:rFonts w:ascii="仿宋" w:eastAsia="仿宋" w:hAnsi="仿宋"/>
          <w:szCs w:val="21"/>
          <w:u w:val="single"/>
        </w:rPr>
      </w:pPr>
      <w:r w:rsidRPr="005E7D7A">
        <w:rPr>
          <w:rFonts w:ascii="仿宋" w:eastAsia="仿宋" w:hAnsi="仿宋" w:hint="eastAsia"/>
          <w:szCs w:val="21"/>
        </w:rPr>
        <w:t>法定住所：</w:t>
      </w:r>
      <w:r w:rsidRPr="005E7D7A">
        <w:rPr>
          <w:rFonts w:ascii="仿宋" w:eastAsia="仿宋" w:hAnsi="仿宋"/>
          <w:szCs w:val="21"/>
          <w:u w:val="single"/>
        </w:rPr>
        <w:t xml:space="preserve">                                                    </w:t>
      </w:r>
    </w:p>
    <w:p w14:paraId="73EFFCDA"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rPr>
        <w:t xml:space="preserve">    </w:t>
      </w:r>
      <w:r w:rsidRPr="005E7D7A">
        <w:rPr>
          <w:rFonts w:ascii="仿宋" w:eastAsia="仿宋" w:hAnsi="仿宋" w:hint="eastAsia"/>
          <w:szCs w:val="21"/>
        </w:rPr>
        <w:t>鉴于上述各成员单位经过友好协商，自愿组成</w:t>
      </w:r>
      <w:r w:rsidRPr="005E7D7A">
        <w:rPr>
          <w:rFonts w:ascii="仿宋" w:eastAsia="仿宋" w:hAnsi="仿宋"/>
          <w:szCs w:val="21"/>
          <w:u w:val="single"/>
        </w:rPr>
        <w:t xml:space="preserve">       </w:t>
      </w:r>
      <w:r w:rsidRPr="005E7D7A">
        <w:rPr>
          <w:rFonts w:ascii="仿宋" w:eastAsia="仿宋" w:hAnsi="仿宋" w:hint="eastAsia"/>
          <w:szCs w:val="21"/>
        </w:rPr>
        <w:t>（联合体名称）联合体，共同参加</w:t>
      </w:r>
    </w:p>
    <w:p w14:paraId="58C43B25" w14:textId="77777777" w:rsidR="00447426" w:rsidRPr="005E7D7A" w:rsidRDefault="00447426" w:rsidP="00447426">
      <w:pPr>
        <w:spacing w:line="360" w:lineRule="auto"/>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（招标人名称）（以下简称招标人）</w:t>
      </w:r>
      <w:r w:rsidRPr="005E7D7A">
        <w:rPr>
          <w:rFonts w:ascii="仿宋" w:eastAsia="仿宋" w:hAnsi="仿宋"/>
          <w:szCs w:val="21"/>
          <w:u w:val="single"/>
        </w:rPr>
        <w:t xml:space="preserve">        </w:t>
      </w:r>
      <w:r w:rsidRPr="005E7D7A">
        <w:rPr>
          <w:rFonts w:ascii="仿宋" w:eastAsia="仿宋" w:hAnsi="仿宋" w:hint="eastAsia"/>
          <w:szCs w:val="21"/>
        </w:rPr>
        <w:t>（项目名称）</w:t>
      </w:r>
      <w:r w:rsidRPr="005E7D7A">
        <w:rPr>
          <w:rFonts w:ascii="仿宋" w:eastAsia="仿宋" w:hAnsi="仿宋"/>
          <w:szCs w:val="21"/>
          <w:u w:val="single"/>
        </w:rPr>
        <w:t xml:space="preserve">      </w:t>
      </w:r>
      <w:r w:rsidRPr="005E7D7A">
        <w:rPr>
          <w:rFonts w:ascii="仿宋" w:eastAsia="仿宋" w:hAnsi="仿宋" w:hint="eastAsia"/>
          <w:szCs w:val="21"/>
        </w:rPr>
        <w:t>（报建编号及标段号）（以下简称本工程）的施工投标并争取赢得本工程施工承包合同（以下简称合同）。现就联合体投标事宜订立如下协议：</w:t>
      </w:r>
    </w:p>
    <w:p w14:paraId="7B1DCF5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（某成员单位名称）为</w:t>
      </w:r>
      <w:r w:rsidRPr="005E7D7A">
        <w:rPr>
          <w:rFonts w:ascii="仿宋" w:eastAsia="仿宋" w:hAnsi="仿宋"/>
          <w:szCs w:val="21"/>
          <w:u w:val="single"/>
        </w:rPr>
        <w:t xml:space="preserve">              </w:t>
      </w:r>
      <w:r w:rsidRPr="005E7D7A">
        <w:rPr>
          <w:rFonts w:ascii="仿宋" w:eastAsia="仿宋" w:hAnsi="仿宋" w:hint="eastAsia"/>
          <w:szCs w:val="21"/>
        </w:rPr>
        <w:t>（联合体名称）牵头人。</w:t>
      </w:r>
    </w:p>
    <w:p w14:paraId="41A7E85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在本工程投标阶段，联合体牵头人合法代表联合体各成员负责本工程投标文件编制活动，代表联合体提交和接收相关的资料、信息及指示，并处理与投标和中标有关的一切事务；联合体中标后，联合体牵头人负责合同订立和合同实施阶段的主办、组织和协调工作。</w:t>
      </w:r>
    </w:p>
    <w:p w14:paraId="618A149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联合体将严格按照招标文件的各项要求，提交投标文件，履行投标义务和中标后的合同，共同承担合同规定的一切义务和责任，联合体各成员单位按照内部职责的分工，承担各自所负的责任和风险，并向招标人承担连带责任。</w:t>
      </w:r>
    </w:p>
    <w:p w14:paraId="0945F3A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4</w:t>
      </w:r>
      <w:r w:rsidRPr="005E7D7A">
        <w:rPr>
          <w:rFonts w:ascii="仿宋" w:eastAsia="仿宋" w:hAnsi="仿宋" w:hint="eastAsia"/>
          <w:szCs w:val="21"/>
        </w:rPr>
        <w:t>．联合体各成员单位内部的职责分工如下：</w:t>
      </w:r>
      <w:r w:rsidRPr="005E7D7A">
        <w:rPr>
          <w:rFonts w:ascii="仿宋" w:eastAsia="仿宋" w:hAnsi="仿宋"/>
          <w:szCs w:val="21"/>
          <w:u w:val="single"/>
        </w:rPr>
        <w:t xml:space="preserve">                                    </w:t>
      </w:r>
      <w:r w:rsidRPr="005E7D7A">
        <w:rPr>
          <w:rFonts w:ascii="仿宋" w:eastAsia="仿宋" w:hAnsi="仿宋" w:hint="eastAsia"/>
          <w:szCs w:val="21"/>
        </w:rPr>
        <w:t>。</w:t>
      </w:r>
      <w:r w:rsidRPr="005E7D7A">
        <w:rPr>
          <w:rFonts w:ascii="仿宋" w:eastAsia="仿宋" w:hAnsi="仿宋"/>
          <w:szCs w:val="21"/>
          <w:u w:val="single"/>
        </w:rPr>
        <w:t xml:space="preserve"> </w:t>
      </w:r>
      <w:r w:rsidRPr="005E7D7A">
        <w:rPr>
          <w:rFonts w:ascii="仿宋" w:eastAsia="仿宋" w:hAnsi="仿宋" w:hint="eastAsia"/>
          <w:szCs w:val="21"/>
        </w:rPr>
        <w:t>按照本条上述分工，联合体成员单位各自所承担的合同工作量比例如下：</w:t>
      </w:r>
      <w:r w:rsidRPr="005E7D7A">
        <w:rPr>
          <w:rFonts w:ascii="仿宋" w:eastAsia="仿宋" w:hAnsi="仿宋"/>
          <w:szCs w:val="21"/>
          <w:u w:val="single"/>
        </w:rPr>
        <w:t xml:space="preserve">               </w:t>
      </w:r>
      <w:r w:rsidRPr="005E7D7A">
        <w:rPr>
          <w:rFonts w:ascii="仿宋" w:eastAsia="仿宋" w:hAnsi="仿宋" w:hint="eastAsia"/>
          <w:szCs w:val="21"/>
        </w:rPr>
        <w:t>。</w:t>
      </w:r>
    </w:p>
    <w:p w14:paraId="5BA00F2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5</w:t>
      </w:r>
      <w:r w:rsidRPr="005E7D7A">
        <w:rPr>
          <w:rFonts w:ascii="仿宋" w:eastAsia="仿宋" w:hAnsi="仿宋" w:hint="eastAsia"/>
          <w:szCs w:val="21"/>
        </w:rPr>
        <w:t>．投标工作和联合体在中标后工程实施过程中的有关费用按各自承担的工作量分摊。</w:t>
      </w:r>
    </w:p>
    <w:p w14:paraId="26711BD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6</w:t>
      </w:r>
      <w:r w:rsidRPr="005E7D7A">
        <w:rPr>
          <w:rFonts w:ascii="仿宋" w:eastAsia="仿宋" w:hAnsi="仿宋" w:hint="eastAsia"/>
          <w:szCs w:val="21"/>
        </w:rPr>
        <w:t>．联合体中标后，本联合体协议是合同的附件，对联合体各成员单位有合同约束力。</w:t>
      </w:r>
    </w:p>
    <w:p w14:paraId="5C45B91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7</w:t>
      </w:r>
      <w:r w:rsidRPr="005E7D7A">
        <w:rPr>
          <w:rFonts w:ascii="仿宋" w:eastAsia="仿宋" w:hAnsi="仿宋" w:hint="eastAsia"/>
          <w:szCs w:val="21"/>
        </w:rPr>
        <w:t>．本协议书自签署之日起生效，联合体未中标或者中标时合同履行完毕后自动失效。</w:t>
      </w:r>
    </w:p>
    <w:p w14:paraId="79DA3A62"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8</w:t>
      </w:r>
      <w:r w:rsidRPr="005E7D7A">
        <w:rPr>
          <w:rFonts w:ascii="仿宋" w:eastAsia="仿宋" w:hAnsi="仿宋" w:hint="eastAsia"/>
          <w:szCs w:val="21"/>
        </w:rPr>
        <w:t>．本协议书一式</w:t>
      </w:r>
      <w:r w:rsidRPr="005E7D7A">
        <w:rPr>
          <w:rFonts w:ascii="仿宋" w:eastAsia="仿宋" w:hAnsi="仿宋"/>
          <w:szCs w:val="21"/>
          <w:u w:val="single"/>
        </w:rPr>
        <w:t xml:space="preserve">            </w:t>
      </w:r>
      <w:r w:rsidRPr="005E7D7A">
        <w:rPr>
          <w:rFonts w:ascii="仿宋" w:eastAsia="仿宋" w:hAnsi="仿宋" w:hint="eastAsia"/>
          <w:szCs w:val="21"/>
        </w:rPr>
        <w:t>份，联合体成员和招标人各执一份。</w:t>
      </w:r>
    </w:p>
    <w:p w14:paraId="43FEC70D"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牵头人名称：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2027048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13E5A1D6" w14:textId="77777777" w:rsidR="00447426" w:rsidRPr="005E7D7A" w:rsidRDefault="00447426" w:rsidP="00447426">
      <w:pPr>
        <w:spacing w:line="360" w:lineRule="auto"/>
        <w:ind w:firstLineChars="850" w:firstLine="1785"/>
        <w:rPr>
          <w:rFonts w:ascii="仿宋" w:eastAsia="仿宋" w:hAnsi="仿宋"/>
          <w:szCs w:val="21"/>
        </w:rPr>
      </w:pPr>
    </w:p>
    <w:p w14:paraId="6B7E4CB5"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成员二名称：</w:t>
      </w:r>
      <w:r w:rsidRPr="005E7D7A">
        <w:rPr>
          <w:rFonts w:ascii="仿宋" w:eastAsia="仿宋" w:hAnsi="仿宋"/>
          <w:szCs w:val="21"/>
          <w:u w:val="single"/>
        </w:rPr>
        <w:t xml:space="preserve">                                    </w:t>
      </w:r>
      <w:r w:rsidRPr="005E7D7A">
        <w:rPr>
          <w:rFonts w:ascii="仿宋" w:eastAsia="仿宋" w:hAnsi="仿宋" w:hint="eastAsia"/>
          <w:szCs w:val="21"/>
        </w:rPr>
        <w:t>（单位公章）</w:t>
      </w:r>
    </w:p>
    <w:p w14:paraId="67519DE8" w14:textId="77777777" w:rsidR="00447426" w:rsidRPr="005E7D7A" w:rsidRDefault="00447426" w:rsidP="00447426">
      <w:pPr>
        <w:spacing w:line="360" w:lineRule="auto"/>
        <w:ind w:firstLineChars="850" w:firstLine="1785"/>
        <w:rPr>
          <w:rFonts w:ascii="仿宋" w:eastAsia="仿宋" w:hAnsi="仿宋"/>
          <w:szCs w:val="21"/>
        </w:rPr>
      </w:pPr>
      <w:r w:rsidRPr="005E7D7A">
        <w:rPr>
          <w:rFonts w:ascii="仿宋" w:eastAsia="仿宋" w:hAnsi="仿宋" w:hint="eastAsia"/>
          <w:szCs w:val="21"/>
        </w:rPr>
        <w:t>法定代表或其授权委托人：</w:t>
      </w:r>
      <w:r w:rsidRPr="005E7D7A">
        <w:rPr>
          <w:rFonts w:ascii="仿宋" w:eastAsia="仿宋" w:hAnsi="仿宋"/>
          <w:szCs w:val="21"/>
          <w:u w:val="single"/>
        </w:rPr>
        <w:t xml:space="preserve">                         </w:t>
      </w:r>
      <w:r w:rsidRPr="005E7D7A">
        <w:rPr>
          <w:rFonts w:ascii="仿宋" w:eastAsia="仿宋" w:hAnsi="仿宋" w:hint="eastAsia"/>
          <w:szCs w:val="21"/>
        </w:rPr>
        <w:t>（签字或盖章）</w:t>
      </w:r>
    </w:p>
    <w:p w14:paraId="4123CBAF" w14:textId="77777777" w:rsidR="00447426" w:rsidRPr="005E7D7A" w:rsidRDefault="00447426" w:rsidP="00447426">
      <w:pPr>
        <w:spacing w:line="360" w:lineRule="auto"/>
        <w:ind w:firstLineChars="1000" w:firstLine="2100"/>
        <w:rPr>
          <w:rFonts w:ascii="仿宋" w:eastAsia="仿宋" w:hAnsi="仿宋"/>
          <w:szCs w:val="21"/>
        </w:rPr>
      </w:pPr>
      <w:r w:rsidRPr="005E7D7A">
        <w:rPr>
          <w:rFonts w:ascii="仿宋" w:eastAsia="仿宋" w:hAnsi="仿宋" w:hint="eastAsia"/>
          <w:szCs w:val="21"/>
        </w:rPr>
        <w:t>……</w:t>
      </w:r>
    </w:p>
    <w:p w14:paraId="1549E2D3"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szCs w:val="21"/>
          <w:u w:val="single"/>
        </w:rPr>
        <w:t xml:space="preserve">        </w:t>
      </w:r>
      <w:r w:rsidRPr="005E7D7A">
        <w:rPr>
          <w:rFonts w:ascii="仿宋" w:eastAsia="仿宋" w:hAnsi="仿宋" w:hint="eastAsia"/>
          <w:szCs w:val="21"/>
        </w:rPr>
        <w:t>年</w:t>
      </w:r>
      <w:r w:rsidRPr="005E7D7A">
        <w:rPr>
          <w:rFonts w:ascii="仿宋" w:eastAsia="仿宋" w:hAnsi="仿宋"/>
          <w:szCs w:val="21"/>
          <w:u w:val="single"/>
        </w:rPr>
        <w:t xml:space="preserve">        </w:t>
      </w:r>
      <w:r w:rsidRPr="005E7D7A">
        <w:rPr>
          <w:rFonts w:ascii="仿宋" w:eastAsia="仿宋" w:hAnsi="仿宋" w:hint="eastAsia"/>
          <w:szCs w:val="21"/>
        </w:rPr>
        <w:t>月</w:t>
      </w:r>
      <w:r w:rsidRPr="005E7D7A">
        <w:rPr>
          <w:rFonts w:ascii="仿宋" w:eastAsia="仿宋" w:hAnsi="仿宋"/>
          <w:szCs w:val="21"/>
          <w:u w:val="single"/>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4E8F81DB" w14:textId="77777777" w:rsidR="00447426" w:rsidRPr="005E7D7A" w:rsidRDefault="00447426" w:rsidP="00447426">
      <w:pPr>
        <w:spacing w:beforeLines="100" w:before="240" w:afterLines="100" w:after="240" w:line="360" w:lineRule="auto"/>
        <w:rPr>
          <w:rFonts w:ascii="仿宋" w:eastAsia="仿宋" w:hAnsi="仿宋"/>
          <w:szCs w:val="21"/>
        </w:rPr>
      </w:pPr>
      <w:r w:rsidRPr="005E7D7A">
        <w:rPr>
          <w:rFonts w:ascii="仿宋" w:eastAsia="仿宋" w:hAnsi="仿宋" w:hint="eastAsia"/>
          <w:szCs w:val="21"/>
        </w:rPr>
        <w:t>备注：本协议书由授权委托人签字的，应附法定代表人签字的授权委托书。</w:t>
      </w:r>
    </w:p>
    <w:p w14:paraId="72759A27"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597" w:name="_Toc30170"/>
      <w:bookmarkStart w:id="598" w:name="_Toc12104"/>
      <w:bookmarkStart w:id="599" w:name="_Toc513109136"/>
      <w:r w:rsidRPr="005E7D7A">
        <w:rPr>
          <w:rFonts w:ascii="仿宋" w:eastAsia="仿宋" w:hAnsi="仿宋" w:hint="eastAsia"/>
          <w:szCs w:val="21"/>
        </w:rPr>
        <w:t>（四）《投标保证金提交确认函》或由收款银行盖章的《投标保证金提交单》</w:t>
      </w:r>
      <w:bookmarkEnd w:id="597"/>
      <w:bookmarkEnd w:id="598"/>
      <w:bookmarkEnd w:id="599"/>
    </w:p>
    <w:p w14:paraId="24A7C414" w14:textId="77777777" w:rsidR="00447426" w:rsidRPr="005E7D7A" w:rsidRDefault="00447426" w:rsidP="00447426">
      <w:pPr>
        <w:spacing w:beforeLines="50" w:before="120" w:afterLines="100" w:after="240" w:line="360" w:lineRule="auto"/>
        <w:ind w:right="420"/>
        <w:outlineLvl w:val="2"/>
        <w:rPr>
          <w:rFonts w:ascii="仿宋" w:eastAsia="仿宋" w:hAnsi="仿宋"/>
          <w:szCs w:val="21"/>
        </w:rPr>
      </w:pPr>
      <w:bookmarkStart w:id="600" w:name="_Toc32151"/>
      <w:bookmarkStart w:id="601" w:name="_Toc364679644"/>
      <w:bookmarkStart w:id="602" w:name="_Toc21320"/>
      <w:bookmarkStart w:id="603" w:name="_Toc364682248"/>
      <w:bookmarkStart w:id="604" w:name="_Toc513109137"/>
      <w:r w:rsidRPr="005E7D7A">
        <w:rPr>
          <w:rFonts w:ascii="仿宋" w:eastAsia="仿宋" w:hAnsi="仿宋" w:hint="eastAsia"/>
          <w:szCs w:val="21"/>
        </w:rPr>
        <w:t>（五）拟分包项目情况表</w:t>
      </w:r>
      <w:bookmarkEnd w:id="600"/>
      <w:bookmarkEnd w:id="601"/>
      <w:bookmarkEnd w:id="602"/>
      <w:bookmarkEnd w:id="603"/>
      <w:bookmarkEnd w:id="604"/>
    </w:p>
    <w:p w14:paraId="5319FB1F" w14:textId="77777777" w:rsidR="00447426" w:rsidRPr="005E7D7A" w:rsidRDefault="00447426" w:rsidP="00447426">
      <w:pPr>
        <w:spacing w:beforeLines="50" w:before="120" w:afterLines="100" w:after="240" w:line="360" w:lineRule="auto"/>
        <w:ind w:right="420"/>
        <w:jc w:val="center"/>
        <w:rPr>
          <w:rFonts w:ascii="仿宋" w:eastAsia="仿宋" w:hAnsi="仿宋"/>
          <w:szCs w:val="21"/>
        </w:rPr>
      </w:pPr>
      <w:r w:rsidRPr="005E7D7A">
        <w:rPr>
          <w:rFonts w:ascii="仿宋" w:eastAsia="仿宋" w:hAnsi="仿宋" w:hint="eastAsia"/>
          <w:szCs w:val="21"/>
        </w:rPr>
        <w:t>拟分包计划表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0"/>
        <w:gridCol w:w="1843"/>
        <w:gridCol w:w="751"/>
        <w:gridCol w:w="950"/>
        <w:gridCol w:w="1123"/>
        <w:gridCol w:w="1090"/>
        <w:gridCol w:w="1197"/>
        <w:gridCol w:w="983"/>
      </w:tblGrid>
      <w:tr w:rsidR="006E2F2E" w:rsidRPr="005E7D7A" w14:paraId="63971AF6" w14:textId="77777777" w:rsidTr="00AE211C">
        <w:trPr>
          <w:trHeight w:val="454"/>
          <w:jc w:val="center"/>
        </w:trPr>
        <w:tc>
          <w:tcPr>
            <w:tcW w:w="460" w:type="dxa"/>
            <w:vMerge w:val="restart"/>
            <w:tcMar>
              <w:left w:w="108" w:type="dxa"/>
              <w:right w:w="108" w:type="dxa"/>
            </w:tcMar>
            <w:vAlign w:val="center"/>
          </w:tcPr>
          <w:p w14:paraId="26C3B58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w:t>
            </w:r>
          </w:p>
          <w:p w14:paraId="3D17805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号</w:t>
            </w:r>
          </w:p>
        </w:tc>
        <w:tc>
          <w:tcPr>
            <w:tcW w:w="1843" w:type="dxa"/>
            <w:vMerge w:val="restart"/>
            <w:tcMar>
              <w:left w:w="108" w:type="dxa"/>
              <w:right w:w="108" w:type="dxa"/>
            </w:tcMar>
            <w:vAlign w:val="center"/>
          </w:tcPr>
          <w:p w14:paraId="49A2647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拟分包项目名称、范围及理由</w:t>
            </w:r>
          </w:p>
        </w:tc>
        <w:tc>
          <w:tcPr>
            <w:tcW w:w="5111" w:type="dxa"/>
            <w:gridSpan w:val="5"/>
            <w:tcMar>
              <w:left w:w="108" w:type="dxa"/>
              <w:right w:w="108" w:type="dxa"/>
            </w:tcMar>
            <w:vAlign w:val="center"/>
          </w:tcPr>
          <w:p w14:paraId="75F4F6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w:t>
            </w:r>
          </w:p>
        </w:tc>
        <w:tc>
          <w:tcPr>
            <w:tcW w:w="983" w:type="dxa"/>
            <w:vMerge w:val="restart"/>
            <w:tcMar>
              <w:left w:w="108" w:type="dxa"/>
              <w:right w:w="108" w:type="dxa"/>
            </w:tcMar>
            <w:vAlign w:val="center"/>
          </w:tcPr>
          <w:p w14:paraId="5195317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5AF5A1C2" w14:textId="77777777" w:rsidTr="00AE211C">
        <w:trPr>
          <w:trHeight w:val="454"/>
          <w:jc w:val="center"/>
        </w:trPr>
        <w:tc>
          <w:tcPr>
            <w:tcW w:w="460" w:type="dxa"/>
            <w:vMerge/>
            <w:tcMar>
              <w:left w:w="108" w:type="dxa"/>
              <w:right w:w="108" w:type="dxa"/>
            </w:tcMar>
            <w:vAlign w:val="center"/>
          </w:tcPr>
          <w:p w14:paraId="36F237D1"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05542EB6" w14:textId="77777777" w:rsidR="00447426" w:rsidRPr="005E7D7A" w:rsidRDefault="00447426" w:rsidP="00AE211C">
            <w:pPr>
              <w:spacing w:line="360" w:lineRule="auto"/>
              <w:jc w:val="center"/>
              <w:rPr>
                <w:rFonts w:ascii="仿宋" w:eastAsia="仿宋" w:hAnsi="仿宋"/>
                <w:szCs w:val="21"/>
              </w:rPr>
            </w:pPr>
          </w:p>
        </w:tc>
        <w:tc>
          <w:tcPr>
            <w:tcW w:w="1701" w:type="dxa"/>
            <w:gridSpan w:val="2"/>
            <w:tcMar>
              <w:left w:w="108" w:type="dxa"/>
              <w:right w:w="108" w:type="dxa"/>
            </w:tcMar>
            <w:vAlign w:val="center"/>
          </w:tcPr>
          <w:p w14:paraId="0990B12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拟选分包人名称</w:t>
            </w:r>
          </w:p>
        </w:tc>
        <w:tc>
          <w:tcPr>
            <w:tcW w:w="1123" w:type="dxa"/>
            <w:tcMar>
              <w:left w:w="108" w:type="dxa"/>
              <w:right w:w="108" w:type="dxa"/>
            </w:tcMar>
            <w:vAlign w:val="center"/>
          </w:tcPr>
          <w:p w14:paraId="0EE9892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注册地点</w:t>
            </w:r>
          </w:p>
        </w:tc>
        <w:tc>
          <w:tcPr>
            <w:tcW w:w="1090" w:type="dxa"/>
            <w:tcMar>
              <w:left w:w="108" w:type="dxa"/>
              <w:right w:w="108" w:type="dxa"/>
            </w:tcMar>
            <w:vAlign w:val="center"/>
          </w:tcPr>
          <w:p w14:paraId="304052E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企业资质</w:t>
            </w:r>
          </w:p>
        </w:tc>
        <w:tc>
          <w:tcPr>
            <w:tcW w:w="1197" w:type="dxa"/>
            <w:tcMar>
              <w:left w:w="108" w:type="dxa"/>
              <w:right w:w="108" w:type="dxa"/>
            </w:tcMar>
            <w:vAlign w:val="center"/>
          </w:tcPr>
          <w:p w14:paraId="2EB9FDD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有关业绩</w:t>
            </w:r>
          </w:p>
        </w:tc>
        <w:tc>
          <w:tcPr>
            <w:tcW w:w="983" w:type="dxa"/>
            <w:vMerge/>
            <w:tcMar>
              <w:left w:w="108" w:type="dxa"/>
              <w:right w:w="108" w:type="dxa"/>
            </w:tcMar>
            <w:vAlign w:val="center"/>
          </w:tcPr>
          <w:p w14:paraId="304B7C8B" w14:textId="77777777" w:rsidR="00447426" w:rsidRPr="005E7D7A" w:rsidRDefault="00447426" w:rsidP="00AE211C">
            <w:pPr>
              <w:spacing w:line="360" w:lineRule="auto"/>
              <w:jc w:val="center"/>
              <w:rPr>
                <w:rFonts w:ascii="仿宋" w:eastAsia="仿宋" w:hAnsi="仿宋"/>
                <w:szCs w:val="21"/>
              </w:rPr>
            </w:pPr>
          </w:p>
        </w:tc>
      </w:tr>
      <w:tr w:rsidR="006E2F2E" w:rsidRPr="005E7D7A" w14:paraId="7BF23C19" w14:textId="77777777" w:rsidTr="00AE211C">
        <w:trPr>
          <w:trHeight w:val="454"/>
          <w:jc w:val="center"/>
        </w:trPr>
        <w:tc>
          <w:tcPr>
            <w:tcW w:w="460" w:type="dxa"/>
            <w:vMerge w:val="restart"/>
            <w:tcMar>
              <w:left w:w="108" w:type="dxa"/>
              <w:right w:w="108" w:type="dxa"/>
            </w:tcMar>
            <w:vAlign w:val="center"/>
          </w:tcPr>
          <w:p w14:paraId="1C4B7156"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1547AC4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9A84CC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489617E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1EE56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52C7D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C9DB9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5F96706" w14:textId="77777777" w:rsidR="00447426" w:rsidRPr="005E7D7A" w:rsidRDefault="00447426" w:rsidP="00AE211C">
            <w:pPr>
              <w:spacing w:line="360" w:lineRule="auto"/>
              <w:jc w:val="center"/>
              <w:rPr>
                <w:rFonts w:ascii="仿宋" w:eastAsia="仿宋" w:hAnsi="仿宋"/>
                <w:szCs w:val="21"/>
              </w:rPr>
            </w:pPr>
          </w:p>
        </w:tc>
      </w:tr>
      <w:tr w:rsidR="006E2F2E" w:rsidRPr="005E7D7A" w14:paraId="7024E592" w14:textId="77777777" w:rsidTr="00AE211C">
        <w:trPr>
          <w:trHeight w:val="454"/>
          <w:jc w:val="center"/>
        </w:trPr>
        <w:tc>
          <w:tcPr>
            <w:tcW w:w="460" w:type="dxa"/>
            <w:vMerge/>
            <w:tcMar>
              <w:left w:w="108" w:type="dxa"/>
              <w:right w:w="108" w:type="dxa"/>
            </w:tcMar>
            <w:vAlign w:val="center"/>
          </w:tcPr>
          <w:p w14:paraId="16F89314"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592F33D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02E3B2B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44AF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B8C32DF"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C88A04E"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07A9D9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AFC67BE" w14:textId="77777777" w:rsidR="00447426" w:rsidRPr="005E7D7A" w:rsidRDefault="00447426" w:rsidP="00AE211C">
            <w:pPr>
              <w:spacing w:line="360" w:lineRule="auto"/>
              <w:jc w:val="center"/>
              <w:rPr>
                <w:rFonts w:ascii="仿宋" w:eastAsia="仿宋" w:hAnsi="仿宋"/>
                <w:szCs w:val="21"/>
              </w:rPr>
            </w:pPr>
          </w:p>
        </w:tc>
      </w:tr>
      <w:tr w:rsidR="006E2F2E" w:rsidRPr="005E7D7A" w14:paraId="24832847" w14:textId="77777777" w:rsidTr="00AE211C">
        <w:trPr>
          <w:trHeight w:val="454"/>
          <w:jc w:val="center"/>
        </w:trPr>
        <w:tc>
          <w:tcPr>
            <w:tcW w:w="460" w:type="dxa"/>
            <w:vMerge/>
            <w:tcMar>
              <w:left w:w="108" w:type="dxa"/>
              <w:right w:w="108" w:type="dxa"/>
            </w:tcMar>
            <w:vAlign w:val="center"/>
          </w:tcPr>
          <w:p w14:paraId="5288147D"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986E264"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56A7EE2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0367D6C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41A7B296"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97B0EF7"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0F9F7D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70A5D256" w14:textId="77777777" w:rsidR="00447426" w:rsidRPr="005E7D7A" w:rsidRDefault="00447426" w:rsidP="00AE211C">
            <w:pPr>
              <w:spacing w:line="360" w:lineRule="auto"/>
              <w:jc w:val="center"/>
              <w:rPr>
                <w:rFonts w:ascii="仿宋" w:eastAsia="仿宋" w:hAnsi="仿宋"/>
                <w:szCs w:val="21"/>
              </w:rPr>
            </w:pPr>
          </w:p>
        </w:tc>
      </w:tr>
      <w:tr w:rsidR="006E2F2E" w:rsidRPr="005E7D7A" w14:paraId="5708E422" w14:textId="77777777" w:rsidTr="00AE211C">
        <w:trPr>
          <w:trHeight w:val="454"/>
          <w:jc w:val="center"/>
        </w:trPr>
        <w:tc>
          <w:tcPr>
            <w:tcW w:w="460" w:type="dxa"/>
            <w:vMerge w:val="restart"/>
            <w:tcMar>
              <w:left w:w="108" w:type="dxa"/>
              <w:right w:w="108" w:type="dxa"/>
            </w:tcMar>
            <w:vAlign w:val="center"/>
          </w:tcPr>
          <w:p w14:paraId="56ACE928"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2799AAB"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4E2F649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33DAB7"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5F5A65BC"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29FDD389"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9A8FA60"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3299F2EB" w14:textId="77777777" w:rsidR="00447426" w:rsidRPr="005E7D7A" w:rsidRDefault="00447426" w:rsidP="00AE211C">
            <w:pPr>
              <w:spacing w:line="360" w:lineRule="auto"/>
              <w:jc w:val="center"/>
              <w:rPr>
                <w:rFonts w:ascii="仿宋" w:eastAsia="仿宋" w:hAnsi="仿宋"/>
                <w:szCs w:val="21"/>
              </w:rPr>
            </w:pPr>
          </w:p>
        </w:tc>
      </w:tr>
      <w:tr w:rsidR="006E2F2E" w:rsidRPr="005E7D7A" w14:paraId="18090B9F" w14:textId="77777777" w:rsidTr="00AE211C">
        <w:trPr>
          <w:trHeight w:val="454"/>
          <w:jc w:val="center"/>
        </w:trPr>
        <w:tc>
          <w:tcPr>
            <w:tcW w:w="460" w:type="dxa"/>
            <w:vMerge/>
            <w:tcMar>
              <w:left w:w="108" w:type="dxa"/>
              <w:right w:w="108" w:type="dxa"/>
            </w:tcMar>
            <w:vAlign w:val="center"/>
          </w:tcPr>
          <w:p w14:paraId="0B24C020"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BEB41F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4DD53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63F90222"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2D3AED0"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DE640F2"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3556668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EA7D7A7" w14:textId="77777777" w:rsidR="00447426" w:rsidRPr="005E7D7A" w:rsidRDefault="00447426" w:rsidP="00AE211C">
            <w:pPr>
              <w:spacing w:line="360" w:lineRule="auto"/>
              <w:jc w:val="center"/>
              <w:rPr>
                <w:rFonts w:ascii="仿宋" w:eastAsia="仿宋" w:hAnsi="仿宋"/>
                <w:szCs w:val="21"/>
              </w:rPr>
            </w:pPr>
          </w:p>
        </w:tc>
      </w:tr>
      <w:tr w:rsidR="006E2F2E" w:rsidRPr="005E7D7A" w14:paraId="29566FC2" w14:textId="77777777" w:rsidTr="00AE211C">
        <w:trPr>
          <w:trHeight w:val="454"/>
          <w:jc w:val="center"/>
        </w:trPr>
        <w:tc>
          <w:tcPr>
            <w:tcW w:w="460" w:type="dxa"/>
            <w:vMerge/>
            <w:tcMar>
              <w:left w:w="108" w:type="dxa"/>
              <w:right w:w="108" w:type="dxa"/>
            </w:tcMar>
            <w:vAlign w:val="center"/>
          </w:tcPr>
          <w:p w14:paraId="2E0F8018"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3B1EE70"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C1510B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4F2FD22A"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89E7563"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20A58E3"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200FB79"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BBFFF0" w14:textId="77777777" w:rsidR="00447426" w:rsidRPr="005E7D7A" w:rsidRDefault="00447426" w:rsidP="00AE211C">
            <w:pPr>
              <w:spacing w:line="360" w:lineRule="auto"/>
              <w:jc w:val="center"/>
              <w:rPr>
                <w:rFonts w:ascii="仿宋" w:eastAsia="仿宋" w:hAnsi="仿宋"/>
                <w:szCs w:val="21"/>
              </w:rPr>
            </w:pPr>
          </w:p>
        </w:tc>
      </w:tr>
      <w:tr w:rsidR="006E2F2E" w:rsidRPr="005E7D7A" w14:paraId="46D59CFF" w14:textId="77777777" w:rsidTr="00AE211C">
        <w:trPr>
          <w:trHeight w:val="454"/>
          <w:jc w:val="center"/>
        </w:trPr>
        <w:tc>
          <w:tcPr>
            <w:tcW w:w="460" w:type="dxa"/>
            <w:vMerge w:val="restart"/>
            <w:tcMar>
              <w:left w:w="108" w:type="dxa"/>
              <w:right w:w="108" w:type="dxa"/>
            </w:tcMar>
            <w:vAlign w:val="center"/>
          </w:tcPr>
          <w:p w14:paraId="740A2995"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44EA3D9A"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694A1C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5B27E561"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4979DD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78E441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57D85A5D"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220F7A5A" w14:textId="77777777" w:rsidR="00447426" w:rsidRPr="005E7D7A" w:rsidRDefault="00447426" w:rsidP="00AE211C">
            <w:pPr>
              <w:spacing w:line="360" w:lineRule="auto"/>
              <w:jc w:val="center"/>
              <w:rPr>
                <w:rFonts w:ascii="仿宋" w:eastAsia="仿宋" w:hAnsi="仿宋"/>
                <w:szCs w:val="21"/>
              </w:rPr>
            </w:pPr>
          </w:p>
        </w:tc>
      </w:tr>
      <w:tr w:rsidR="006E2F2E" w:rsidRPr="005E7D7A" w14:paraId="3A8DCDBA" w14:textId="77777777" w:rsidTr="00AE211C">
        <w:trPr>
          <w:trHeight w:val="454"/>
          <w:jc w:val="center"/>
        </w:trPr>
        <w:tc>
          <w:tcPr>
            <w:tcW w:w="460" w:type="dxa"/>
            <w:vMerge/>
            <w:tcMar>
              <w:left w:w="108" w:type="dxa"/>
              <w:right w:w="108" w:type="dxa"/>
            </w:tcMar>
            <w:vAlign w:val="center"/>
          </w:tcPr>
          <w:p w14:paraId="0BF4B55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45DE5247"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7D074F0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1C7076B9"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21875852"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605415B5"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14D1AB61"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AA86DEC" w14:textId="77777777" w:rsidR="00447426" w:rsidRPr="005E7D7A" w:rsidRDefault="00447426" w:rsidP="00AE211C">
            <w:pPr>
              <w:spacing w:line="360" w:lineRule="auto"/>
              <w:jc w:val="center"/>
              <w:rPr>
                <w:rFonts w:ascii="仿宋" w:eastAsia="仿宋" w:hAnsi="仿宋"/>
                <w:szCs w:val="21"/>
              </w:rPr>
            </w:pPr>
          </w:p>
        </w:tc>
      </w:tr>
      <w:tr w:rsidR="006E2F2E" w:rsidRPr="005E7D7A" w14:paraId="4139DA8B" w14:textId="77777777" w:rsidTr="00AE211C">
        <w:trPr>
          <w:trHeight w:val="454"/>
          <w:jc w:val="center"/>
        </w:trPr>
        <w:tc>
          <w:tcPr>
            <w:tcW w:w="460" w:type="dxa"/>
            <w:vMerge/>
            <w:tcMar>
              <w:left w:w="108" w:type="dxa"/>
              <w:right w:w="108" w:type="dxa"/>
            </w:tcMar>
            <w:vAlign w:val="center"/>
          </w:tcPr>
          <w:p w14:paraId="6D1A2DFC"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20631F73"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5BA3ED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2509A38F"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7DD47C89"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BBAA0EF"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21BCD2C2"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63EE1F76" w14:textId="77777777" w:rsidR="00447426" w:rsidRPr="005E7D7A" w:rsidRDefault="00447426" w:rsidP="00AE211C">
            <w:pPr>
              <w:spacing w:line="360" w:lineRule="auto"/>
              <w:jc w:val="center"/>
              <w:rPr>
                <w:rFonts w:ascii="仿宋" w:eastAsia="仿宋" w:hAnsi="仿宋"/>
                <w:szCs w:val="21"/>
              </w:rPr>
            </w:pPr>
          </w:p>
        </w:tc>
      </w:tr>
      <w:tr w:rsidR="006E2F2E" w:rsidRPr="005E7D7A" w14:paraId="69D16A42" w14:textId="77777777" w:rsidTr="00AE211C">
        <w:trPr>
          <w:trHeight w:val="454"/>
          <w:jc w:val="center"/>
        </w:trPr>
        <w:tc>
          <w:tcPr>
            <w:tcW w:w="460" w:type="dxa"/>
            <w:vMerge w:val="restart"/>
            <w:tcMar>
              <w:left w:w="108" w:type="dxa"/>
              <w:right w:w="108" w:type="dxa"/>
            </w:tcMar>
            <w:vAlign w:val="center"/>
          </w:tcPr>
          <w:p w14:paraId="6381D6D1" w14:textId="77777777" w:rsidR="00447426" w:rsidRPr="005E7D7A" w:rsidRDefault="00447426" w:rsidP="00AE211C">
            <w:pPr>
              <w:spacing w:line="360" w:lineRule="auto"/>
              <w:jc w:val="center"/>
              <w:rPr>
                <w:rFonts w:ascii="仿宋" w:eastAsia="仿宋" w:hAnsi="仿宋"/>
                <w:szCs w:val="21"/>
              </w:rPr>
            </w:pPr>
          </w:p>
        </w:tc>
        <w:tc>
          <w:tcPr>
            <w:tcW w:w="1843" w:type="dxa"/>
            <w:vMerge w:val="restart"/>
            <w:tcMar>
              <w:left w:w="108" w:type="dxa"/>
              <w:right w:w="108" w:type="dxa"/>
            </w:tcMar>
            <w:vAlign w:val="center"/>
          </w:tcPr>
          <w:p w14:paraId="071B0558"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32A8A64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1</w:t>
            </w:r>
          </w:p>
        </w:tc>
        <w:tc>
          <w:tcPr>
            <w:tcW w:w="950" w:type="dxa"/>
            <w:tcMar>
              <w:left w:w="108" w:type="dxa"/>
              <w:right w:w="108" w:type="dxa"/>
            </w:tcMar>
            <w:vAlign w:val="center"/>
          </w:tcPr>
          <w:p w14:paraId="0B000388"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1A94370D"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43109B81"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6F2A7D07"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4C0B553A" w14:textId="77777777" w:rsidR="00447426" w:rsidRPr="005E7D7A" w:rsidRDefault="00447426" w:rsidP="00AE211C">
            <w:pPr>
              <w:spacing w:line="360" w:lineRule="auto"/>
              <w:jc w:val="center"/>
              <w:rPr>
                <w:rFonts w:ascii="仿宋" w:eastAsia="仿宋" w:hAnsi="仿宋"/>
                <w:szCs w:val="21"/>
              </w:rPr>
            </w:pPr>
          </w:p>
        </w:tc>
      </w:tr>
      <w:tr w:rsidR="006E2F2E" w:rsidRPr="005E7D7A" w14:paraId="0F51CB11" w14:textId="77777777" w:rsidTr="00AE211C">
        <w:trPr>
          <w:trHeight w:val="454"/>
          <w:jc w:val="center"/>
        </w:trPr>
        <w:tc>
          <w:tcPr>
            <w:tcW w:w="460" w:type="dxa"/>
            <w:vMerge/>
            <w:tcMar>
              <w:left w:w="108" w:type="dxa"/>
              <w:right w:w="108" w:type="dxa"/>
            </w:tcMar>
            <w:vAlign w:val="center"/>
          </w:tcPr>
          <w:p w14:paraId="21E65E2A"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DB73239"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180E7AB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2</w:t>
            </w:r>
          </w:p>
        </w:tc>
        <w:tc>
          <w:tcPr>
            <w:tcW w:w="950" w:type="dxa"/>
            <w:tcMar>
              <w:left w:w="108" w:type="dxa"/>
              <w:right w:w="108" w:type="dxa"/>
            </w:tcMar>
            <w:vAlign w:val="center"/>
          </w:tcPr>
          <w:p w14:paraId="7E85A4CD"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681037C5"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51385E9A"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7A921235"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50D17A68" w14:textId="77777777" w:rsidR="00447426" w:rsidRPr="005E7D7A" w:rsidRDefault="00447426" w:rsidP="00AE211C">
            <w:pPr>
              <w:spacing w:line="360" w:lineRule="auto"/>
              <w:jc w:val="center"/>
              <w:rPr>
                <w:rFonts w:ascii="仿宋" w:eastAsia="仿宋" w:hAnsi="仿宋"/>
                <w:szCs w:val="21"/>
              </w:rPr>
            </w:pPr>
          </w:p>
        </w:tc>
      </w:tr>
      <w:tr w:rsidR="006E2F2E" w:rsidRPr="005E7D7A" w14:paraId="4A49AAF5" w14:textId="77777777" w:rsidTr="00AE211C">
        <w:trPr>
          <w:trHeight w:val="454"/>
          <w:jc w:val="center"/>
        </w:trPr>
        <w:tc>
          <w:tcPr>
            <w:tcW w:w="460" w:type="dxa"/>
            <w:vMerge/>
            <w:tcMar>
              <w:left w:w="108" w:type="dxa"/>
              <w:right w:w="108" w:type="dxa"/>
            </w:tcMar>
            <w:vAlign w:val="center"/>
          </w:tcPr>
          <w:p w14:paraId="4FE7F223" w14:textId="77777777" w:rsidR="00447426" w:rsidRPr="005E7D7A" w:rsidRDefault="00447426" w:rsidP="00AE211C">
            <w:pPr>
              <w:spacing w:line="360" w:lineRule="auto"/>
              <w:jc w:val="center"/>
              <w:rPr>
                <w:rFonts w:ascii="仿宋" w:eastAsia="仿宋" w:hAnsi="仿宋"/>
                <w:szCs w:val="21"/>
              </w:rPr>
            </w:pPr>
          </w:p>
        </w:tc>
        <w:tc>
          <w:tcPr>
            <w:tcW w:w="1843" w:type="dxa"/>
            <w:vMerge/>
            <w:tcMar>
              <w:left w:w="108" w:type="dxa"/>
              <w:right w:w="108" w:type="dxa"/>
            </w:tcMar>
            <w:vAlign w:val="center"/>
          </w:tcPr>
          <w:p w14:paraId="104113F1" w14:textId="77777777" w:rsidR="00447426" w:rsidRPr="005E7D7A" w:rsidRDefault="00447426" w:rsidP="00AE211C">
            <w:pPr>
              <w:spacing w:line="360" w:lineRule="auto"/>
              <w:jc w:val="center"/>
              <w:rPr>
                <w:rFonts w:ascii="仿宋" w:eastAsia="仿宋" w:hAnsi="仿宋"/>
                <w:szCs w:val="21"/>
              </w:rPr>
            </w:pPr>
          </w:p>
        </w:tc>
        <w:tc>
          <w:tcPr>
            <w:tcW w:w="751" w:type="dxa"/>
            <w:tcMar>
              <w:left w:w="108" w:type="dxa"/>
              <w:right w:w="108" w:type="dxa"/>
            </w:tcMar>
            <w:vAlign w:val="center"/>
          </w:tcPr>
          <w:p w14:paraId="2BA6B54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szCs w:val="21"/>
              </w:rPr>
              <w:t>3</w:t>
            </w:r>
          </w:p>
        </w:tc>
        <w:tc>
          <w:tcPr>
            <w:tcW w:w="950" w:type="dxa"/>
            <w:tcMar>
              <w:left w:w="108" w:type="dxa"/>
              <w:right w:w="108" w:type="dxa"/>
            </w:tcMar>
            <w:vAlign w:val="center"/>
          </w:tcPr>
          <w:p w14:paraId="35845B00" w14:textId="77777777" w:rsidR="00447426" w:rsidRPr="005E7D7A" w:rsidRDefault="00447426" w:rsidP="00AE211C">
            <w:pPr>
              <w:spacing w:line="360" w:lineRule="auto"/>
              <w:jc w:val="center"/>
              <w:rPr>
                <w:rFonts w:ascii="仿宋" w:eastAsia="仿宋" w:hAnsi="仿宋"/>
                <w:szCs w:val="21"/>
              </w:rPr>
            </w:pPr>
          </w:p>
        </w:tc>
        <w:tc>
          <w:tcPr>
            <w:tcW w:w="1123" w:type="dxa"/>
            <w:tcMar>
              <w:left w:w="108" w:type="dxa"/>
              <w:right w:w="108" w:type="dxa"/>
            </w:tcMar>
            <w:vAlign w:val="center"/>
          </w:tcPr>
          <w:p w14:paraId="31A3E76B" w14:textId="77777777" w:rsidR="00447426" w:rsidRPr="005E7D7A" w:rsidRDefault="00447426" w:rsidP="00AE211C">
            <w:pPr>
              <w:spacing w:line="360" w:lineRule="auto"/>
              <w:jc w:val="center"/>
              <w:rPr>
                <w:rFonts w:ascii="仿宋" w:eastAsia="仿宋" w:hAnsi="仿宋"/>
                <w:szCs w:val="21"/>
              </w:rPr>
            </w:pPr>
          </w:p>
        </w:tc>
        <w:tc>
          <w:tcPr>
            <w:tcW w:w="1090" w:type="dxa"/>
            <w:tcMar>
              <w:left w:w="108" w:type="dxa"/>
              <w:right w:w="108" w:type="dxa"/>
            </w:tcMar>
            <w:vAlign w:val="center"/>
          </w:tcPr>
          <w:p w14:paraId="77F1B43B" w14:textId="77777777" w:rsidR="00447426" w:rsidRPr="005E7D7A" w:rsidRDefault="00447426" w:rsidP="00AE211C">
            <w:pPr>
              <w:spacing w:line="360" w:lineRule="auto"/>
              <w:jc w:val="center"/>
              <w:rPr>
                <w:rFonts w:ascii="仿宋" w:eastAsia="仿宋" w:hAnsi="仿宋"/>
                <w:szCs w:val="21"/>
              </w:rPr>
            </w:pPr>
          </w:p>
        </w:tc>
        <w:tc>
          <w:tcPr>
            <w:tcW w:w="1197" w:type="dxa"/>
            <w:tcMar>
              <w:left w:w="108" w:type="dxa"/>
              <w:right w:w="108" w:type="dxa"/>
            </w:tcMar>
            <w:vAlign w:val="center"/>
          </w:tcPr>
          <w:p w14:paraId="0E9C3CC3" w14:textId="77777777" w:rsidR="00447426" w:rsidRPr="005E7D7A" w:rsidRDefault="00447426" w:rsidP="00AE211C">
            <w:pPr>
              <w:spacing w:line="360" w:lineRule="auto"/>
              <w:jc w:val="center"/>
              <w:rPr>
                <w:rFonts w:ascii="仿宋" w:eastAsia="仿宋" w:hAnsi="仿宋"/>
                <w:szCs w:val="21"/>
              </w:rPr>
            </w:pPr>
          </w:p>
        </w:tc>
        <w:tc>
          <w:tcPr>
            <w:tcW w:w="983" w:type="dxa"/>
            <w:tcMar>
              <w:left w:w="108" w:type="dxa"/>
              <w:right w:w="108" w:type="dxa"/>
            </w:tcMar>
            <w:vAlign w:val="center"/>
          </w:tcPr>
          <w:p w14:paraId="1AD3CC19" w14:textId="77777777" w:rsidR="00447426" w:rsidRPr="005E7D7A" w:rsidRDefault="00447426" w:rsidP="00AE211C">
            <w:pPr>
              <w:spacing w:line="360" w:lineRule="auto"/>
              <w:jc w:val="center"/>
              <w:rPr>
                <w:rFonts w:ascii="仿宋" w:eastAsia="仿宋" w:hAnsi="仿宋"/>
                <w:szCs w:val="21"/>
              </w:rPr>
            </w:pPr>
          </w:p>
        </w:tc>
      </w:tr>
    </w:tbl>
    <w:p w14:paraId="0730449C" w14:textId="77777777" w:rsidR="00447426" w:rsidRPr="005E7D7A" w:rsidRDefault="00447426" w:rsidP="00447426">
      <w:pPr>
        <w:spacing w:line="360" w:lineRule="auto"/>
        <w:ind w:right="420"/>
        <w:rPr>
          <w:rFonts w:ascii="仿宋" w:eastAsia="仿宋" w:hAnsi="仿宋"/>
          <w:szCs w:val="21"/>
        </w:rPr>
      </w:pPr>
      <w:r w:rsidRPr="005E7D7A">
        <w:rPr>
          <w:rFonts w:ascii="仿宋" w:eastAsia="仿宋" w:hAnsi="仿宋" w:hint="eastAsia"/>
          <w:szCs w:val="21"/>
        </w:rPr>
        <w:t>注：本表所列分包仅限于承包人自行施工范围内的非主体、</w:t>
      </w:r>
      <w:r w:rsidRPr="005E7D7A">
        <w:rPr>
          <w:rFonts w:ascii="仿宋" w:eastAsia="仿宋" w:hAnsi="仿宋" w:hint="eastAsia"/>
          <w:sz w:val="18"/>
          <w:szCs w:val="18"/>
        </w:rPr>
        <w:t>非关键</w:t>
      </w:r>
      <w:r w:rsidRPr="005E7D7A">
        <w:rPr>
          <w:rFonts w:ascii="仿宋" w:eastAsia="仿宋" w:hAnsi="仿宋" w:hint="eastAsia"/>
          <w:szCs w:val="21"/>
        </w:rPr>
        <w:t>工作，且不属于投标人须知前附表规定的中标人自行施工范围内不得分包的非主体、</w:t>
      </w:r>
      <w:r w:rsidRPr="005E7D7A">
        <w:rPr>
          <w:rFonts w:ascii="仿宋" w:eastAsia="仿宋" w:hAnsi="仿宋" w:hint="eastAsia"/>
          <w:sz w:val="18"/>
          <w:szCs w:val="18"/>
        </w:rPr>
        <w:t>非关键</w:t>
      </w:r>
      <w:r w:rsidRPr="005E7D7A">
        <w:rPr>
          <w:rFonts w:ascii="仿宋" w:eastAsia="仿宋" w:hAnsi="仿宋" w:hint="eastAsia"/>
          <w:szCs w:val="21"/>
        </w:rPr>
        <w:t>工作。</w:t>
      </w:r>
    </w:p>
    <w:p w14:paraId="61C4D2B6" w14:textId="77777777" w:rsidR="00447426" w:rsidRPr="005E7D7A" w:rsidRDefault="00447426" w:rsidP="00447426">
      <w:pPr>
        <w:spacing w:line="360" w:lineRule="auto"/>
        <w:ind w:right="420"/>
        <w:jc w:val="right"/>
        <w:rPr>
          <w:rFonts w:ascii="仿宋" w:eastAsia="仿宋" w:hAnsi="仿宋"/>
          <w:szCs w:val="21"/>
        </w:rPr>
      </w:pPr>
      <w:r w:rsidRPr="005E7D7A">
        <w:rPr>
          <w:rFonts w:ascii="仿宋" w:eastAsia="仿宋" w:hAnsi="仿宋" w:hint="eastAsia"/>
          <w:szCs w:val="21"/>
        </w:rPr>
        <w:t>日</w:t>
      </w:r>
      <w:r w:rsidRPr="005E7D7A">
        <w:rPr>
          <w:rFonts w:ascii="仿宋" w:eastAsia="仿宋" w:hAnsi="仿宋"/>
          <w:szCs w:val="21"/>
        </w:rPr>
        <w:t xml:space="preserve">    </w:t>
      </w:r>
      <w:r w:rsidRPr="005E7D7A">
        <w:rPr>
          <w:rFonts w:ascii="仿宋" w:eastAsia="仿宋" w:hAnsi="仿宋" w:hint="eastAsia"/>
          <w:szCs w:val="21"/>
        </w:rPr>
        <w:t>期：</w:t>
      </w:r>
      <w:r w:rsidRPr="005E7D7A">
        <w:rPr>
          <w:rFonts w:ascii="仿宋" w:eastAsia="仿宋" w:hAnsi="仿宋"/>
          <w:szCs w:val="21"/>
        </w:rPr>
        <w:t xml:space="preserve">       </w:t>
      </w:r>
      <w:r w:rsidRPr="005E7D7A">
        <w:rPr>
          <w:rFonts w:ascii="仿宋" w:eastAsia="仿宋" w:hAnsi="仿宋" w:hint="eastAsia"/>
          <w:szCs w:val="21"/>
        </w:rPr>
        <w:t>年</w:t>
      </w:r>
      <w:r w:rsidRPr="005E7D7A">
        <w:rPr>
          <w:rFonts w:ascii="仿宋" w:eastAsia="仿宋" w:hAnsi="仿宋"/>
          <w:szCs w:val="21"/>
        </w:rPr>
        <w:t xml:space="preserve">     </w:t>
      </w:r>
      <w:r w:rsidRPr="005E7D7A">
        <w:rPr>
          <w:rFonts w:ascii="仿宋" w:eastAsia="仿宋" w:hAnsi="仿宋" w:hint="eastAsia"/>
          <w:szCs w:val="21"/>
        </w:rPr>
        <w:t>月</w:t>
      </w:r>
      <w:r w:rsidRPr="005E7D7A">
        <w:rPr>
          <w:rFonts w:ascii="仿宋" w:eastAsia="仿宋" w:hAnsi="仿宋"/>
          <w:szCs w:val="21"/>
        </w:rPr>
        <w:t xml:space="preserve">     </w:t>
      </w:r>
      <w:r w:rsidRPr="005E7D7A">
        <w:rPr>
          <w:rFonts w:ascii="仿宋" w:eastAsia="仿宋" w:hAnsi="仿宋" w:hint="eastAsia"/>
          <w:szCs w:val="21"/>
        </w:rPr>
        <w:t>日</w:t>
      </w:r>
      <w:r w:rsidRPr="005E7D7A">
        <w:rPr>
          <w:rFonts w:ascii="仿宋" w:eastAsia="仿宋" w:hAnsi="仿宋"/>
          <w:szCs w:val="21"/>
        </w:rPr>
        <w:t xml:space="preserve">  </w:t>
      </w:r>
    </w:p>
    <w:p w14:paraId="56D4793E" w14:textId="77777777" w:rsidR="00447426" w:rsidRPr="005E7D7A" w:rsidRDefault="00447426" w:rsidP="00447426">
      <w:pPr>
        <w:spacing w:line="360" w:lineRule="auto"/>
        <w:rPr>
          <w:rFonts w:ascii="仿宋" w:eastAsia="仿宋" w:hAnsi="仿宋"/>
          <w:szCs w:val="21"/>
        </w:rPr>
      </w:pPr>
      <w:bookmarkStart w:id="605" w:name="_Toc364679641"/>
      <w:bookmarkStart w:id="606" w:name="_Toc364682247"/>
      <w:bookmarkStart w:id="607" w:name="_Toc364679640"/>
      <w:bookmarkStart w:id="608" w:name="_Toc364682246"/>
    </w:p>
    <w:p w14:paraId="303C134B" w14:textId="77777777" w:rsidR="00447426" w:rsidRPr="005E7D7A" w:rsidRDefault="00447426" w:rsidP="00447426">
      <w:pPr>
        <w:pStyle w:val="flNote"/>
        <w:tabs>
          <w:tab w:val="left" w:pos="1473"/>
        </w:tabs>
        <w:rPr>
          <w:rFonts w:ascii="仿宋" w:eastAsia="仿宋" w:hAnsi="仿宋"/>
          <w:b/>
          <w:kern w:val="2"/>
          <w:sz w:val="28"/>
          <w:szCs w:val="28"/>
        </w:rPr>
      </w:pPr>
      <w:r w:rsidRPr="005E7D7A">
        <w:rPr>
          <w:rFonts w:ascii="仿宋" w:eastAsia="仿宋" w:hAnsi="仿宋"/>
          <w:b/>
          <w:kern w:val="2"/>
          <w:sz w:val="28"/>
          <w:szCs w:val="28"/>
        </w:rPr>
        <w:br w:type="page"/>
      </w:r>
      <w:r w:rsidRPr="005E7D7A">
        <w:rPr>
          <w:rFonts w:ascii="仿宋" w:eastAsia="仿宋" w:hAnsi="仿宋" w:hint="eastAsia"/>
          <w:b/>
          <w:kern w:val="2"/>
          <w:sz w:val="28"/>
          <w:szCs w:val="28"/>
        </w:rPr>
        <w:t>（六）不存在与参与本项目的其他供应商单位负责人为同一人或者存在控股、管理关系承诺</w:t>
      </w:r>
    </w:p>
    <w:p w14:paraId="0BBD00F0"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复旦大学：</w:t>
      </w:r>
    </w:p>
    <w:p w14:paraId="6CD99EBF"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sz w:val="24"/>
        </w:rPr>
        <w:t>上海祥浦建设工程监理咨询有限责任</w:t>
      </w:r>
      <w:r w:rsidRPr="005E7D7A">
        <w:rPr>
          <w:rFonts w:ascii="仿宋" w:eastAsia="仿宋" w:hAnsi="仿宋" w:cs="仿宋" w:hint="eastAsia"/>
          <w:sz w:val="24"/>
        </w:rPr>
        <w:t>公司：</w:t>
      </w:r>
    </w:p>
    <w:p w14:paraId="73AC01FD" w14:textId="77777777" w:rsidR="00447426" w:rsidRPr="005E7D7A" w:rsidRDefault="00447426" w:rsidP="00447426">
      <w:pPr>
        <w:pStyle w:val="flNote"/>
        <w:tabs>
          <w:tab w:val="left" w:pos="1473"/>
        </w:tabs>
        <w:ind w:firstLine="643"/>
        <w:jc w:val="left"/>
        <w:rPr>
          <w:rFonts w:ascii="仿宋" w:eastAsia="仿宋" w:hAnsi="仿宋" w:cs="仿宋"/>
          <w:sz w:val="24"/>
        </w:rPr>
      </w:pPr>
      <w:r w:rsidRPr="005E7D7A">
        <w:rPr>
          <w:rFonts w:ascii="仿宋" w:eastAsia="仿宋" w:hAnsi="仿宋" w:cs="仿宋" w:hint="eastAsia"/>
          <w:sz w:val="24"/>
        </w:rPr>
        <w:t>我公司参加贵校组织的</w:t>
      </w:r>
      <w:r w:rsidRPr="005E7D7A">
        <w:rPr>
          <w:rFonts w:ascii="仿宋" w:eastAsia="仿宋" w:hAnsi="仿宋" w:cs="仿宋" w:hint="eastAsia"/>
          <w:sz w:val="24"/>
          <w:u w:val="single"/>
        </w:rPr>
        <w:t xml:space="preserve">       </w:t>
      </w:r>
      <w:r w:rsidRPr="005E7D7A">
        <w:rPr>
          <w:rFonts w:ascii="仿宋" w:eastAsia="仿宋" w:hAnsi="仿宋" w:cs="仿宋" w:hint="eastAsia"/>
          <w:sz w:val="24"/>
        </w:rPr>
        <w:t>（项目名称及编号）招标活动，郑重承诺：在参加本次招标活动不存在与参加本项目的其他供应商单位负责人为同一人或者存在控股、管理关系。本公司对上述承诺的真实性负责。如有虚假，将依法承担相应责任。</w:t>
      </w:r>
    </w:p>
    <w:p w14:paraId="28D549D0" w14:textId="77777777" w:rsidR="00447426" w:rsidRPr="005E7D7A" w:rsidRDefault="00447426" w:rsidP="00447426">
      <w:pPr>
        <w:spacing w:afterLines="50" w:after="120" w:line="360" w:lineRule="auto"/>
        <w:ind w:firstLineChars="200" w:firstLine="480"/>
        <w:rPr>
          <w:rFonts w:ascii="仿宋" w:eastAsia="仿宋" w:hAnsi="仿宋" w:cs="仿宋"/>
          <w:sz w:val="24"/>
        </w:rPr>
      </w:pPr>
      <w:r w:rsidRPr="005E7D7A">
        <w:rPr>
          <w:rFonts w:ascii="仿宋" w:eastAsia="仿宋" w:hAnsi="仿宋" w:cs="仿宋" w:hint="eastAsia"/>
          <w:sz w:val="24"/>
        </w:rPr>
        <w:t>特此承诺。</w:t>
      </w:r>
    </w:p>
    <w:p w14:paraId="197D70A1"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7C568F93"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1FCEF85C"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621AA1EF"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32C336BA" w14:textId="77777777" w:rsidR="00447426" w:rsidRPr="005E7D7A" w:rsidRDefault="00447426" w:rsidP="00447426">
      <w:pPr>
        <w:spacing w:afterLines="50" w:after="120" w:line="300" w:lineRule="exact"/>
        <w:ind w:firstLineChars="200" w:firstLine="480"/>
        <w:rPr>
          <w:rFonts w:ascii="仿宋" w:eastAsia="仿宋" w:hAnsi="仿宋" w:cs="仿宋"/>
          <w:sz w:val="24"/>
        </w:rPr>
      </w:pPr>
    </w:p>
    <w:p w14:paraId="06173C7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投标人名称：（单位盖章）</w:t>
      </w:r>
    </w:p>
    <w:p w14:paraId="44765760"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法定代表人或授权代表（签字或加盖个人名章）：</w:t>
      </w:r>
    </w:p>
    <w:p w14:paraId="0B02CAAE" w14:textId="77777777" w:rsidR="00447426" w:rsidRPr="005E7D7A" w:rsidRDefault="00447426" w:rsidP="00447426">
      <w:pPr>
        <w:spacing w:afterLines="50" w:after="120" w:line="300" w:lineRule="exact"/>
        <w:ind w:firstLineChars="200" w:firstLine="480"/>
        <w:rPr>
          <w:rFonts w:ascii="仿宋" w:eastAsia="仿宋" w:hAnsi="仿宋" w:cs="仿宋"/>
          <w:sz w:val="24"/>
        </w:rPr>
      </w:pPr>
      <w:r w:rsidRPr="005E7D7A">
        <w:rPr>
          <w:rFonts w:ascii="仿宋" w:eastAsia="仿宋" w:hAnsi="仿宋" w:cs="仿宋" w:hint="eastAsia"/>
          <w:sz w:val="24"/>
        </w:rPr>
        <w:t>日期：       年    月   日</w:t>
      </w:r>
    </w:p>
    <w:p w14:paraId="05262FA9" w14:textId="77777777" w:rsidR="00447426" w:rsidRPr="005E7D7A" w:rsidRDefault="00447426" w:rsidP="00447426">
      <w:pPr>
        <w:spacing w:line="360" w:lineRule="auto"/>
        <w:rPr>
          <w:rFonts w:ascii="仿宋" w:eastAsia="仿宋" w:hAnsi="仿宋" w:cs="仿宋"/>
          <w:szCs w:val="21"/>
        </w:rPr>
      </w:pPr>
    </w:p>
    <w:p w14:paraId="24FF0D96" w14:textId="77777777" w:rsidR="00447426" w:rsidRPr="005E7D7A" w:rsidRDefault="00447426" w:rsidP="00447426">
      <w:pPr>
        <w:spacing w:line="360" w:lineRule="auto"/>
        <w:rPr>
          <w:rFonts w:ascii="仿宋" w:eastAsia="仿宋" w:hAnsi="仿宋" w:cs="仿宋"/>
          <w:szCs w:val="21"/>
        </w:rPr>
      </w:pPr>
    </w:p>
    <w:p w14:paraId="67B8E6E4" w14:textId="77777777" w:rsidR="00447426" w:rsidRPr="005E7D7A" w:rsidRDefault="00447426" w:rsidP="00447426">
      <w:pPr>
        <w:spacing w:line="360" w:lineRule="auto"/>
        <w:rPr>
          <w:rFonts w:ascii="仿宋" w:eastAsia="仿宋" w:hAnsi="仿宋" w:cs="仿宋"/>
          <w:szCs w:val="21"/>
        </w:rPr>
      </w:pPr>
    </w:p>
    <w:p w14:paraId="3B7EA9E5" w14:textId="77777777" w:rsidR="00447426" w:rsidRPr="005E7D7A" w:rsidRDefault="00447426" w:rsidP="00447426">
      <w:pPr>
        <w:spacing w:line="360" w:lineRule="auto"/>
        <w:rPr>
          <w:rFonts w:ascii="仿宋" w:eastAsia="仿宋" w:hAnsi="仿宋" w:cs="仿宋"/>
          <w:szCs w:val="21"/>
        </w:rPr>
      </w:pPr>
    </w:p>
    <w:p w14:paraId="054893B5" w14:textId="192E1601" w:rsidR="00447426" w:rsidRPr="005E7D7A" w:rsidRDefault="00447426" w:rsidP="00447426">
      <w:pPr>
        <w:pStyle w:val="flNote"/>
        <w:tabs>
          <w:tab w:val="left" w:pos="1473"/>
        </w:tabs>
        <w:rPr>
          <w:rFonts w:ascii="仿宋" w:eastAsia="仿宋" w:hAnsi="仿宋" w:cs="仿宋"/>
          <w:szCs w:val="21"/>
        </w:rPr>
      </w:pPr>
      <w:r w:rsidRPr="005E7D7A">
        <w:rPr>
          <w:rFonts w:ascii="仿宋" w:eastAsia="仿宋" w:hAnsi="仿宋" w:hint="eastAsia"/>
          <w:b/>
          <w:kern w:val="2"/>
          <w:sz w:val="28"/>
          <w:szCs w:val="28"/>
        </w:rPr>
        <w:t>（七）参加政府采购活动前3年（2018年</w:t>
      </w:r>
      <w:r w:rsidR="00B0407C">
        <w:rPr>
          <w:rFonts w:ascii="仿宋" w:eastAsia="仿宋" w:hAnsi="仿宋" w:hint="eastAsia"/>
          <w:b/>
          <w:kern w:val="2"/>
          <w:sz w:val="28"/>
          <w:szCs w:val="28"/>
        </w:rPr>
        <w:t>9月</w:t>
      </w:r>
      <w:r w:rsidRPr="005E7D7A">
        <w:rPr>
          <w:rFonts w:ascii="仿宋" w:eastAsia="仿宋" w:hAnsi="仿宋" w:hint="eastAsia"/>
          <w:b/>
          <w:kern w:val="2"/>
          <w:sz w:val="28"/>
          <w:szCs w:val="28"/>
        </w:rPr>
        <w:t>至今）内在经营活动中没有重大违法记录的书面声明</w:t>
      </w:r>
    </w:p>
    <w:p w14:paraId="4C572E3E" w14:textId="77777777" w:rsidR="00447426" w:rsidRPr="005E7D7A" w:rsidRDefault="00447426" w:rsidP="00447426">
      <w:pPr>
        <w:spacing w:line="360" w:lineRule="auto"/>
        <w:rPr>
          <w:rFonts w:ascii="仿宋" w:eastAsia="仿宋" w:hAnsi="仿宋" w:cs="仿宋"/>
          <w:szCs w:val="21"/>
        </w:rPr>
      </w:pPr>
    </w:p>
    <w:p w14:paraId="4795CFCC" w14:textId="77777777" w:rsidR="00447426" w:rsidRPr="005E7D7A" w:rsidRDefault="00447426" w:rsidP="00447426">
      <w:pPr>
        <w:spacing w:line="360" w:lineRule="auto"/>
        <w:rPr>
          <w:rFonts w:ascii="仿宋" w:eastAsia="仿宋" w:hAnsi="仿宋" w:cs="仿宋"/>
          <w:szCs w:val="21"/>
        </w:rPr>
      </w:pPr>
    </w:p>
    <w:p w14:paraId="5951A5B1"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致：    （招标人）             </w:t>
      </w:r>
    </w:p>
    <w:p w14:paraId="2C4E5650" w14:textId="77777777" w:rsidR="00447426" w:rsidRPr="005E7D7A" w:rsidRDefault="00447426" w:rsidP="00447426">
      <w:pPr>
        <w:spacing w:line="360" w:lineRule="auto"/>
        <w:rPr>
          <w:rFonts w:ascii="仿宋" w:eastAsia="仿宋" w:hAnsi="仿宋" w:cs="仿宋"/>
          <w:szCs w:val="21"/>
        </w:rPr>
      </w:pPr>
    </w:p>
    <w:p w14:paraId="5451FAD3" w14:textId="77777777" w:rsidR="00447426" w:rsidRPr="005E7D7A" w:rsidRDefault="00447426" w:rsidP="00447426">
      <w:pPr>
        <w:spacing w:line="360" w:lineRule="auto"/>
        <w:rPr>
          <w:rFonts w:ascii="仿宋" w:eastAsia="仿宋" w:hAnsi="仿宋" w:cs="仿宋"/>
          <w:szCs w:val="21"/>
        </w:rPr>
      </w:pPr>
    </w:p>
    <w:p w14:paraId="68106098"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我公司承诺在参加本项目政府采购活动前三年内，在经营活动中没有重大违法记录，遵守国家其他有关的法律、法规和管理办法。</w:t>
      </w:r>
    </w:p>
    <w:p w14:paraId="57568F4B"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特此声明。</w:t>
      </w:r>
    </w:p>
    <w:p w14:paraId="2EC4158D" w14:textId="77777777" w:rsidR="00447426" w:rsidRPr="005E7D7A" w:rsidRDefault="00447426" w:rsidP="00447426">
      <w:pPr>
        <w:spacing w:line="360" w:lineRule="auto"/>
        <w:rPr>
          <w:rFonts w:ascii="仿宋" w:eastAsia="仿宋" w:hAnsi="仿宋" w:cs="仿宋"/>
          <w:szCs w:val="21"/>
        </w:rPr>
      </w:pPr>
    </w:p>
    <w:p w14:paraId="337B8BE1" w14:textId="77777777" w:rsidR="00447426" w:rsidRPr="005E7D7A" w:rsidRDefault="00447426" w:rsidP="00447426">
      <w:pPr>
        <w:spacing w:line="360" w:lineRule="auto"/>
        <w:rPr>
          <w:rFonts w:ascii="仿宋" w:eastAsia="仿宋" w:hAnsi="仿宋" w:cs="仿宋"/>
          <w:szCs w:val="21"/>
        </w:rPr>
      </w:pPr>
    </w:p>
    <w:p w14:paraId="25B1FF6C" w14:textId="77777777" w:rsidR="00447426" w:rsidRPr="005E7D7A" w:rsidRDefault="00447426" w:rsidP="00447426">
      <w:pPr>
        <w:spacing w:line="360" w:lineRule="auto"/>
        <w:rPr>
          <w:rFonts w:ascii="仿宋" w:eastAsia="仿宋" w:hAnsi="仿宋" w:cs="仿宋"/>
          <w:szCs w:val="21"/>
        </w:rPr>
      </w:pPr>
    </w:p>
    <w:p w14:paraId="38A08D0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（注：重大违法记录是指供应商因违法经营受到刑事处罚或者责令停产停业、吊销许可证或者执照、较大数额罚款等行政处罚。</w:t>
      </w:r>
    </w:p>
    <w:p w14:paraId="02501C1F" w14:textId="507765CC"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　供应商在参加政府采购活动前3年（2018年</w:t>
      </w:r>
      <w:r w:rsidR="00B0407C">
        <w:rPr>
          <w:rFonts w:ascii="仿宋" w:eastAsia="仿宋" w:hAnsi="仿宋" w:cs="仿宋" w:hint="eastAsia"/>
          <w:szCs w:val="21"/>
        </w:rPr>
        <w:t>9月至</w:t>
      </w:r>
      <w:r w:rsidRPr="005E7D7A">
        <w:rPr>
          <w:rFonts w:ascii="仿宋" w:eastAsia="仿宋" w:hAnsi="仿宋" w:cs="仿宋" w:hint="eastAsia"/>
          <w:szCs w:val="21"/>
        </w:rPr>
        <w:t>今）内因违法经营被禁止在一定期限内参加政府采购活动，期限届满的，可以参加政府采购活动。）</w:t>
      </w:r>
    </w:p>
    <w:p w14:paraId="5653700E" w14:textId="77777777" w:rsidR="00447426" w:rsidRPr="005E7D7A" w:rsidRDefault="00447426" w:rsidP="00447426">
      <w:pPr>
        <w:spacing w:line="360" w:lineRule="auto"/>
        <w:rPr>
          <w:rFonts w:ascii="仿宋" w:eastAsia="仿宋" w:hAnsi="仿宋" w:cs="仿宋"/>
          <w:szCs w:val="21"/>
        </w:rPr>
      </w:pPr>
    </w:p>
    <w:p w14:paraId="59FEBC07" w14:textId="77777777" w:rsidR="00447426" w:rsidRPr="005E7D7A" w:rsidRDefault="00447426" w:rsidP="00447426">
      <w:pPr>
        <w:spacing w:line="360" w:lineRule="auto"/>
        <w:rPr>
          <w:rFonts w:ascii="仿宋" w:eastAsia="仿宋" w:hAnsi="仿宋" w:cs="仿宋"/>
          <w:szCs w:val="21"/>
        </w:rPr>
      </w:pPr>
    </w:p>
    <w:p w14:paraId="1C803B73" w14:textId="77777777" w:rsidR="00447426" w:rsidRPr="005E7D7A" w:rsidRDefault="00447426" w:rsidP="00447426">
      <w:pPr>
        <w:spacing w:line="360" w:lineRule="auto"/>
        <w:rPr>
          <w:rFonts w:ascii="仿宋" w:eastAsia="仿宋" w:hAnsi="仿宋" w:cs="仿宋"/>
          <w:szCs w:val="21"/>
        </w:rPr>
      </w:pPr>
    </w:p>
    <w:p w14:paraId="7E757B9F" w14:textId="77777777" w:rsidR="00447426" w:rsidRPr="005E7D7A" w:rsidRDefault="00447426" w:rsidP="00447426">
      <w:pPr>
        <w:spacing w:line="360" w:lineRule="auto"/>
        <w:rPr>
          <w:rFonts w:ascii="仿宋" w:eastAsia="仿宋" w:hAnsi="仿宋" w:cs="仿宋"/>
          <w:szCs w:val="21"/>
        </w:rPr>
      </w:pPr>
    </w:p>
    <w:p w14:paraId="7C148296"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投标人授权代表签字：                   </w:t>
      </w:r>
    </w:p>
    <w:p w14:paraId="39E2B033"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 xml:space="preserve">投标人（公章）：                    </w:t>
      </w:r>
    </w:p>
    <w:p w14:paraId="488E6A2C"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日期：  年   月   日</w:t>
      </w:r>
    </w:p>
    <w:p w14:paraId="1A8BE511" w14:textId="77777777" w:rsidR="00447426" w:rsidRPr="005E7D7A" w:rsidRDefault="00447426" w:rsidP="00447426">
      <w:pPr>
        <w:spacing w:line="360" w:lineRule="auto"/>
        <w:jc w:val="center"/>
        <w:rPr>
          <w:rFonts w:ascii="仿宋" w:eastAsia="仿宋" w:hAnsi="仿宋" w:cs="仿宋"/>
          <w:szCs w:val="21"/>
        </w:rPr>
      </w:pPr>
      <w:r w:rsidRPr="005E7D7A">
        <w:rPr>
          <w:rFonts w:ascii="仿宋" w:eastAsia="仿宋" w:hAnsi="仿宋" w:cs="仿宋"/>
          <w:szCs w:val="21"/>
        </w:rPr>
        <w:br w:type="page"/>
      </w:r>
      <w:r w:rsidRPr="005E7D7A">
        <w:rPr>
          <w:rFonts w:ascii="仿宋" w:eastAsia="仿宋" w:hAnsi="仿宋"/>
          <w:b/>
          <w:sz w:val="28"/>
          <w:szCs w:val="28"/>
        </w:rPr>
        <w:t>（八）中小企业声明函</w:t>
      </w:r>
    </w:p>
    <w:p w14:paraId="03DF70CE" w14:textId="77777777" w:rsidR="00447426" w:rsidRPr="005E7D7A" w:rsidRDefault="00447426" w:rsidP="00447426">
      <w:pPr>
        <w:widowControl/>
        <w:snapToGrid w:val="0"/>
        <w:spacing w:before="100" w:beforeAutospacing="1" w:after="100" w:afterAutospacing="1"/>
        <w:jc w:val="center"/>
        <w:rPr>
          <w:rFonts w:ascii="宋体" w:hAnsi="宋体" w:cs="宋体"/>
          <w:b/>
        </w:rPr>
      </w:pPr>
      <w:r w:rsidRPr="005E7D7A">
        <w:rPr>
          <w:rFonts w:ascii="宋体" w:hAnsi="宋体" w:cs="宋体" w:hint="eastAsia"/>
          <w:b/>
        </w:rPr>
        <w:t>中小企业声明函</w:t>
      </w:r>
    </w:p>
    <w:p w14:paraId="2DF74815"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本公司郑重声明，根据《政府采购促进中小企业发展管理办法》（财库</w:t>
      </w:r>
      <w:r w:rsidRPr="005E7D7A">
        <w:rPr>
          <w:rFonts w:ascii="宋体" w:hAnsi="宋体" w:cs="宋体"/>
          <w:szCs w:val="21"/>
        </w:rPr>
        <w:t>[20</w:t>
      </w:r>
      <w:r w:rsidRPr="005E7D7A">
        <w:rPr>
          <w:rFonts w:ascii="宋体" w:hAnsi="宋体" w:cs="宋体" w:hint="eastAsia"/>
          <w:szCs w:val="21"/>
        </w:rPr>
        <w:t>20</w:t>
      </w:r>
      <w:r w:rsidRPr="005E7D7A">
        <w:rPr>
          <w:rFonts w:ascii="宋体" w:hAnsi="宋体" w:cs="宋体"/>
          <w:szCs w:val="21"/>
        </w:rPr>
        <w:t>]</w:t>
      </w:r>
      <w:r w:rsidRPr="005E7D7A">
        <w:rPr>
          <w:rFonts w:ascii="宋体" w:hAnsi="宋体" w:cs="宋体" w:hint="eastAsia"/>
          <w:szCs w:val="21"/>
        </w:rPr>
        <w:t>46</w:t>
      </w:r>
      <w:r w:rsidRPr="005E7D7A">
        <w:rPr>
          <w:rFonts w:ascii="宋体" w:hAnsi="宋体" w:cs="宋体"/>
          <w:szCs w:val="21"/>
        </w:rPr>
        <w:t>号）的规定，本公司（联合体）参加</w:t>
      </w:r>
      <w:r w:rsidRPr="005E7D7A">
        <w:rPr>
          <w:rFonts w:ascii="宋体" w:hAnsi="宋体" w:cs="宋体"/>
          <w:szCs w:val="21"/>
          <w:u w:val="single"/>
        </w:rPr>
        <w:t>（</w:t>
      </w:r>
      <w:r w:rsidRPr="005E7D7A">
        <w:rPr>
          <w:rFonts w:ascii="宋体" w:hAnsi="宋体" w:cs="宋体" w:hint="eastAsia"/>
          <w:szCs w:val="21"/>
          <w:u w:val="single"/>
        </w:rPr>
        <w:t xml:space="preserve">   单位名称   </w:t>
      </w:r>
      <w:r w:rsidRPr="005E7D7A">
        <w:rPr>
          <w:rFonts w:ascii="宋体" w:hAnsi="宋体" w:cs="宋体"/>
          <w:szCs w:val="21"/>
          <w:u w:val="single"/>
        </w:rPr>
        <w:t>）</w:t>
      </w:r>
      <w:r w:rsidRPr="005E7D7A">
        <w:rPr>
          <w:rFonts w:ascii="宋体" w:hAnsi="宋体" w:cs="宋体"/>
          <w:szCs w:val="21"/>
        </w:rPr>
        <w:t>的</w:t>
      </w:r>
      <w:r w:rsidRPr="005E7D7A">
        <w:rPr>
          <w:rFonts w:ascii="宋体" w:hAnsi="宋体" w:cs="宋体"/>
          <w:szCs w:val="21"/>
          <w:u w:val="single"/>
        </w:rPr>
        <w:t>（</w:t>
      </w:r>
      <w:r w:rsidRPr="005E7D7A">
        <w:rPr>
          <w:rFonts w:ascii="宋体" w:hAnsi="宋体" w:cs="宋体" w:hint="eastAsia"/>
          <w:szCs w:val="21"/>
          <w:u w:val="single"/>
        </w:rPr>
        <w:t xml:space="preserve"> 项目名称 </w:t>
      </w:r>
      <w:r w:rsidRPr="005E7D7A">
        <w:rPr>
          <w:rFonts w:ascii="宋体" w:hAnsi="宋体" w:cs="宋体"/>
          <w:szCs w:val="21"/>
          <w:u w:val="single"/>
        </w:rPr>
        <w:t>）</w:t>
      </w:r>
      <w:r w:rsidRPr="005E7D7A">
        <w:rPr>
          <w:rFonts w:ascii="宋体" w:hAnsi="宋体" w:cs="宋体"/>
          <w:szCs w:val="21"/>
        </w:rPr>
        <w:t>的采购活动，工程的施工单位全部为符合政策要求的中小企业。相关企业（含联合体中的中小企业、签订分包意向协议的中小企业）的具体情况如下：</w:t>
      </w:r>
    </w:p>
    <w:p w14:paraId="02951EC8" w14:textId="0A0D7E2F"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1.</w:t>
      </w:r>
      <w:r w:rsidR="0045230B">
        <w:rPr>
          <w:rFonts w:ascii="宋体" w:hAnsi="宋体" w:cs="宋体" w:hint="eastAsia"/>
          <w:szCs w:val="21"/>
        </w:rPr>
        <w:t>复旦大学邯郸校区、江湾校区和枫林校区泵房二次供水改造第二期项目（土建部分）</w:t>
      </w:r>
      <w:r w:rsidRPr="005E7D7A">
        <w:rPr>
          <w:rFonts w:ascii="宋体" w:hAnsi="宋体" w:cs="宋体" w:hint="eastAsia"/>
          <w:szCs w:val="21"/>
        </w:rPr>
        <w:t>，属于</w:t>
      </w:r>
      <w:r w:rsidR="00984388" w:rsidRPr="005E7D7A">
        <w:rPr>
          <w:rFonts w:ascii="宋体" w:hAnsi="宋体" w:cs="宋体" w:hint="eastAsia"/>
          <w:szCs w:val="21"/>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2DCA8745" w14:textId="3AAFF773" w:rsidR="00447426" w:rsidRPr="005E7D7A" w:rsidRDefault="00447426" w:rsidP="00447426">
      <w:pPr>
        <w:snapToGrid w:val="0"/>
        <w:spacing w:line="360" w:lineRule="auto"/>
        <w:ind w:firstLine="420"/>
        <w:rPr>
          <w:rFonts w:ascii="宋体" w:hAnsi="宋体" w:cs="宋体"/>
          <w:szCs w:val="21"/>
          <w:u w:val="single"/>
        </w:rPr>
      </w:pPr>
      <w:r w:rsidRPr="005E7D7A">
        <w:rPr>
          <w:rFonts w:ascii="宋体" w:hAnsi="宋体" w:cs="宋体" w:hint="eastAsia"/>
          <w:szCs w:val="21"/>
        </w:rPr>
        <w:t>2.</w:t>
      </w:r>
      <w:r w:rsidR="0045230B">
        <w:rPr>
          <w:rFonts w:ascii="宋体" w:hAnsi="宋体" w:cs="宋体" w:hint="eastAsia"/>
          <w:szCs w:val="21"/>
        </w:rPr>
        <w:t>复旦大学邯郸校区、江湾校区和枫林校区泵房二次供水改造第二期项目（土建部分）</w:t>
      </w:r>
      <w:r w:rsidRPr="005E7D7A">
        <w:rPr>
          <w:rFonts w:ascii="宋体" w:hAnsi="宋体" w:cs="宋体" w:hint="eastAsia"/>
          <w:szCs w:val="21"/>
        </w:rPr>
        <w:t>，属于</w:t>
      </w:r>
      <w:r w:rsidR="00984388" w:rsidRPr="005E7D7A">
        <w:rPr>
          <w:rFonts w:ascii="宋体" w:hAnsi="宋体" w:cs="宋体" w:hint="eastAsia"/>
          <w:szCs w:val="21"/>
          <w:u w:val="single"/>
        </w:rPr>
        <w:t>建筑业</w:t>
      </w:r>
      <w:r w:rsidRPr="005E7D7A">
        <w:rPr>
          <w:rFonts w:ascii="宋体" w:hAnsi="宋体" w:cs="宋体" w:hint="eastAsia"/>
          <w:szCs w:val="21"/>
        </w:rPr>
        <w:t>；承建企业为</w:t>
      </w:r>
      <w:r w:rsidRPr="005E7D7A">
        <w:rPr>
          <w:rFonts w:ascii="宋体" w:hAnsi="宋体" w:cs="宋体" w:hint="eastAsia"/>
          <w:szCs w:val="21"/>
          <w:u w:val="single"/>
        </w:rPr>
        <w:t>（企业名称）</w:t>
      </w:r>
      <w:r w:rsidRPr="005E7D7A">
        <w:rPr>
          <w:rFonts w:ascii="宋体" w:hAnsi="宋体" w:cs="宋体" w:hint="eastAsia"/>
          <w:szCs w:val="21"/>
        </w:rPr>
        <w:t>，从业人员</w:t>
      </w:r>
      <w:r w:rsidRPr="005E7D7A">
        <w:rPr>
          <w:rFonts w:ascii="宋体" w:hAnsi="宋体" w:cs="宋体" w:hint="eastAsia"/>
          <w:szCs w:val="21"/>
          <w:u w:val="single"/>
        </w:rPr>
        <w:t xml:space="preserve">      </w:t>
      </w:r>
      <w:r w:rsidRPr="005E7D7A">
        <w:rPr>
          <w:rFonts w:ascii="宋体" w:hAnsi="宋体" w:cs="宋体" w:hint="eastAsia"/>
          <w:szCs w:val="21"/>
        </w:rPr>
        <w:t>人，营业收入为</w:t>
      </w:r>
      <w:r w:rsidRPr="005E7D7A">
        <w:rPr>
          <w:rFonts w:ascii="宋体" w:hAnsi="宋体" w:cs="宋体" w:hint="eastAsia"/>
          <w:szCs w:val="21"/>
          <w:u w:val="single"/>
        </w:rPr>
        <w:t xml:space="preserve">       </w:t>
      </w:r>
      <w:r w:rsidRPr="005E7D7A">
        <w:rPr>
          <w:rFonts w:ascii="宋体" w:hAnsi="宋体" w:cs="宋体" w:hint="eastAsia"/>
          <w:szCs w:val="21"/>
        </w:rPr>
        <w:t>万元，资产总额为</w:t>
      </w:r>
      <w:r w:rsidRPr="005E7D7A">
        <w:rPr>
          <w:rFonts w:ascii="宋体" w:hAnsi="宋体" w:cs="宋体" w:hint="eastAsia"/>
          <w:szCs w:val="21"/>
          <w:u w:val="single"/>
        </w:rPr>
        <w:t xml:space="preserve">     </w:t>
      </w:r>
      <w:r w:rsidRPr="005E7D7A">
        <w:rPr>
          <w:rFonts w:ascii="宋体" w:hAnsi="宋体" w:cs="宋体" w:hint="eastAsia"/>
          <w:szCs w:val="21"/>
        </w:rPr>
        <w:t>万元，属于</w:t>
      </w:r>
      <w:r w:rsidRPr="005E7D7A">
        <w:rPr>
          <w:rFonts w:ascii="宋体" w:hAnsi="宋体" w:cs="宋体" w:hint="eastAsia"/>
          <w:szCs w:val="21"/>
          <w:u w:val="single"/>
        </w:rPr>
        <w:t>（中型企业、小型企业、微型企业）</w:t>
      </w:r>
      <w:r w:rsidRPr="005E7D7A">
        <w:rPr>
          <w:rFonts w:ascii="宋体" w:hAnsi="宋体" w:cs="宋体" w:hint="eastAsia"/>
          <w:szCs w:val="21"/>
        </w:rPr>
        <w:t>；</w:t>
      </w:r>
    </w:p>
    <w:p w14:paraId="4DB426C7"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szCs w:val="21"/>
        </w:rPr>
        <w:t>……</w:t>
      </w:r>
    </w:p>
    <w:p w14:paraId="1340806E"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以上企业，不属于大企业的分支机构，不存在控股股东为大企业的情形，也不存在与大企业的负责人为同一人的情形。</w:t>
      </w:r>
    </w:p>
    <w:p w14:paraId="2C8BB129" w14:textId="77777777" w:rsidR="00447426" w:rsidRPr="005E7D7A" w:rsidRDefault="00447426" w:rsidP="00447426">
      <w:pPr>
        <w:snapToGrid w:val="0"/>
        <w:spacing w:line="360" w:lineRule="auto"/>
        <w:ind w:firstLine="420"/>
        <w:rPr>
          <w:rFonts w:ascii="宋体" w:hAnsi="宋体" w:cs="宋体"/>
          <w:szCs w:val="21"/>
        </w:rPr>
      </w:pPr>
      <w:r w:rsidRPr="005E7D7A">
        <w:rPr>
          <w:rFonts w:ascii="宋体" w:hAnsi="宋体" w:cs="宋体" w:hint="eastAsia"/>
          <w:szCs w:val="21"/>
        </w:rPr>
        <w:t>本企业对上述声明内容的真实性负责。如有虚假，将依法承担相应责任。</w:t>
      </w:r>
    </w:p>
    <w:p w14:paraId="06184A64" w14:textId="77777777" w:rsidR="00447426" w:rsidRPr="005E7D7A" w:rsidRDefault="00447426" w:rsidP="00447426">
      <w:pPr>
        <w:snapToGrid w:val="0"/>
        <w:spacing w:line="360" w:lineRule="auto"/>
        <w:ind w:firstLine="420"/>
        <w:rPr>
          <w:rFonts w:ascii="宋体" w:hAnsi="宋体" w:cs="宋体"/>
          <w:szCs w:val="21"/>
        </w:rPr>
      </w:pPr>
    </w:p>
    <w:p w14:paraId="6CEA7F4B" w14:textId="77777777" w:rsidR="00447426" w:rsidRPr="005E7D7A" w:rsidRDefault="00447426" w:rsidP="00447426">
      <w:pPr>
        <w:snapToGrid w:val="0"/>
        <w:spacing w:line="360" w:lineRule="auto"/>
        <w:ind w:firstLine="420"/>
        <w:rPr>
          <w:rFonts w:ascii="宋体" w:hAnsi="宋体" w:cs="宋体"/>
          <w:szCs w:val="21"/>
        </w:rPr>
      </w:pPr>
    </w:p>
    <w:p w14:paraId="7B225D73"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企业名称（盖章）：          </w:t>
      </w:r>
    </w:p>
    <w:p w14:paraId="7067F2B2" w14:textId="77777777" w:rsidR="00447426" w:rsidRPr="005E7D7A" w:rsidRDefault="00447426" w:rsidP="00447426">
      <w:pPr>
        <w:wordWrap w:val="0"/>
        <w:snapToGrid w:val="0"/>
        <w:spacing w:line="360" w:lineRule="auto"/>
        <w:ind w:firstLine="420"/>
        <w:jc w:val="right"/>
        <w:rPr>
          <w:rFonts w:ascii="宋体" w:hAnsi="宋体" w:cs="宋体"/>
          <w:szCs w:val="21"/>
        </w:rPr>
      </w:pPr>
      <w:r w:rsidRPr="005E7D7A">
        <w:rPr>
          <w:rFonts w:ascii="宋体" w:hAnsi="宋体" w:cs="宋体" w:hint="eastAsia"/>
          <w:szCs w:val="21"/>
        </w:rPr>
        <w:t xml:space="preserve">日期；                      </w:t>
      </w:r>
    </w:p>
    <w:p w14:paraId="5ED6827C" w14:textId="77777777" w:rsidR="00447426" w:rsidRPr="005E7D7A" w:rsidRDefault="00447426" w:rsidP="00447426">
      <w:pPr>
        <w:snapToGrid w:val="0"/>
        <w:spacing w:line="360" w:lineRule="auto"/>
        <w:ind w:firstLine="420"/>
        <w:jc w:val="right"/>
        <w:rPr>
          <w:rFonts w:ascii="宋体" w:hAnsi="宋体" w:cs="宋体"/>
          <w:szCs w:val="21"/>
        </w:rPr>
      </w:pPr>
    </w:p>
    <w:p w14:paraId="6658B792" w14:textId="77777777" w:rsidR="00447426" w:rsidRPr="005E7D7A" w:rsidRDefault="00447426" w:rsidP="00447426">
      <w:pPr>
        <w:snapToGrid w:val="0"/>
        <w:spacing w:line="360" w:lineRule="auto"/>
        <w:ind w:firstLine="420"/>
        <w:jc w:val="right"/>
        <w:rPr>
          <w:rFonts w:ascii="宋体" w:hAnsi="宋体" w:cs="宋体"/>
          <w:szCs w:val="21"/>
        </w:rPr>
      </w:pPr>
    </w:p>
    <w:p w14:paraId="748744C9" w14:textId="77777777" w:rsidR="00447426" w:rsidRPr="005E7D7A" w:rsidRDefault="00447426" w:rsidP="00447426">
      <w:pPr>
        <w:snapToGrid w:val="0"/>
        <w:spacing w:line="360" w:lineRule="auto"/>
        <w:jc w:val="left"/>
        <w:rPr>
          <w:rFonts w:ascii="宋体" w:hAnsi="宋体" w:cs="宋体"/>
          <w:szCs w:val="21"/>
        </w:rPr>
      </w:pPr>
      <w:r w:rsidRPr="005E7D7A">
        <w:rPr>
          <w:rFonts w:ascii="宋体" w:hAnsi="宋体" w:cs="宋体" w:hint="eastAsia"/>
          <w:szCs w:val="21"/>
        </w:rPr>
        <w:t>备注：从业人员、营业收入、资产总额填报上一年度数据，无上一年度数据的新成立企业可不填报。</w:t>
      </w:r>
    </w:p>
    <w:p w14:paraId="0466D0AE"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szCs w:val="21"/>
        </w:rPr>
        <w:br w:type="page"/>
      </w:r>
    </w:p>
    <w:p w14:paraId="776047D9"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（九）投标人须知前附表规定的构成投标文件商务标/技术标的其他材料和投标人认为需要补充的其他内容；</w:t>
      </w:r>
    </w:p>
    <w:p w14:paraId="43B14937"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（十）信用评分表</w:t>
      </w:r>
    </w:p>
    <w:p w14:paraId="0352A6B7" w14:textId="77777777" w:rsidR="00447426" w:rsidRPr="005E7D7A" w:rsidRDefault="00447426" w:rsidP="00447426">
      <w:pPr>
        <w:pStyle w:val="2"/>
        <w:ind w:firstLineChars="200" w:firstLine="420"/>
        <w:rPr>
          <w:rFonts w:ascii="仿宋" w:eastAsia="仿宋" w:hAnsi="仿宋" w:cs="仿宋"/>
          <w:sz w:val="21"/>
          <w:szCs w:val="21"/>
          <w:lang w:val="en-US" w:eastAsia="zh-CN"/>
        </w:rPr>
      </w:pPr>
      <w:r w:rsidRPr="005E7D7A">
        <w:rPr>
          <w:rFonts w:ascii="仿宋" w:eastAsia="仿宋" w:hAnsi="仿宋" w:cs="仿宋" w:hint="eastAsia"/>
          <w:sz w:val="21"/>
          <w:szCs w:val="21"/>
          <w:lang w:val="en-US" w:eastAsia="zh-CN"/>
        </w:rPr>
        <w:t>在沪建筑业企业可登录上海市建设市场管理信息平台企业诚信手册系统，自行生成和打印企业信用评分表，并加盖公章。</w:t>
      </w:r>
      <w:bookmarkStart w:id="609" w:name="_Toc513109138"/>
      <w:bookmarkEnd w:id="605"/>
      <w:bookmarkEnd w:id="606"/>
    </w:p>
    <w:p w14:paraId="431BCFEE" w14:textId="77777777" w:rsidR="00060B10" w:rsidRPr="005E7D7A" w:rsidRDefault="00060B10" w:rsidP="00060B10">
      <w:pPr>
        <w:rPr>
          <w:rFonts w:ascii="仿宋" w:eastAsia="仿宋" w:hAnsi="仿宋" w:cs="仿宋"/>
          <w:szCs w:val="21"/>
        </w:rPr>
      </w:pPr>
      <w:r w:rsidRPr="005E7D7A">
        <w:rPr>
          <w:rFonts w:ascii="仿宋" w:eastAsia="仿宋" w:hAnsi="仿宋" w:cs="仿宋" w:hint="eastAsia"/>
          <w:szCs w:val="21"/>
        </w:rPr>
        <w:t>（十一）投标人营业执照、资质证书、安全生产许可证（有效期内）。</w:t>
      </w:r>
    </w:p>
    <w:p w14:paraId="1D04C1B8" w14:textId="77777777" w:rsidR="00060B10" w:rsidRPr="005E7D7A" w:rsidRDefault="00060B10" w:rsidP="00060B10">
      <w:pPr>
        <w:rPr>
          <w:rFonts w:ascii="仿宋" w:eastAsia="仿宋" w:hAnsi="仿宋" w:cs="仿宋"/>
          <w:szCs w:val="21"/>
        </w:rPr>
      </w:pPr>
    </w:p>
    <w:p w14:paraId="14D264E5" w14:textId="5A8864AB" w:rsidR="00447426" w:rsidRPr="005E7D7A" w:rsidRDefault="00060B10" w:rsidP="00060B10">
      <w:pPr>
        <w:pStyle w:val="2"/>
      </w:pPr>
      <w:r w:rsidRPr="005E7D7A">
        <w:rPr>
          <w:rFonts w:ascii="仿宋" w:eastAsia="仿宋" w:hAnsi="仿宋" w:cs="仿宋" w:hint="eastAsia"/>
          <w:sz w:val="21"/>
          <w:szCs w:val="21"/>
          <w:lang w:val="en-US" w:eastAsia="zh-CN"/>
        </w:rPr>
        <w:t>（十二）拟派项目经理（注册建造师）资质证书、安全生产考核合格证书（有效期内）</w:t>
      </w:r>
      <w:r w:rsidR="00447426" w:rsidRPr="005E7D7A">
        <w:rPr>
          <w:rFonts w:ascii="仿宋" w:eastAsia="仿宋" w:hAnsi="仿宋" w:cs="仿宋"/>
          <w:sz w:val="21"/>
          <w:szCs w:val="21"/>
          <w:lang w:val="en-US" w:eastAsia="zh-CN"/>
        </w:rPr>
        <w:br w:type="page"/>
      </w:r>
      <w:r w:rsidR="00447426" w:rsidRPr="005E7D7A">
        <w:rPr>
          <w:rFonts w:ascii="仿宋" w:eastAsia="仿宋" w:hAnsi="仿宋" w:hint="eastAsia"/>
          <w:bCs/>
          <w:szCs w:val="21"/>
        </w:rPr>
        <w:t>二、商务标</w:t>
      </w:r>
      <w:bookmarkEnd w:id="609"/>
    </w:p>
    <w:p w14:paraId="66755153" w14:textId="77777777" w:rsidR="00447426" w:rsidRPr="005E7D7A" w:rsidRDefault="00447426" w:rsidP="00447426">
      <w:pPr>
        <w:spacing w:line="360" w:lineRule="auto"/>
        <w:rPr>
          <w:rFonts w:ascii="仿宋" w:eastAsia="仿宋" w:hAnsi="仿宋"/>
          <w:szCs w:val="21"/>
        </w:rPr>
      </w:pPr>
      <w:r w:rsidRPr="005E7D7A">
        <w:rPr>
          <w:rFonts w:ascii="仿宋" w:eastAsia="仿宋" w:hAnsi="仿宋" w:hint="eastAsia"/>
          <w:szCs w:val="21"/>
        </w:rPr>
        <w:t>（一）已标价工程量清单</w:t>
      </w:r>
      <w:bookmarkEnd w:id="607"/>
      <w:bookmarkEnd w:id="608"/>
    </w:p>
    <w:p w14:paraId="3DBDCD78" w14:textId="77777777" w:rsidR="00447426" w:rsidRPr="005E7D7A" w:rsidRDefault="00447426" w:rsidP="00447426">
      <w:pPr>
        <w:spacing w:beforeLines="100" w:before="240" w:afterLines="50" w:after="120" w:line="360" w:lineRule="auto"/>
        <w:jc w:val="center"/>
        <w:rPr>
          <w:rFonts w:ascii="仿宋" w:eastAsia="仿宋" w:hAnsi="仿宋"/>
          <w:szCs w:val="21"/>
        </w:rPr>
      </w:pPr>
      <w:r w:rsidRPr="005E7D7A">
        <w:rPr>
          <w:rFonts w:ascii="仿宋" w:eastAsia="仿宋" w:hAnsi="仿宋" w:hint="eastAsia"/>
          <w:szCs w:val="21"/>
        </w:rPr>
        <w:t>已标价工程量清单</w:t>
      </w:r>
    </w:p>
    <w:p w14:paraId="17E8D781" w14:textId="1CAECF4A" w:rsidR="00447426" w:rsidRPr="005E7D7A" w:rsidRDefault="00447426" w:rsidP="00E41C4C">
      <w:pPr>
        <w:spacing w:line="360" w:lineRule="auto"/>
        <w:ind w:firstLineChars="200" w:firstLine="420"/>
        <w:rPr>
          <w:rFonts w:ascii="仿宋" w:eastAsia="仿宋" w:hAnsi="仿宋"/>
          <w:szCs w:val="21"/>
        </w:rPr>
      </w:pPr>
      <w:r w:rsidRPr="005E7D7A">
        <w:rPr>
          <w:rFonts w:ascii="仿宋" w:eastAsia="仿宋" w:hAnsi="仿宋" w:hint="eastAsia"/>
          <w:szCs w:val="21"/>
        </w:rPr>
        <w:t>说明：已标价工程量清单按第五章“工程量清单”中的相关清单表格式填写。构成合同文件的已标价工程量清单包括第五章“工程量清单”有关工程量清单、投标报价以及其他说明的内容。</w:t>
      </w:r>
    </w:p>
    <w:p w14:paraId="5AA03B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01348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DB4E17"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0E4F756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1957372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1EC7584"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651D5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D22C0D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94D8B3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EE3A2C3"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5DE7F97D"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275B2AC5"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6F8492CB"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C005DAC" w14:textId="77777777" w:rsidR="00447426" w:rsidRPr="005E7D7A" w:rsidRDefault="00447426" w:rsidP="00447426">
      <w:pPr>
        <w:spacing w:beforeLines="100" w:before="240" w:afterLines="50" w:after="120" w:line="360" w:lineRule="auto"/>
        <w:jc w:val="center"/>
        <w:rPr>
          <w:rFonts w:ascii="仿宋" w:eastAsia="仿宋" w:hAnsi="仿宋"/>
          <w:szCs w:val="21"/>
        </w:rPr>
      </w:pPr>
    </w:p>
    <w:p w14:paraId="451666ED" w14:textId="77777777" w:rsidR="00447426" w:rsidRPr="005E7D7A" w:rsidRDefault="00447426" w:rsidP="00447426">
      <w:pPr>
        <w:spacing w:beforeLines="100" w:before="240" w:afterLines="50" w:after="120" w:line="360" w:lineRule="auto"/>
        <w:rPr>
          <w:rFonts w:ascii="仿宋" w:eastAsia="仿宋" w:hAnsi="仿宋"/>
          <w:szCs w:val="21"/>
        </w:rPr>
      </w:pPr>
    </w:p>
    <w:p w14:paraId="07776AF7" w14:textId="77777777" w:rsidR="00447426" w:rsidRPr="005E7D7A" w:rsidRDefault="00447426" w:rsidP="00447426">
      <w:pPr>
        <w:spacing w:beforeLines="100" w:before="240" w:afterLines="50" w:after="120" w:line="360" w:lineRule="auto"/>
        <w:outlineLvl w:val="1"/>
        <w:rPr>
          <w:rFonts w:ascii="仿宋" w:eastAsia="仿宋" w:hAnsi="仿宋"/>
          <w:szCs w:val="21"/>
        </w:rPr>
      </w:pPr>
      <w:bookmarkStart w:id="610" w:name="_Toc364679653"/>
      <w:bookmarkStart w:id="611" w:name="_Toc513109139"/>
      <w:r w:rsidRPr="005E7D7A">
        <w:rPr>
          <w:rFonts w:ascii="仿宋" w:eastAsia="仿宋" w:hAnsi="仿宋" w:hint="eastAsia"/>
          <w:szCs w:val="21"/>
        </w:rPr>
        <w:t>三、技术标</w:t>
      </w:r>
      <w:bookmarkEnd w:id="610"/>
      <w:bookmarkEnd w:id="611"/>
    </w:p>
    <w:p w14:paraId="0B4F498B" w14:textId="77777777" w:rsidR="00447426" w:rsidRPr="005E7D7A" w:rsidRDefault="00447426" w:rsidP="00447426">
      <w:pPr>
        <w:spacing w:beforeLines="100" w:before="240" w:afterLines="50" w:after="120" w:line="360" w:lineRule="auto"/>
        <w:jc w:val="center"/>
        <w:outlineLvl w:val="2"/>
        <w:rPr>
          <w:rFonts w:ascii="仿宋" w:eastAsia="仿宋" w:hAnsi="仿宋"/>
          <w:szCs w:val="21"/>
        </w:rPr>
      </w:pPr>
      <w:bookmarkStart w:id="612" w:name="_Toc10996"/>
      <w:bookmarkStart w:id="613" w:name="_Toc364682252"/>
      <w:bookmarkStart w:id="614" w:name="_Toc364679654"/>
      <w:bookmarkStart w:id="615" w:name="_Toc513109140"/>
      <w:r w:rsidRPr="005E7D7A">
        <w:rPr>
          <w:rFonts w:ascii="仿宋" w:eastAsia="仿宋" w:hAnsi="仿宋" w:hint="eastAsia"/>
          <w:szCs w:val="21"/>
        </w:rPr>
        <w:t>（一）施工组织设计</w:t>
      </w:r>
      <w:bookmarkEnd w:id="612"/>
      <w:bookmarkEnd w:id="613"/>
      <w:bookmarkEnd w:id="614"/>
      <w:bookmarkEnd w:id="615"/>
    </w:p>
    <w:p w14:paraId="7BC51B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．投标人应根据招标文件和对现场的勘察情况，采用文字并结合图表形式，参考以下要点编制本工程的施工组织设计：</w:t>
      </w:r>
    </w:p>
    <w:p w14:paraId="53C5C4A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）施工方案及技术措施；</w:t>
      </w:r>
    </w:p>
    <w:p w14:paraId="65160DE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2</w:t>
      </w:r>
      <w:r w:rsidRPr="005E7D7A">
        <w:rPr>
          <w:rFonts w:ascii="仿宋" w:eastAsia="仿宋" w:hAnsi="仿宋" w:hint="eastAsia"/>
          <w:szCs w:val="21"/>
        </w:rPr>
        <w:t>）质量保证措施和创优计划；</w:t>
      </w:r>
    </w:p>
    <w:p w14:paraId="1A209C48" w14:textId="77777777" w:rsidR="00447426" w:rsidRPr="005E7D7A" w:rsidRDefault="00447426" w:rsidP="00447426">
      <w:pPr>
        <w:spacing w:line="360" w:lineRule="auto"/>
        <w:ind w:leftChars="200" w:left="945" w:hangingChars="250" w:hanging="525"/>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3</w:t>
      </w:r>
      <w:r w:rsidRPr="005E7D7A">
        <w:rPr>
          <w:rFonts w:ascii="仿宋" w:eastAsia="仿宋" w:hAnsi="仿宋" w:hint="eastAsia"/>
          <w:szCs w:val="21"/>
        </w:rPr>
        <w:t>）施工总进度计划及保证措施（包括以横道图或标明关键线路的网络进度计划、保障进度计划需要的主要施工机械设备、劳动力需求计划及保证措施、材料设备进场计划及其他保证措施等）；</w:t>
      </w:r>
    </w:p>
    <w:p w14:paraId="70183A9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4</w:t>
      </w:r>
      <w:r w:rsidRPr="005E7D7A">
        <w:rPr>
          <w:rFonts w:ascii="仿宋" w:eastAsia="仿宋" w:hAnsi="仿宋" w:hint="eastAsia"/>
          <w:szCs w:val="21"/>
        </w:rPr>
        <w:t>）施工安全措施计划；</w:t>
      </w:r>
    </w:p>
    <w:p w14:paraId="6C8BA04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5</w:t>
      </w:r>
      <w:r w:rsidRPr="005E7D7A">
        <w:rPr>
          <w:rFonts w:ascii="仿宋" w:eastAsia="仿宋" w:hAnsi="仿宋" w:hint="eastAsia"/>
          <w:szCs w:val="21"/>
        </w:rPr>
        <w:t>）文明施工措施计划；</w:t>
      </w:r>
    </w:p>
    <w:p w14:paraId="4391525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6</w:t>
      </w:r>
      <w:r w:rsidRPr="005E7D7A">
        <w:rPr>
          <w:rFonts w:ascii="仿宋" w:eastAsia="仿宋" w:hAnsi="仿宋" w:hint="eastAsia"/>
          <w:szCs w:val="21"/>
        </w:rPr>
        <w:t>）施工场地治安保卫管理计划；</w:t>
      </w:r>
    </w:p>
    <w:p w14:paraId="391169A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7</w:t>
      </w:r>
      <w:r w:rsidRPr="005E7D7A">
        <w:rPr>
          <w:rFonts w:ascii="仿宋" w:eastAsia="仿宋" w:hAnsi="仿宋" w:hint="eastAsia"/>
          <w:szCs w:val="21"/>
        </w:rPr>
        <w:t>）施工环保措施计划；</w:t>
      </w:r>
    </w:p>
    <w:p w14:paraId="6C0F7B38"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8</w:t>
      </w:r>
      <w:r w:rsidRPr="005E7D7A">
        <w:rPr>
          <w:rFonts w:ascii="仿宋" w:eastAsia="仿宋" w:hAnsi="仿宋" w:hint="eastAsia"/>
          <w:szCs w:val="21"/>
        </w:rPr>
        <w:t>）建筑废弃混凝土处置和再生建材利用措施计划：建筑废弃混凝土的预计产生数量，预计排放时间，减排和单独堆放的有效措施及运输计划和要求；（按照沪建管联（</w:t>
      </w:r>
      <w:r w:rsidRPr="005E7D7A">
        <w:rPr>
          <w:rFonts w:ascii="仿宋" w:eastAsia="仿宋" w:hAnsi="仿宋"/>
          <w:szCs w:val="21"/>
        </w:rPr>
        <w:t>2015</w:t>
      </w:r>
      <w:r w:rsidRPr="005E7D7A">
        <w:rPr>
          <w:rFonts w:ascii="仿宋" w:eastAsia="仿宋" w:hAnsi="仿宋" w:hint="eastAsia"/>
          <w:szCs w:val="21"/>
        </w:rPr>
        <w:t>）</w:t>
      </w:r>
      <w:r w:rsidRPr="005E7D7A">
        <w:rPr>
          <w:rFonts w:ascii="仿宋" w:eastAsia="仿宋" w:hAnsi="仿宋"/>
          <w:szCs w:val="21"/>
        </w:rPr>
        <w:t>643</w:t>
      </w:r>
      <w:r w:rsidRPr="005E7D7A">
        <w:rPr>
          <w:rFonts w:ascii="仿宋" w:eastAsia="仿宋" w:hAnsi="仿宋" w:hint="eastAsia"/>
          <w:szCs w:val="21"/>
        </w:rPr>
        <w:t>号文关于上海市建筑废弃混凝土资源化利用管理暂行规定）（这条请大家重视）</w:t>
      </w:r>
    </w:p>
    <w:p w14:paraId="28F6F2B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9</w:t>
      </w:r>
      <w:r w:rsidRPr="005E7D7A">
        <w:rPr>
          <w:rFonts w:ascii="仿宋" w:eastAsia="仿宋" w:hAnsi="仿宋" w:hint="eastAsia"/>
          <w:szCs w:val="21"/>
        </w:rPr>
        <w:t>）特殊气候条件下（高温、冬季、雨季、台风等根据工程实际工期确定）施工方案；</w:t>
      </w:r>
    </w:p>
    <w:p w14:paraId="24CAAC41"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0）施工现场总平面布置（投标人应提交一份施工总平面图，绘出现场临时设施布置图表并附文字说明，说明临时设施、加工车间、现场办公、设备及仓储、供电、供水、卫生、生活、道路、消防等设施的情况和布置）；</w:t>
      </w:r>
    </w:p>
    <w:p w14:paraId="0E3EF5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1）项目组织管理机构（若施工组织设计采用“暗标”方式评审，则在任何情况下，</w:t>
      </w:r>
      <w:r w:rsidRPr="005E7D7A">
        <w:rPr>
          <w:rFonts w:ascii="仿宋" w:eastAsia="仿宋" w:hAnsi="仿宋"/>
          <w:szCs w:val="21"/>
        </w:rPr>
        <w:t xml:space="preserve"> </w:t>
      </w:r>
      <w:r w:rsidRPr="005E7D7A">
        <w:rPr>
          <w:rFonts w:ascii="仿宋" w:eastAsia="仿宋" w:hAnsi="仿宋" w:hint="eastAsia"/>
          <w:szCs w:val="21"/>
        </w:rPr>
        <w:t>“项目管理机构”不得涉及人员姓名、简历、公司名称等暴露投标人身份的内容）；</w:t>
      </w:r>
    </w:p>
    <w:p w14:paraId="205F2E6A"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2）承包人自行施工范围内拟分包的非主体和非关键性工作（按第二章“投标人须知”第</w:t>
      </w:r>
      <w:r w:rsidRPr="005E7D7A">
        <w:rPr>
          <w:rFonts w:ascii="仿宋" w:eastAsia="仿宋" w:hAnsi="仿宋"/>
          <w:szCs w:val="21"/>
        </w:rPr>
        <w:t>1.11</w:t>
      </w:r>
      <w:r w:rsidRPr="005E7D7A">
        <w:rPr>
          <w:rFonts w:ascii="仿宋" w:eastAsia="仿宋" w:hAnsi="仿宋" w:hint="eastAsia"/>
          <w:szCs w:val="21"/>
        </w:rPr>
        <w:t>款的规定）；</w:t>
      </w:r>
    </w:p>
    <w:p w14:paraId="7E846C9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3）成品保护和工程保修工作的管理措施和承诺；</w:t>
      </w:r>
    </w:p>
    <w:p w14:paraId="39463BF6"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4）任何可能的紧急情况的处理措施、预案以及抵抗风险（包括工程施工过程中可能遇到的各种风险）的措施；</w:t>
      </w:r>
    </w:p>
    <w:p w14:paraId="5677303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5）对总包管理的认识以及对专业分包工程的配合、协调、管理、服务方案；</w:t>
      </w:r>
    </w:p>
    <w:p w14:paraId="3582BF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6）与发包人、项目管理单位、监理（包括投资监理）及设计人的配合；</w:t>
      </w:r>
    </w:p>
    <w:p w14:paraId="73FD1AD5"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1</w:t>
      </w:r>
      <w:r w:rsidRPr="005E7D7A">
        <w:rPr>
          <w:rFonts w:ascii="仿宋" w:eastAsia="仿宋" w:hAnsi="仿宋" w:hint="eastAsia"/>
          <w:szCs w:val="21"/>
        </w:rPr>
        <w:t>7）招标文件规定的其他内容。</w:t>
      </w:r>
    </w:p>
    <w:p w14:paraId="4FFB5DCE"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．若投标人须知规定施工组织设计采用技术“暗标”方式评审，则施工组织设计的编制、装订和包装应按附表七“技术暗标编制、装订及包装要求”编制、装订和包装。</w:t>
      </w:r>
    </w:p>
    <w:p w14:paraId="794A8E8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3</w:t>
      </w:r>
      <w:r w:rsidRPr="005E7D7A">
        <w:rPr>
          <w:rFonts w:ascii="仿宋" w:eastAsia="仿宋" w:hAnsi="仿宋" w:hint="eastAsia"/>
          <w:szCs w:val="21"/>
        </w:rPr>
        <w:t>．施工组织设计除采用文字表述外可附下列图表，图表及格式要求附后。若采用技术暗标评审，则下述表格应按照章节内容，严格按给定的格式附在相应的章节中。</w:t>
      </w:r>
    </w:p>
    <w:p w14:paraId="3C4C0547"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附表一</w:t>
      </w:r>
      <w:r w:rsidRPr="005E7D7A">
        <w:rPr>
          <w:rFonts w:ascii="仿宋" w:eastAsia="仿宋" w:hAnsi="仿宋"/>
          <w:szCs w:val="21"/>
        </w:rPr>
        <w:t xml:space="preserve">  </w:t>
      </w:r>
      <w:r w:rsidRPr="005E7D7A">
        <w:rPr>
          <w:rFonts w:ascii="仿宋" w:eastAsia="仿宋" w:hAnsi="仿宋" w:hint="eastAsia"/>
          <w:szCs w:val="21"/>
        </w:rPr>
        <w:t>拟投入本工程的主要施工设备表</w:t>
      </w:r>
    </w:p>
    <w:p w14:paraId="4B733C0D"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附表二</w:t>
      </w:r>
      <w:r w:rsidRPr="005E7D7A">
        <w:rPr>
          <w:rFonts w:ascii="仿宋" w:eastAsia="仿宋" w:hAnsi="仿宋"/>
          <w:szCs w:val="21"/>
        </w:rPr>
        <w:t xml:space="preserve">  </w:t>
      </w:r>
      <w:r w:rsidRPr="005E7D7A">
        <w:rPr>
          <w:rFonts w:ascii="仿宋" w:eastAsia="仿宋" w:hAnsi="仿宋" w:hint="eastAsia"/>
          <w:szCs w:val="21"/>
        </w:rPr>
        <w:t>拟配备本工程的试验和检测仪器设备表</w:t>
      </w:r>
    </w:p>
    <w:p w14:paraId="1ED38E99"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附表三</w:t>
      </w:r>
      <w:r w:rsidRPr="005E7D7A">
        <w:rPr>
          <w:rFonts w:ascii="仿宋" w:eastAsia="仿宋" w:hAnsi="仿宋"/>
          <w:szCs w:val="21"/>
        </w:rPr>
        <w:t xml:space="preserve">  </w:t>
      </w:r>
      <w:r w:rsidRPr="005E7D7A">
        <w:rPr>
          <w:rFonts w:ascii="仿宋" w:eastAsia="仿宋" w:hAnsi="仿宋" w:hint="eastAsia"/>
          <w:szCs w:val="21"/>
        </w:rPr>
        <w:t>劳动力计划表</w:t>
      </w:r>
    </w:p>
    <w:p w14:paraId="35124F30"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附表四</w:t>
      </w:r>
      <w:r w:rsidRPr="005E7D7A">
        <w:rPr>
          <w:rFonts w:ascii="仿宋" w:eastAsia="仿宋" w:hAnsi="仿宋"/>
          <w:szCs w:val="21"/>
        </w:rPr>
        <w:t xml:space="preserve">  </w:t>
      </w:r>
      <w:r w:rsidRPr="005E7D7A">
        <w:rPr>
          <w:rFonts w:ascii="仿宋" w:eastAsia="仿宋" w:hAnsi="仿宋" w:hint="eastAsia"/>
          <w:szCs w:val="21"/>
        </w:rPr>
        <w:t>计划开、竣工日期和施工进度网络图</w:t>
      </w:r>
    </w:p>
    <w:p w14:paraId="1A74A27B"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附表五</w:t>
      </w:r>
      <w:r w:rsidRPr="005E7D7A">
        <w:rPr>
          <w:rFonts w:ascii="仿宋" w:eastAsia="仿宋" w:hAnsi="仿宋"/>
          <w:szCs w:val="21"/>
        </w:rPr>
        <w:t xml:space="preserve">  </w:t>
      </w:r>
      <w:r w:rsidRPr="005E7D7A">
        <w:rPr>
          <w:rFonts w:ascii="仿宋" w:eastAsia="仿宋" w:hAnsi="仿宋" w:hint="eastAsia"/>
          <w:szCs w:val="21"/>
        </w:rPr>
        <w:t>施工总平面图</w:t>
      </w:r>
    </w:p>
    <w:p w14:paraId="078A0B73"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附表六</w:t>
      </w:r>
      <w:r w:rsidRPr="005E7D7A">
        <w:rPr>
          <w:rFonts w:ascii="仿宋" w:eastAsia="仿宋" w:hAnsi="仿宋"/>
          <w:szCs w:val="21"/>
        </w:rPr>
        <w:t xml:space="preserve">  </w:t>
      </w:r>
      <w:r w:rsidRPr="005E7D7A">
        <w:rPr>
          <w:rFonts w:ascii="仿宋" w:eastAsia="仿宋" w:hAnsi="仿宋" w:hint="eastAsia"/>
          <w:szCs w:val="21"/>
        </w:rPr>
        <w:t>临时用地表</w:t>
      </w:r>
    </w:p>
    <w:p w14:paraId="55E5E82F"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br w:type="page"/>
      </w:r>
      <w:bookmarkStart w:id="616" w:name="_Toc364679655"/>
    </w:p>
    <w:p w14:paraId="70092FC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附表一：拟投入本工程的主要施工设备表</w:t>
      </w:r>
      <w:bookmarkEnd w:id="616"/>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1058"/>
        <w:gridCol w:w="668"/>
        <w:gridCol w:w="1017"/>
        <w:gridCol w:w="705"/>
        <w:gridCol w:w="705"/>
        <w:gridCol w:w="1170"/>
        <w:gridCol w:w="867"/>
        <w:gridCol w:w="867"/>
        <w:gridCol w:w="761"/>
      </w:tblGrid>
      <w:tr w:rsidR="006E2F2E" w:rsidRPr="005E7D7A" w14:paraId="14C4929F" w14:textId="77777777" w:rsidTr="00AE211C">
        <w:trPr>
          <w:trHeight w:val="669"/>
        </w:trPr>
        <w:tc>
          <w:tcPr>
            <w:tcW w:w="641" w:type="dxa"/>
            <w:vAlign w:val="center"/>
          </w:tcPr>
          <w:p w14:paraId="2B7A19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58" w:type="dxa"/>
            <w:vAlign w:val="center"/>
          </w:tcPr>
          <w:p w14:paraId="063B4A73"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设备名称</w:t>
            </w:r>
          </w:p>
        </w:tc>
        <w:tc>
          <w:tcPr>
            <w:tcW w:w="668" w:type="dxa"/>
            <w:vAlign w:val="center"/>
          </w:tcPr>
          <w:p w14:paraId="2BA3D3E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470417C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17" w:type="dxa"/>
            <w:vAlign w:val="center"/>
          </w:tcPr>
          <w:p w14:paraId="031050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5" w:type="dxa"/>
            <w:vAlign w:val="center"/>
          </w:tcPr>
          <w:p w14:paraId="23DD10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72E0BDA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5" w:type="dxa"/>
            <w:vAlign w:val="center"/>
          </w:tcPr>
          <w:p w14:paraId="32D9A6E9"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62E5054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0" w:type="dxa"/>
            <w:vAlign w:val="center"/>
          </w:tcPr>
          <w:p w14:paraId="0709077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额定功率</w:t>
            </w:r>
          </w:p>
          <w:p w14:paraId="0070CF7B"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w:t>
            </w:r>
            <w:r w:rsidRPr="005E7D7A">
              <w:rPr>
                <w:rFonts w:ascii="仿宋" w:eastAsia="仿宋" w:hAnsi="仿宋"/>
                <w:szCs w:val="21"/>
              </w:rPr>
              <w:t>KW</w:t>
            </w:r>
            <w:r w:rsidRPr="005E7D7A">
              <w:rPr>
                <w:rFonts w:ascii="仿宋" w:eastAsia="仿宋" w:hAnsi="仿宋" w:hint="eastAsia"/>
                <w:szCs w:val="21"/>
              </w:rPr>
              <w:t>）</w:t>
            </w:r>
          </w:p>
        </w:tc>
        <w:tc>
          <w:tcPr>
            <w:tcW w:w="867" w:type="dxa"/>
            <w:vAlign w:val="center"/>
          </w:tcPr>
          <w:p w14:paraId="02D4545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生产</w:t>
            </w:r>
          </w:p>
          <w:p w14:paraId="26B438FE"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能力</w:t>
            </w:r>
          </w:p>
        </w:tc>
        <w:tc>
          <w:tcPr>
            <w:tcW w:w="867" w:type="dxa"/>
            <w:vAlign w:val="center"/>
          </w:tcPr>
          <w:p w14:paraId="6AFB2DC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用于施</w:t>
            </w:r>
          </w:p>
          <w:p w14:paraId="4117A05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工部位</w:t>
            </w:r>
          </w:p>
        </w:tc>
        <w:tc>
          <w:tcPr>
            <w:tcW w:w="761" w:type="dxa"/>
            <w:vAlign w:val="center"/>
          </w:tcPr>
          <w:p w14:paraId="426E1912"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32BB843F" w14:textId="77777777" w:rsidTr="00AE211C">
        <w:trPr>
          <w:trHeight w:val="457"/>
        </w:trPr>
        <w:tc>
          <w:tcPr>
            <w:tcW w:w="641" w:type="dxa"/>
            <w:vAlign w:val="center"/>
          </w:tcPr>
          <w:p w14:paraId="5439916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3F8B629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151728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CA45A3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8251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92B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24E478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01A444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AB95F6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48D106B" w14:textId="77777777" w:rsidR="00447426" w:rsidRPr="005E7D7A" w:rsidRDefault="00447426" w:rsidP="00AE211C">
            <w:pPr>
              <w:spacing w:line="360" w:lineRule="auto"/>
              <w:jc w:val="center"/>
              <w:rPr>
                <w:rFonts w:ascii="仿宋" w:eastAsia="仿宋" w:hAnsi="仿宋"/>
                <w:szCs w:val="21"/>
              </w:rPr>
            </w:pPr>
          </w:p>
        </w:tc>
      </w:tr>
      <w:tr w:rsidR="006E2F2E" w:rsidRPr="005E7D7A" w14:paraId="1803DB30" w14:textId="77777777" w:rsidTr="00AE211C">
        <w:trPr>
          <w:trHeight w:val="457"/>
        </w:trPr>
        <w:tc>
          <w:tcPr>
            <w:tcW w:w="641" w:type="dxa"/>
            <w:vAlign w:val="center"/>
          </w:tcPr>
          <w:p w14:paraId="5ECD35F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19CFA5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E3C7D6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1A388D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9C4D2B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ED42B5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C8E99C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AED2C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ED98B9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ACDE62C" w14:textId="77777777" w:rsidR="00447426" w:rsidRPr="005E7D7A" w:rsidRDefault="00447426" w:rsidP="00AE211C">
            <w:pPr>
              <w:spacing w:line="360" w:lineRule="auto"/>
              <w:jc w:val="center"/>
              <w:rPr>
                <w:rFonts w:ascii="仿宋" w:eastAsia="仿宋" w:hAnsi="仿宋"/>
                <w:szCs w:val="21"/>
              </w:rPr>
            </w:pPr>
          </w:p>
        </w:tc>
      </w:tr>
      <w:tr w:rsidR="006E2F2E" w:rsidRPr="005E7D7A" w14:paraId="5E995EA0" w14:textId="77777777" w:rsidTr="00AE211C">
        <w:trPr>
          <w:trHeight w:val="457"/>
        </w:trPr>
        <w:tc>
          <w:tcPr>
            <w:tcW w:w="641" w:type="dxa"/>
            <w:vAlign w:val="center"/>
          </w:tcPr>
          <w:p w14:paraId="66FC729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DC3EC0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041DF9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A2AAB9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205D1F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54D23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511478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2F1945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8D53522"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6643D88" w14:textId="77777777" w:rsidR="00447426" w:rsidRPr="005E7D7A" w:rsidRDefault="00447426" w:rsidP="00AE211C">
            <w:pPr>
              <w:spacing w:line="360" w:lineRule="auto"/>
              <w:jc w:val="center"/>
              <w:rPr>
                <w:rFonts w:ascii="仿宋" w:eastAsia="仿宋" w:hAnsi="仿宋"/>
                <w:szCs w:val="21"/>
              </w:rPr>
            </w:pPr>
          </w:p>
        </w:tc>
      </w:tr>
      <w:tr w:rsidR="006E2F2E" w:rsidRPr="005E7D7A" w14:paraId="053BA8FD" w14:textId="77777777" w:rsidTr="00AE211C">
        <w:trPr>
          <w:trHeight w:val="457"/>
        </w:trPr>
        <w:tc>
          <w:tcPr>
            <w:tcW w:w="641" w:type="dxa"/>
            <w:vAlign w:val="center"/>
          </w:tcPr>
          <w:p w14:paraId="3CD0004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12A6BF8B"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20EE9A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125667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D86D5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3E7B6D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B5D2E58"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C7BC3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C401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4831EA7" w14:textId="77777777" w:rsidR="00447426" w:rsidRPr="005E7D7A" w:rsidRDefault="00447426" w:rsidP="00AE211C">
            <w:pPr>
              <w:spacing w:line="360" w:lineRule="auto"/>
              <w:jc w:val="center"/>
              <w:rPr>
                <w:rFonts w:ascii="仿宋" w:eastAsia="仿宋" w:hAnsi="仿宋"/>
                <w:szCs w:val="21"/>
              </w:rPr>
            </w:pPr>
          </w:p>
        </w:tc>
      </w:tr>
      <w:tr w:rsidR="006E2F2E" w:rsidRPr="005E7D7A" w14:paraId="27C197E5" w14:textId="77777777" w:rsidTr="00AE211C">
        <w:trPr>
          <w:trHeight w:val="457"/>
        </w:trPr>
        <w:tc>
          <w:tcPr>
            <w:tcW w:w="641" w:type="dxa"/>
            <w:vAlign w:val="center"/>
          </w:tcPr>
          <w:p w14:paraId="5CCEADDA"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FF06A05"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5203C40"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0B4359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C78F9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81A21DD"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4D921C4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538AA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4FC52F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F06824D" w14:textId="77777777" w:rsidR="00447426" w:rsidRPr="005E7D7A" w:rsidRDefault="00447426" w:rsidP="00AE211C">
            <w:pPr>
              <w:spacing w:line="360" w:lineRule="auto"/>
              <w:jc w:val="center"/>
              <w:rPr>
                <w:rFonts w:ascii="仿宋" w:eastAsia="仿宋" w:hAnsi="仿宋"/>
                <w:szCs w:val="21"/>
              </w:rPr>
            </w:pPr>
          </w:p>
        </w:tc>
      </w:tr>
      <w:tr w:rsidR="006E2F2E" w:rsidRPr="005E7D7A" w14:paraId="75903A7F" w14:textId="77777777" w:rsidTr="00AE211C">
        <w:trPr>
          <w:trHeight w:val="457"/>
        </w:trPr>
        <w:tc>
          <w:tcPr>
            <w:tcW w:w="641" w:type="dxa"/>
            <w:vAlign w:val="center"/>
          </w:tcPr>
          <w:p w14:paraId="48ECF073"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D157D3"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E2310A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2425F5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128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F9D255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AAEF28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49B9A3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77C9A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E80FDAA" w14:textId="77777777" w:rsidR="00447426" w:rsidRPr="005E7D7A" w:rsidRDefault="00447426" w:rsidP="00AE211C">
            <w:pPr>
              <w:spacing w:line="360" w:lineRule="auto"/>
              <w:jc w:val="center"/>
              <w:rPr>
                <w:rFonts w:ascii="仿宋" w:eastAsia="仿宋" w:hAnsi="仿宋"/>
                <w:szCs w:val="21"/>
              </w:rPr>
            </w:pPr>
          </w:p>
        </w:tc>
      </w:tr>
      <w:tr w:rsidR="006E2F2E" w:rsidRPr="005E7D7A" w14:paraId="65E71488" w14:textId="77777777" w:rsidTr="00AE211C">
        <w:trPr>
          <w:trHeight w:val="457"/>
        </w:trPr>
        <w:tc>
          <w:tcPr>
            <w:tcW w:w="641" w:type="dxa"/>
            <w:vAlign w:val="center"/>
          </w:tcPr>
          <w:p w14:paraId="39210EE0"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4448137"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31DECA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E0C9C0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4CBB9A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69EED9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2A0DF8E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513569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01EEBFE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F457004" w14:textId="77777777" w:rsidR="00447426" w:rsidRPr="005E7D7A" w:rsidRDefault="00447426" w:rsidP="00AE211C">
            <w:pPr>
              <w:spacing w:line="360" w:lineRule="auto"/>
              <w:jc w:val="center"/>
              <w:rPr>
                <w:rFonts w:ascii="仿宋" w:eastAsia="仿宋" w:hAnsi="仿宋"/>
                <w:szCs w:val="21"/>
              </w:rPr>
            </w:pPr>
          </w:p>
        </w:tc>
      </w:tr>
      <w:tr w:rsidR="006E2F2E" w:rsidRPr="005E7D7A" w14:paraId="4AF80A09" w14:textId="77777777" w:rsidTr="00AE211C">
        <w:trPr>
          <w:trHeight w:val="457"/>
        </w:trPr>
        <w:tc>
          <w:tcPr>
            <w:tcW w:w="641" w:type="dxa"/>
            <w:vAlign w:val="center"/>
          </w:tcPr>
          <w:p w14:paraId="6D0B9665"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0959D98"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6CBC8A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2DC9E6E"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B6C8E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46828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09BC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98E2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F2655A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CB01A91" w14:textId="77777777" w:rsidR="00447426" w:rsidRPr="005E7D7A" w:rsidRDefault="00447426" w:rsidP="00AE211C">
            <w:pPr>
              <w:spacing w:line="360" w:lineRule="auto"/>
              <w:jc w:val="center"/>
              <w:rPr>
                <w:rFonts w:ascii="仿宋" w:eastAsia="仿宋" w:hAnsi="仿宋"/>
                <w:szCs w:val="21"/>
              </w:rPr>
            </w:pPr>
          </w:p>
        </w:tc>
      </w:tr>
      <w:tr w:rsidR="006E2F2E" w:rsidRPr="005E7D7A" w14:paraId="34ECAB57" w14:textId="77777777" w:rsidTr="00AE211C">
        <w:trPr>
          <w:trHeight w:val="457"/>
        </w:trPr>
        <w:tc>
          <w:tcPr>
            <w:tcW w:w="641" w:type="dxa"/>
            <w:vAlign w:val="center"/>
          </w:tcPr>
          <w:p w14:paraId="28A5E18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ECA8F5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EB35B5"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97846E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64415AF"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D009C4A"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7881D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919454F"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84B060"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26F5A6B" w14:textId="77777777" w:rsidR="00447426" w:rsidRPr="005E7D7A" w:rsidRDefault="00447426" w:rsidP="00AE211C">
            <w:pPr>
              <w:spacing w:line="360" w:lineRule="auto"/>
              <w:jc w:val="center"/>
              <w:rPr>
                <w:rFonts w:ascii="仿宋" w:eastAsia="仿宋" w:hAnsi="仿宋"/>
                <w:szCs w:val="21"/>
              </w:rPr>
            </w:pPr>
          </w:p>
        </w:tc>
      </w:tr>
      <w:tr w:rsidR="006E2F2E" w:rsidRPr="005E7D7A" w14:paraId="0A8B3A7B" w14:textId="77777777" w:rsidTr="00AE211C">
        <w:trPr>
          <w:trHeight w:val="457"/>
        </w:trPr>
        <w:tc>
          <w:tcPr>
            <w:tcW w:w="641" w:type="dxa"/>
            <w:vAlign w:val="center"/>
          </w:tcPr>
          <w:p w14:paraId="7675F4C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63D78A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F495A4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5C1952E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28F0E9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5305F92"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BCF494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3A9EC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E91EEA"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B53D7D0" w14:textId="77777777" w:rsidR="00447426" w:rsidRPr="005E7D7A" w:rsidRDefault="00447426" w:rsidP="00AE211C">
            <w:pPr>
              <w:spacing w:line="360" w:lineRule="auto"/>
              <w:jc w:val="center"/>
              <w:rPr>
                <w:rFonts w:ascii="仿宋" w:eastAsia="仿宋" w:hAnsi="仿宋"/>
                <w:szCs w:val="21"/>
              </w:rPr>
            </w:pPr>
          </w:p>
        </w:tc>
      </w:tr>
      <w:tr w:rsidR="006E2F2E" w:rsidRPr="005E7D7A" w14:paraId="680A4793" w14:textId="77777777" w:rsidTr="00AE211C">
        <w:trPr>
          <w:trHeight w:val="457"/>
        </w:trPr>
        <w:tc>
          <w:tcPr>
            <w:tcW w:w="641" w:type="dxa"/>
            <w:vAlign w:val="center"/>
          </w:tcPr>
          <w:p w14:paraId="1A4F3429"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B90DA90"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F1DC611"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444487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A9D430A"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1C4DB"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089C07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8F32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F846D1E"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5AE4DB" w14:textId="77777777" w:rsidR="00447426" w:rsidRPr="005E7D7A" w:rsidRDefault="00447426" w:rsidP="00AE211C">
            <w:pPr>
              <w:spacing w:line="360" w:lineRule="auto"/>
              <w:jc w:val="center"/>
              <w:rPr>
                <w:rFonts w:ascii="仿宋" w:eastAsia="仿宋" w:hAnsi="仿宋"/>
                <w:szCs w:val="21"/>
              </w:rPr>
            </w:pPr>
          </w:p>
        </w:tc>
      </w:tr>
      <w:tr w:rsidR="006E2F2E" w:rsidRPr="005E7D7A" w14:paraId="20A0699A" w14:textId="77777777" w:rsidTr="00AE211C">
        <w:trPr>
          <w:trHeight w:val="457"/>
        </w:trPr>
        <w:tc>
          <w:tcPr>
            <w:tcW w:w="641" w:type="dxa"/>
            <w:vAlign w:val="center"/>
          </w:tcPr>
          <w:p w14:paraId="6D68BE1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650B96A"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1E60188"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FD59912"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05E192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4F7262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87EDF1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640343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81F0B4D"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A01582B" w14:textId="77777777" w:rsidR="00447426" w:rsidRPr="005E7D7A" w:rsidRDefault="00447426" w:rsidP="00AE211C">
            <w:pPr>
              <w:spacing w:line="360" w:lineRule="auto"/>
              <w:jc w:val="center"/>
              <w:rPr>
                <w:rFonts w:ascii="仿宋" w:eastAsia="仿宋" w:hAnsi="仿宋"/>
                <w:szCs w:val="21"/>
              </w:rPr>
            </w:pPr>
          </w:p>
        </w:tc>
      </w:tr>
      <w:tr w:rsidR="006E2F2E" w:rsidRPr="005E7D7A" w14:paraId="2804E3E6" w14:textId="77777777" w:rsidTr="00AE211C">
        <w:trPr>
          <w:trHeight w:val="457"/>
        </w:trPr>
        <w:tc>
          <w:tcPr>
            <w:tcW w:w="641" w:type="dxa"/>
            <w:vAlign w:val="center"/>
          </w:tcPr>
          <w:p w14:paraId="44FFF5B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A822CDF"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F00341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25DC12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6CC18A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ED98D63"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5B11F1F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A7BA8B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04E347"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378FF05D" w14:textId="77777777" w:rsidR="00447426" w:rsidRPr="005E7D7A" w:rsidRDefault="00447426" w:rsidP="00AE211C">
            <w:pPr>
              <w:spacing w:line="360" w:lineRule="auto"/>
              <w:jc w:val="center"/>
              <w:rPr>
                <w:rFonts w:ascii="仿宋" w:eastAsia="仿宋" w:hAnsi="仿宋"/>
                <w:szCs w:val="21"/>
              </w:rPr>
            </w:pPr>
          </w:p>
        </w:tc>
      </w:tr>
      <w:tr w:rsidR="006E2F2E" w:rsidRPr="005E7D7A" w14:paraId="75612977" w14:textId="77777777" w:rsidTr="00AE211C">
        <w:trPr>
          <w:trHeight w:val="457"/>
        </w:trPr>
        <w:tc>
          <w:tcPr>
            <w:tcW w:w="641" w:type="dxa"/>
            <w:vAlign w:val="center"/>
          </w:tcPr>
          <w:p w14:paraId="5EA7A64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A3B73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03B840ED"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E9F8150"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830C34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BFBC14"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39F23D5"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B2E70AD"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FA595EF"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2E75B9AF" w14:textId="77777777" w:rsidR="00447426" w:rsidRPr="005E7D7A" w:rsidRDefault="00447426" w:rsidP="00AE211C">
            <w:pPr>
              <w:spacing w:line="360" w:lineRule="auto"/>
              <w:jc w:val="center"/>
              <w:rPr>
                <w:rFonts w:ascii="仿宋" w:eastAsia="仿宋" w:hAnsi="仿宋"/>
                <w:szCs w:val="21"/>
              </w:rPr>
            </w:pPr>
          </w:p>
        </w:tc>
      </w:tr>
      <w:tr w:rsidR="006E2F2E" w:rsidRPr="005E7D7A" w14:paraId="1C653468" w14:textId="77777777" w:rsidTr="00AE211C">
        <w:trPr>
          <w:trHeight w:val="457"/>
        </w:trPr>
        <w:tc>
          <w:tcPr>
            <w:tcW w:w="641" w:type="dxa"/>
            <w:vAlign w:val="center"/>
          </w:tcPr>
          <w:p w14:paraId="2B80B198"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0329D55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6E9F1C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7EE09B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1F84DF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DD48A79"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DD11A34"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9E6F2F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2C04B34C"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4B5F26ED" w14:textId="77777777" w:rsidR="00447426" w:rsidRPr="005E7D7A" w:rsidRDefault="00447426" w:rsidP="00AE211C">
            <w:pPr>
              <w:spacing w:line="360" w:lineRule="auto"/>
              <w:jc w:val="center"/>
              <w:rPr>
                <w:rFonts w:ascii="仿宋" w:eastAsia="仿宋" w:hAnsi="仿宋"/>
                <w:szCs w:val="21"/>
              </w:rPr>
            </w:pPr>
          </w:p>
        </w:tc>
      </w:tr>
      <w:tr w:rsidR="006E2F2E" w:rsidRPr="005E7D7A" w14:paraId="25E8DA1D" w14:textId="77777777" w:rsidTr="00AE211C">
        <w:trPr>
          <w:trHeight w:val="457"/>
        </w:trPr>
        <w:tc>
          <w:tcPr>
            <w:tcW w:w="641" w:type="dxa"/>
            <w:vAlign w:val="center"/>
          </w:tcPr>
          <w:p w14:paraId="7198393E"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7D8F9F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59F9FE59"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69F8E2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1D1E4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21F2E7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1452B5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9CB2B3"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78064C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3A7C2CC" w14:textId="77777777" w:rsidR="00447426" w:rsidRPr="005E7D7A" w:rsidRDefault="00447426" w:rsidP="00AE211C">
            <w:pPr>
              <w:spacing w:line="360" w:lineRule="auto"/>
              <w:jc w:val="center"/>
              <w:rPr>
                <w:rFonts w:ascii="仿宋" w:eastAsia="仿宋" w:hAnsi="仿宋"/>
                <w:szCs w:val="21"/>
              </w:rPr>
            </w:pPr>
          </w:p>
        </w:tc>
      </w:tr>
      <w:tr w:rsidR="006E2F2E" w:rsidRPr="005E7D7A" w14:paraId="0DF5F1ED" w14:textId="77777777" w:rsidTr="00AE211C">
        <w:trPr>
          <w:trHeight w:val="457"/>
        </w:trPr>
        <w:tc>
          <w:tcPr>
            <w:tcW w:w="641" w:type="dxa"/>
            <w:vAlign w:val="center"/>
          </w:tcPr>
          <w:p w14:paraId="71044161"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B4D24F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698F1162"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309AC2A8"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3C2A69A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223A4C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6C7524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513D919"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457C7185"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21BC233" w14:textId="77777777" w:rsidR="00447426" w:rsidRPr="005E7D7A" w:rsidRDefault="00447426" w:rsidP="00AE211C">
            <w:pPr>
              <w:spacing w:line="360" w:lineRule="auto"/>
              <w:jc w:val="center"/>
              <w:rPr>
                <w:rFonts w:ascii="仿宋" w:eastAsia="仿宋" w:hAnsi="仿宋"/>
                <w:szCs w:val="21"/>
              </w:rPr>
            </w:pPr>
          </w:p>
        </w:tc>
      </w:tr>
      <w:tr w:rsidR="006E2F2E" w:rsidRPr="005E7D7A" w14:paraId="5D43C589" w14:textId="77777777" w:rsidTr="00AE211C">
        <w:trPr>
          <w:trHeight w:val="457"/>
        </w:trPr>
        <w:tc>
          <w:tcPr>
            <w:tcW w:w="641" w:type="dxa"/>
            <w:vAlign w:val="center"/>
          </w:tcPr>
          <w:p w14:paraId="2F4ECAF2"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7CCC6214"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47DB93F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4DC98BD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480731D1"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570EEFEC"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73171822"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805C3A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0303F93"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0603DD0C" w14:textId="77777777" w:rsidR="00447426" w:rsidRPr="005E7D7A" w:rsidRDefault="00447426" w:rsidP="00AE211C">
            <w:pPr>
              <w:spacing w:line="360" w:lineRule="auto"/>
              <w:jc w:val="center"/>
              <w:rPr>
                <w:rFonts w:ascii="仿宋" w:eastAsia="仿宋" w:hAnsi="仿宋"/>
                <w:szCs w:val="21"/>
              </w:rPr>
            </w:pPr>
          </w:p>
        </w:tc>
      </w:tr>
      <w:tr w:rsidR="006E2F2E" w:rsidRPr="005E7D7A" w14:paraId="4924E822" w14:textId="77777777" w:rsidTr="00AE211C">
        <w:trPr>
          <w:trHeight w:val="457"/>
        </w:trPr>
        <w:tc>
          <w:tcPr>
            <w:tcW w:w="641" w:type="dxa"/>
            <w:vAlign w:val="center"/>
          </w:tcPr>
          <w:p w14:paraId="0BFE111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CE307B6"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CAB8EDC"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C945B2B"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27A8B3D"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23C7E80"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35CDB81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01BF7B0"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F9F0A8"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7E922F13" w14:textId="77777777" w:rsidR="00447426" w:rsidRPr="005E7D7A" w:rsidRDefault="00447426" w:rsidP="00AE211C">
            <w:pPr>
              <w:spacing w:line="360" w:lineRule="auto"/>
              <w:jc w:val="center"/>
              <w:rPr>
                <w:rFonts w:ascii="仿宋" w:eastAsia="仿宋" w:hAnsi="仿宋"/>
                <w:szCs w:val="21"/>
              </w:rPr>
            </w:pPr>
          </w:p>
        </w:tc>
      </w:tr>
      <w:tr w:rsidR="006E2F2E" w:rsidRPr="005E7D7A" w14:paraId="4A49235B" w14:textId="77777777" w:rsidTr="00AE211C">
        <w:trPr>
          <w:trHeight w:val="457"/>
        </w:trPr>
        <w:tc>
          <w:tcPr>
            <w:tcW w:w="641" w:type="dxa"/>
            <w:vAlign w:val="center"/>
          </w:tcPr>
          <w:p w14:paraId="27EA407D"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60B8B09C"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285C292A"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72A3F79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75E32B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3CBC496"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B4173E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90739DB"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5436C76"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6A4C5E8" w14:textId="77777777" w:rsidR="00447426" w:rsidRPr="005E7D7A" w:rsidRDefault="00447426" w:rsidP="00AE211C">
            <w:pPr>
              <w:spacing w:line="360" w:lineRule="auto"/>
              <w:jc w:val="center"/>
              <w:rPr>
                <w:rFonts w:ascii="仿宋" w:eastAsia="仿宋" w:hAnsi="仿宋"/>
                <w:szCs w:val="21"/>
              </w:rPr>
            </w:pPr>
          </w:p>
        </w:tc>
      </w:tr>
      <w:tr w:rsidR="006E2F2E" w:rsidRPr="005E7D7A" w14:paraId="342A2761" w14:textId="77777777" w:rsidTr="00AE211C">
        <w:trPr>
          <w:trHeight w:val="457"/>
        </w:trPr>
        <w:tc>
          <w:tcPr>
            <w:tcW w:w="641" w:type="dxa"/>
            <w:vAlign w:val="center"/>
          </w:tcPr>
          <w:p w14:paraId="72DE3E3C"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53067E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3B2B2F5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02C52B1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1125064"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16A2FA07"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55EA607"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B1418F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6D0E549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59D0A3D6" w14:textId="77777777" w:rsidR="00447426" w:rsidRPr="005E7D7A" w:rsidRDefault="00447426" w:rsidP="00AE211C">
            <w:pPr>
              <w:spacing w:line="360" w:lineRule="auto"/>
              <w:jc w:val="center"/>
              <w:rPr>
                <w:rFonts w:ascii="仿宋" w:eastAsia="仿宋" w:hAnsi="仿宋"/>
                <w:szCs w:val="21"/>
              </w:rPr>
            </w:pPr>
          </w:p>
        </w:tc>
      </w:tr>
      <w:tr w:rsidR="006E2F2E" w:rsidRPr="005E7D7A" w14:paraId="28FDA5EF" w14:textId="77777777" w:rsidTr="00AE211C">
        <w:trPr>
          <w:trHeight w:val="457"/>
        </w:trPr>
        <w:tc>
          <w:tcPr>
            <w:tcW w:w="641" w:type="dxa"/>
            <w:vAlign w:val="center"/>
          </w:tcPr>
          <w:p w14:paraId="50357786"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2E372DDE"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15E75D7E"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67FA54F5"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099A1EF6"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78A282AE"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0D7C39B6"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71BEAF31"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3B53CDDB"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190D297F" w14:textId="77777777" w:rsidR="00447426" w:rsidRPr="005E7D7A" w:rsidRDefault="00447426" w:rsidP="00AE211C">
            <w:pPr>
              <w:spacing w:line="360" w:lineRule="auto"/>
              <w:jc w:val="center"/>
              <w:rPr>
                <w:rFonts w:ascii="仿宋" w:eastAsia="仿宋" w:hAnsi="仿宋"/>
                <w:szCs w:val="21"/>
              </w:rPr>
            </w:pPr>
          </w:p>
        </w:tc>
      </w:tr>
      <w:tr w:rsidR="006E2F2E" w:rsidRPr="005E7D7A" w14:paraId="5B17FF14" w14:textId="77777777" w:rsidTr="00AE211C">
        <w:trPr>
          <w:trHeight w:val="457"/>
        </w:trPr>
        <w:tc>
          <w:tcPr>
            <w:tcW w:w="641" w:type="dxa"/>
            <w:vAlign w:val="center"/>
          </w:tcPr>
          <w:p w14:paraId="25D38F87" w14:textId="77777777" w:rsidR="00447426" w:rsidRPr="005E7D7A" w:rsidRDefault="00447426" w:rsidP="00AE211C">
            <w:pPr>
              <w:spacing w:line="360" w:lineRule="auto"/>
              <w:jc w:val="center"/>
              <w:rPr>
                <w:rFonts w:ascii="仿宋" w:eastAsia="仿宋" w:hAnsi="仿宋"/>
                <w:szCs w:val="21"/>
              </w:rPr>
            </w:pPr>
          </w:p>
        </w:tc>
        <w:tc>
          <w:tcPr>
            <w:tcW w:w="1058" w:type="dxa"/>
            <w:vAlign w:val="center"/>
          </w:tcPr>
          <w:p w14:paraId="4035EF61" w14:textId="77777777" w:rsidR="00447426" w:rsidRPr="005E7D7A" w:rsidRDefault="00447426" w:rsidP="00AE211C">
            <w:pPr>
              <w:spacing w:line="360" w:lineRule="auto"/>
              <w:jc w:val="center"/>
              <w:rPr>
                <w:rFonts w:ascii="仿宋" w:eastAsia="仿宋" w:hAnsi="仿宋"/>
                <w:szCs w:val="21"/>
              </w:rPr>
            </w:pPr>
          </w:p>
        </w:tc>
        <w:tc>
          <w:tcPr>
            <w:tcW w:w="668" w:type="dxa"/>
            <w:vAlign w:val="center"/>
          </w:tcPr>
          <w:p w14:paraId="702D450F" w14:textId="77777777" w:rsidR="00447426" w:rsidRPr="005E7D7A" w:rsidRDefault="00447426" w:rsidP="00AE211C">
            <w:pPr>
              <w:spacing w:line="360" w:lineRule="auto"/>
              <w:jc w:val="center"/>
              <w:rPr>
                <w:rFonts w:ascii="仿宋" w:eastAsia="仿宋" w:hAnsi="仿宋"/>
                <w:szCs w:val="21"/>
              </w:rPr>
            </w:pPr>
          </w:p>
        </w:tc>
        <w:tc>
          <w:tcPr>
            <w:tcW w:w="1017" w:type="dxa"/>
            <w:vAlign w:val="center"/>
          </w:tcPr>
          <w:p w14:paraId="13BF5513"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2E2F80DC" w14:textId="77777777" w:rsidR="00447426" w:rsidRPr="005E7D7A" w:rsidRDefault="00447426" w:rsidP="00AE211C">
            <w:pPr>
              <w:spacing w:line="360" w:lineRule="auto"/>
              <w:jc w:val="center"/>
              <w:rPr>
                <w:rFonts w:ascii="仿宋" w:eastAsia="仿宋" w:hAnsi="仿宋"/>
                <w:szCs w:val="21"/>
              </w:rPr>
            </w:pPr>
          </w:p>
        </w:tc>
        <w:tc>
          <w:tcPr>
            <w:tcW w:w="705" w:type="dxa"/>
            <w:vAlign w:val="center"/>
          </w:tcPr>
          <w:p w14:paraId="6F6F5248" w14:textId="77777777" w:rsidR="00447426" w:rsidRPr="005E7D7A" w:rsidRDefault="00447426" w:rsidP="00AE211C">
            <w:pPr>
              <w:spacing w:line="360" w:lineRule="auto"/>
              <w:jc w:val="center"/>
              <w:rPr>
                <w:rFonts w:ascii="仿宋" w:eastAsia="仿宋" w:hAnsi="仿宋"/>
                <w:szCs w:val="21"/>
              </w:rPr>
            </w:pPr>
          </w:p>
        </w:tc>
        <w:tc>
          <w:tcPr>
            <w:tcW w:w="1170" w:type="dxa"/>
            <w:vAlign w:val="center"/>
          </w:tcPr>
          <w:p w14:paraId="1CB4969C"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57029B4A" w14:textId="77777777" w:rsidR="00447426" w:rsidRPr="005E7D7A" w:rsidRDefault="00447426" w:rsidP="00AE211C">
            <w:pPr>
              <w:spacing w:line="360" w:lineRule="auto"/>
              <w:jc w:val="center"/>
              <w:rPr>
                <w:rFonts w:ascii="仿宋" w:eastAsia="仿宋" w:hAnsi="仿宋"/>
                <w:szCs w:val="21"/>
              </w:rPr>
            </w:pPr>
          </w:p>
        </w:tc>
        <w:tc>
          <w:tcPr>
            <w:tcW w:w="867" w:type="dxa"/>
            <w:vAlign w:val="center"/>
          </w:tcPr>
          <w:p w14:paraId="1A0C3DB4" w14:textId="77777777" w:rsidR="00447426" w:rsidRPr="005E7D7A" w:rsidRDefault="00447426" w:rsidP="00AE211C">
            <w:pPr>
              <w:spacing w:line="360" w:lineRule="auto"/>
              <w:jc w:val="center"/>
              <w:rPr>
                <w:rFonts w:ascii="仿宋" w:eastAsia="仿宋" w:hAnsi="仿宋"/>
                <w:szCs w:val="21"/>
              </w:rPr>
            </w:pPr>
          </w:p>
        </w:tc>
        <w:tc>
          <w:tcPr>
            <w:tcW w:w="761" w:type="dxa"/>
            <w:vAlign w:val="center"/>
          </w:tcPr>
          <w:p w14:paraId="62A7D15E" w14:textId="77777777" w:rsidR="00447426" w:rsidRPr="005E7D7A" w:rsidRDefault="00447426" w:rsidP="00AE211C">
            <w:pPr>
              <w:spacing w:line="360" w:lineRule="auto"/>
              <w:jc w:val="center"/>
              <w:rPr>
                <w:rFonts w:ascii="仿宋" w:eastAsia="仿宋" w:hAnsi="仿宋"/>
                <w:szCs w:val="21"/>
              </w:rPr>
            </w:pPr>
          </w:p>
        </w:tc>
      </w:tr>
    </w:tbl>
    <w:p w14:paraId="42A18CBD" w14:textId="77777777" w:rsidR="00447426" w:rsidRPr="005E7D7A" w:rsidRDefault="00447426" w:rsidP="00447426">
      <w:pPr>
        <w:spacing w:beforeLines="50" w:before="120" w:afterLines="100" w:after="240" w:line="360" w:lineRule="auto"/>
        <w:rPr>
          <w:rFonts w:ascii="仿宋" w:eastAsia="仿宋" w:hAnsi="仿宋"/>
          <w:szCs w:val="21"/>
        </w:rPr>
      </w:pPr>
    </w:p>
    <w:p w14:paraId="4AA10CC5" w14:textId="77777777" w:rsidR="00447426" w:rsidRPr="005E7D7A" w:rsidRDefault="00447426" w:rsidP="00447426">
      <w:pPr>
        <w:spacing w:beforeLines="50" w:before="120" w:afterLines="100" w:after="240" w:line="360" w:lineRule="auto"/>
        <w:rPr>
          <w:rFonts w:ascii="仿宋" w:eastAsia="仿宋" w:hAnsi="仿宋"/>
          <w:szCs w:val="21"/>
        </w:rPr>
      </w:pPr>
    </w:p>
    <w:p w14:paraId="1F73C0CD" w14:textId="77777777" w:rsidR="00447426" w:rsidRPr="005E7D7A" w:rsidRDefault="00447426" w:rsidP="00447426">
      <w:pPr>
        <w:spacing w:beforeLines="50" w:before="120" w:afterLines="100" w:after="240" w:line="360" w:lineRule="auto"/>
        <w:outlineLvl w:val="3"/>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bookmarkStart w:id="617" w:name="_Toc364679656"/>
    </w:p>
    <w:p w14:paraId="36B84D24"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hint="eastAsia"/>
          <w:szCs w:val="21"/>
        </w:rPr>
        <w:t>附表二：拟配备本工程的试验和检测仪器设备表</w:t>
      </w:r>
      <w:bookmarkEnd w:id="617"/>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4"/>
        <w:gridCol w:w="1064"/>
        <w:gridCol w:w="672"/>
        <w:gridCol w:w="1022"/>
        <w:gridCol w:w="709"/>
        <w:gridCol w:w="709"/>
        <w:gridCol w:w="1176"/>
        <w:gridCol w:w="1659"/>
        <w:gridCol w:w="850"/>
      </w:tblGrid>
      <w:tr w:rsidR="006E2F2E" w:rsidRPr="005E7D7A" w14:paraId="03A87EE1" w14:textId="77777777" w:rsidTr="00AE211C">
        <w:trPr>
          <w:trHeight w:val="622"/>
        </w:trPr>
        <w:tc>
          <w:tcPr>
            <w:tcW w:w="644" w:type="dxa"/>
            <w:vAlign w:val="center"/>
          </w:tcPr>
          <w:p w14:paraId="577441A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序号</w:t>
            </w:r>
          </w:p>
        </w:tc>
        <w:tc>
          <w:tcPr>
            <w:tcW w:w="1064" w:type="dxa"/>
            <w:vAlign w:val="center"/>
          </w:tcPr>
          <w:p w14:paraId="2207B33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仪器设备</w:t>
            </w:r>
          </w:p>
          <w:p w14:paraId="1C73B92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名</w:t>
            </w:r>
            <w:r w:rsidRPr="005E7D7A">
              <w:rPr>
                <w:rFonts w:ascii="仿宋" w:eastAsia="仿宋" w:hAnsi="仿宋"/>
                <w:szCs w:val="21"/>
              </w:rPr>
              <w:t xml:space="preserve">    </w:t>
            </w:r>
            <w:r w:rsidRPr="005E7D7A">
              <w:rPr>
                <w:rFonts w:ascii="仿宋" w:eastAsia="仿宋" w:hAnsi="仿宋" w:hint="eastAsia"/>
                <w:szCs w:val="21"/>
              </w:rPr>
              <w:t>称</w:t>
            </w:r>
          </w:p>
        </w:tc>
        <w:tc>
          <w:tcPr>
            <w:tcW w:w="672" w:type="dxa"/>
            <w:vAlign w:val="center"/>
          </w:tcPr>
          <w:p w14:paraId="1E93A58D"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型号</w:t>
            </w:r>
          </w:p>
          <w:p w14:paraId="2142E08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规格</w:t>
            </w:r>
          </w:p>
        </w:tc>
        <w:tc>
          <w:tcPr>
            <w:tcW w:w="1022" w:type="dxa"/>
            <w:vAlign w:val="center"/>
          </w:tcPr>
          <w:p w14:paraId="1DAC476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数</w:t>
            </w:r>
            <w:r w:rsidRPr="005E7D7A">
              <w:rPr>
                <w:rFonts w:ascii="仿宋" w:eastAsia="仿宋" w:hAnsi="仿宋"/>
                <w:szCs w:val="21"/>
              </w:rPr>
              <w:t xml:space="preserve">  </w:t>
            </w:r>
            <w:r w:rsidRPr="005E7D7A">
              <w:rPr>
                <w:rFonts w:ascii="仿宋" w:eastAsia="仿宋" w:hAnsi="仿宋" w:hint="eastAsia"/>
                <w:szCs w:val="21"/>
              </w:rPr>
              <w:t>量</w:t>
            </w:r>
          </w:p>
        </w:tc>
        <w:tc>
          <w:tcPr>
            <w:tcW w:w="709" w:type="dxa"/>
            <w:vAlign w:val="center"/>
          </w:tcPr>
          <w:p w14:paraId="753C024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国别</w:t>
            </w:r>
          </w:p>
          <w:p w14:paraId="1A3018B0"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产地</w:t>
            </w:r>
          </w:p>
        </w:tc>
        <w:tc>
          <w:tcPr>
            <w:tcW w:w="709" w:type="dxa"/>
            <w:vAlign w:val="center"/>
          </w:tcPr>
          <w:p w14:paraId="422FE9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制造</w:t>
            </w:r>
          </w:p>
          <w:p w14:paraId="430DBFF7"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年份</w:t>
            </w:r>
          </w:p>
        </w:tc>
        <w:tc>
          <w:tcPr>
            <w:tcW w:w="1176" w:type="dxa"/>
            <w:vAlign w:val="center"/>
          </w:tcPr>
          <w:p w14:paraId="018A51C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已使用台</w:t>
            </w:r>
          </w:p>
          <w:p w14:paraId="327114F8"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时</w:t>
            </w:r>
            <w:r w:rsidRPr="005E7D7A">
              <w:rPr>
                <w:rFonts w:ascii="仿宋" w:eastAsia="仿宋" w:hAnsi="仿宋"/>
                <w:szCs w:val="21"/>
              </w:rPr>
              <w:t xml:space="preserve">    </w:t>
            </w:r>
            <w:r w:rsidRPr="005E7D7A">
              <w:rPr>
                <w:rFonts w:ascii="仿宋" w:eastAsia="仿宋" w:hAnsi="仿宋" w:hint="eastAsia"/>
                <w:szCs w:val="21"/>
              </w:rPr>
              <w:t>数</w:t>
            </w:r>
          </w:p>
        </w:tc>
        <w:tc>
          <w:tcPr>
            <w:tcW w:w="1659" w:type="dxa"/>
            <w:vAlign w:val="center"/>
          </w:tcPr>
          <w:p w14:paraId="373E2C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850" w:type="dxa"/>
            <w:vAlign w:val="center"/>
          </w:tcPr>
          <w:p w14:paraId="6738A89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备注</w:t>
            </w:r>
          </w:p>
        </w:tc>
      </w:tr>
      <w:tr w:rsidR="006E2F2E" w:rsidRPr="005E7D7A" w14:paraId="0A23E782" w14:textId="77777777" w:rsidTr="00AE211C">
        <w:trPr>
          <w:trHeight w:val="425"/>
        </w:trPr>
        <w:tc>
          <w:tcPr>
            <w:tcW w:w="644" w:type="dxa"/>
            <w:vAlign w:val="center"/>
          </w:tcPr>
          <w:p w14:paraId="72181EE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2677C3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14DEE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6B777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7812B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16E83F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7C9C36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259CEA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A5A02A3" w14:textId="77777777" w:rsidR="00447426" w:rsidRPr="005E7D7A" w:rsidRDefault="00447426" w:rsidP="00AE211C">
            <w:pPr>
              <w:spacing w:line="360" w:lineRule="auto"/>
              <w:jc w:val="center"/>
              <w:rPr>
                <w:rFonts w:ascii="仿宋" w:eastAsia="仿宋" w:hAnsi="仿宋"/>
                <w:szCs w:val="21"/>
              </w:rPr>
            </w:pPr>
          </w:p>
        </w:tc>
      </w:tr>
      <w:tr w:rsidR="006E2F2E" w:rsidRPr="005E7D7A" w14:paraId="1D52747D" w14:textId="77777777" w:rsidTr="00AE211C">
        <w:trPr>
          <w:trHeight w:val="425"/>
        </w:trPr>
        <w:tc>
          <w:tcPr>
            <w:tcW w:w="644" w:type="dxa"/>
            <w:vAlign w:val="center"/>
          </w:tcPr>
          <w:p w14:paraId="1E7513DC"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C87AA2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975BB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8A6EC4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6C417E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BD48DF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4563EC7"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BB3252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32A5CA66" w14:textId="77777777" w:rsidR="00447426" w:rsidRPr="005E7D7A" w:rsidRDefault="00447426" w:rsidP="00AE211C">
            <w:pPr>
              <w:spacing w:line="360" w:lineRule="auto"/>
              <w:jc w:val="center"/>
              <w:rPr>
                <w:rFonts w:ascii="仿宋" w:eastAsia="仿宋" w:hAnsi="仿宋"/>
                <w:szCs w:val="21"/>
              </w:rPr>
            </w:pPr>
          </w:p>
        </w:tc>
      </w:tr>
      <w:tr w:rsidR="006E2F2E" w:rsidRPr="005E7D7A" w14:paraId="1E3C5DB3" w14:textId="77777777" w:rsidTr="00AE211C">
        <w:trPr>
          <w:trHeight w:val="425"/>
        </w:trPr>
        <w:tc>
          <w:tcPr>
            <w:tcW w:w="644" w:type="dxa"/>
            <w:vAlign w:val="center"/>
          </w:tcPr>
          <w:p w14:paraId="7F4B932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15A5F9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3131FD1"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FB8729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10C04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7AD513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F107FC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7029789"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97C3CFC" w14:textId="77777777" w:rsidR="00447426" w:rsidRPr="005E7D7A" w:rsidRDefault="00447426" w:rsidP="00AE211C">
            <w:pPr>
              <w:spacing w:line="360" w:lineRule="auto"/>
              <w:jc w:val="center"/>
              <w:rPr>
                <w:rFonts w:ascii="仿宋" w:eastAsia="仿宋" w:hAnsi="仿宋"/>
                <w:szCs w:val="21"/>
              </w:rPr>
            </w:pPr>
          </w:p>
        </w:tc>
      </w:tr>
      <w:tr w:rsidR="006E2F2E" w:rsidRPr="005E7D7A" w14:paraId="0FF1407D" w14:textId="77777777" w:rsidTr="00AE211C">
        <w:trPr>
          <w:trHeight w:val="425"/>
        </w:trPr>
        <w:tc>
          <w:tcPr>
            <w:tcW w:w="644" w:type="dxa"/>
            <w:vAlign w:val="center"/>
          </w:tcPr>
          <w:p w14:paraId="0CE360D1"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A05DBA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DC8C2E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9E9EFF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EA774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5923AA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85CFF8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2C38B3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2C0F7DB" w14:textId="77777777" w:rsidR="00447426" w:rsidRPr="005E7D7A" w:rsidRDefault="00447426" w:rsidP="00AE211C">
            <w:pPr>
              <w:spacing w:line="360" w:lineRule="auto"/>
              <w:jc w:val="center"/>
              <w:rPr>
                <w:rFonts w:ascii="仿宋" w:eastAsia="仿宋" w:hAnsi="仿宋"/>
                <w:szCs w:val="21"/>
              </w:rPr>
            </w:pPr>
          </w:p>
        </w:tc>
      </w:tr>
      <w:tr w:rsidR="006E2F2E" w:rsidRPr="005E7D7A" w14:paraId="3C14B006" w14:textId="77777777" w:rsidTr="00AE211C">
        <w:trPr>
          <w:trHeight w:val="425"/>
        </w:trPr>
        <w:tc>
          <w:tcPr>
            <w:tcW w:w="644" w:type="dxa"/>
            <w:vAlign w:val="center"/>
          </w:tcPr>
          <w:p w14:paraId="3543AA2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E3F44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71F64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A72416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C442A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1FEDD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F3E316"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5BB39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50641BC" w14:textId="77777777" w:rsidR="00447426" w:rsidRPr="005E7D7A" w:rsidRDefault="00447426" w:rsidP="00AE211C">
            <w:pPr>
              <w:spacing w:line="360" w:lineRule="auto"/>
              <w:jc w:val="center"/>
              <w:rPr>
                <w:rFonts w:ascii="仿宋" w:eastAsia="仿宋" w:hAnsi="仿宋"/>
                <w:szCs w:val="21"/>
              </w:rPr>
            </w:pPr>
          </w:p>
        </w:tc>
      </w:tr>
      <w:tr w:rsidR="006E2F2E" w:rsidRPr="005E7D7A" w14:paraId="5FA311E1" w14:textId="77777777" w:rsidTr="00AE211C">
        <w:trPr>
          <w:trHeight w:val="425"/>
        </w:trPr>
        <w:tc>
          <w:tcPr>
            <w:tcW w:w="644" w:type="dxa"/>
            <w:vAlign w:val="center"/>
          </w:tcPr>
          <w:p w14:paraId="00B1B12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BE59F8D"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326A62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2CC152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F7B7088"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D98CA8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99D7A1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961021E"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99B2339" w14:textId="77777777" w:rsidR="00447426" w:rsidRPr="005E7D7A" w:rsidRDefault="00447426" w:rsidP="00AE211C">
            <w:pPr>
              <w:spacing w:line="360" w:lineRule="auto"/>
              <w:jc w:val="center"/>
              <w:rPr>
                <w:rFonts w:ascii="仿宋" w:eastAsia="仿宋" w:hAnsi="仿宋"/>
                <w:szCs w:val="21"/>
              </w:rPr>
            </w:pPr>
          </w:p>
        </w:tc>
      </w:tr>
      <w:tr w:rsidR="006E2F2E" w:rsidRPr="005E7D7A" w14:paraId="17EFA18B" w14:textId="77777777" w:rsidTr="00AE211C">
        <w:trPr>
          <w:trHeight w:val="425"/>
        </w:trPr>
        <w:tc>
          <w:tcPr>
            <w:tcW w:w="644" w:type="dxa"/>
            <w:vAlign w:val="center"/>
          </w:tcPr>
          <w:p w14:paraId="0DF1CC3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10342DE7"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3CD1BB2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506996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9378EA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69A4F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6EB80C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3B96B8C"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B5FDEB5" w14:textId="77777777" w:rsidR="00447426" w:rsidRPr="005E7D7A" w:rsidRDefault="00447426" w:rsidP="00AE211C">
            <w:pPr>
              <w:spacing w:line="360" w:lineRule="auto"/>
              <w:jc w:val="center"/>
              <w:rPr>
                <w:rFonts w:ascii="仿宋" w:eastAsia="仿宋" w:hAnsi="仿宋"/>
                <w:szCs w:val="21"/>
              </w:rPr>
            </w:pPr>
          </w:p>
        </w:tc>
      </w:tr>
      <w:tr w:rsidR="006E2F2E" w:rsidRPr="005E7D7A" w14:paraId="015AF908" w14:textId="77777777" w:rsidTr="00AE211C">
        <w:trPr>
          <w:trHeight w:val="425"/>
        </w:trPr>
        <w:tc>
          <w:tcPr>
            <w:tcW w:w="644" w:type="dxa"/>
            <w:vAlign w:val="center"/>
          </w:tcPr>
          <w:p w14:paraId="5F15188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75AD46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2923ED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F81A1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B19204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8B91C"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E2355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62475F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FCD4848" w14:textId="77777777" w:rsidR="00447426" w:rsidRPr="005E7D7A" w:rsidRDefault="00447426" w:rsidP="00AE211C">
            <w:pPr>
              <w:spacing w:line="360" w:lineRule="auto"/>
              <w:jc w:val="center"/>
              <w:rPr>
                <w:rFonts w:ascii="仿宋" w:eastAsia="仿宋" w:hAnsi="仿宋"/>
                <w:szCs w:val="21"/>
              </w:rPr>
            </w:pPr>
          </w:p>
        </w:tc>
      </w:tr>
      <w:tr w:rsidR="006E2F2E" w:rsidRPr="005E7D7A" w14:paraId="0AA72B6E" w14:textId="77777777" w:rsidTr="00AE211C">
        <w:trPr>
          <w:trHeight w:val="425"/>
        </w:trPr>
        <w:tc>
          <w:tcPr>
            <w:tcW w:w="644" w:type="dxa"/>
            <w:vAlign w:val="center"/>
          </w:tcPr>
          <w:p w14:paraId="1A105996"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004993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1A7C4F2"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C3B4BC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9D7B37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30C3F4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7E58F3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CB32E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1072871" w14:textId="77777777" w:rsidR="00447426" w:rsidRPr="005E7D7A" w:rsidRDefault="00447426" w:rsidP="00AE211C">
            <w:pPr>
              <w:spacing w:line="360" w:lineRule="auto"/>
              <w:jc w:val="center"/>
              <w:rPr>
                <w:rFonts w:ascii="仿宋" w:eastAsia="仿宋" w:hAnsi="仿宋"/>
                <w:szCs w:val="21"/>
              </w:rPr>
            </w:pPr>
          </w:p>
        </w:tc>
      </w:tr>
      <w:tr w:rsidR="006E2F2E" w:rsidRPr="005E7D7A" w14:paraId="3FCEAA25" w14:textId="77777777" w:rsidTr="00AE211C">
        <w:trPr>
          <w:trHeight w:val="425"/>
        </w:trPr>
        <w:tc>
          <w:tcPr>
            <w:tcW w:w="644" w:type="dxa"/>
            <w:vAlign w:val="center"/>
          </w:tcPr>
          <w:p w14:paraId="4A39CD2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6809E1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F3C86DB"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00E5E7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24BE6F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4E72C8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3A3F863"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47CA110"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C3BDE5F" w14:textId="77777777" w:rsidR="00447426" w:rsidRPr="005E7D7A" w:rsidRDefault="00447426" w:rsidP="00AE211C">
            <w:pPr>
              <w:spacing w:line="360" w:lineRule="auto"/>
              <w:jc w:val="center"/>
              <w:rPr>
                <w:rFonts w:ascii="仿宋" w:eastAsia="仿宋" w:hAnsi="仿宋"/>
                <w:szCs w:val="21"/>
              </w:rPr>
            </w:pPr>
          </w:p>
        </w:tc>
      </w:tr>
      <w:tr w:rsidR="006E2F2E" w:rsidRPr="005E7D7A" w14:paraId="61D65CEA" w14:textId="77777777" w:rsidTr="00AE211C">
        <w:trPr>
          <w:trHeight w:val="425"/>
        </w:trPr>
        <w:tc>
          <w:tcPr>
            <w:tcW w:w="644" w:type="dxa"/>
            <w:vAlign w:val="center"/>
          </w:tcPr>
          <w:p w14:paraId="766219CA"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2C845E1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D1B183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7D9B4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9BDFE"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4BA87A7"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2F2C4FF"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67C2E5F"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750BD424" w14:textId="77777777" w:rsidR="00447426" w:rsidRPr="005E7D7A" w:rsidRDefault="00447426" w:rsidP="00AE211C">
            <w:pPr>
              <w:spacing w:line="360" w:lineRule="auto"/>
              <w:jc w:val="center"/>
              <w:rPr>
                <w:rFonts w:ascii="仿宋" w:eastAsia="仿宋" w:hAnsi="仿宋"/>
                <w:szCs w:val="21"/>
              </w:rPr>
            </w:pPr>
          </w:p>
        </w:tc>
      </w:tr>
      <w:tr w:rsidR="006E2F2E" w:rsidRPr="005E7D7A" w14:paraId="18026627" w14:textId="77777777" w:rsidTr="00AE211C">
        <w:trPr>
          <w:trHeight w:val="425"/>
        </w:trPr>
        <w:tc>
          <w:tcPr>
            <w:tcW w:w="644" w:type="dxa"/>
            <w:vAlign w:val="center"/>
          </w:tcPr>
          <w:p w14:paraId="77B77650"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442DE3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452AC7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12AFCAB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1AF9D"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BB1D0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954C30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3CB7DB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0A2FE4B" w14:textId="77777777" w:rsidR="00447426" w:rsidRPr="005E7D7A" w:rsidRDefault="00447426" w:rsidP="00AE211C">
            <w:pPr>
              <w:spacing w:line="360" w:lineRule="auto"/>
              <w:jc w:val="center"/>
              <w:rPr>
                <w:rFonts w:ascii="仿宋" w:eastAsia="仿宋" w:hAnsi="仿宋"/>
                <w:szCs w:val="21"/>
              </w:rPr>
            </w:pPr>
          </w:p>
        </w:tc>
      </w:tr>
      <w:tr w:rsidR="006E2F2E" w:rsidRPr="005E7D7A" w14:paraId="2C0DD98E" w14:textId="77777777" w:rsidTr="00AE211C">
        <w:trPr>
          <w:trHeight w:val="425"/>
        </w:trPr>
        <w:tc>
          <w:tcPr>
            <w:tcW w:w="644" w:type="dxa"/>
            <w:vAlign w:val="center"/>
          </w:tcPr>
          <w:p w14:paraId="2F15B70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1AEDE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726259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0D7BF36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734C9F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F361BD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09D7100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1A8DA47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6EA7817" w14:textId="77777777" w:rsidR="00447426" w:rsidRPr="005E7D7A" w:rsidRDefault="00447426" w:rsidP="00AE211C">
            <w:pPr>
              <w:spacing w:line="360" w:lineRule="auto"/>
              <w:jc w:val="center"/>
              <w:rPr>
                <w:rFonts w:ascii="仿宋" w:eastAsia="仿宋" w:hAnsi="仿宋"/>
                <w:szCs w:val="21"/>
              </w:rPr>
            </w:pPr>
          </w:p>
        </w:tc>
      </w:tr>
      <w:tr w:rsidR="006E2F2E" w:rsidRPr="005E7D7A" w14:paraId="1E724AAD" w14:textId="77777777" w:rsidTr="00AE211C">
        <w:trPr>
          <w:trHeight w:val="425"/>
        </w:trPr>
        <w:tc>
          <w:tcPr>
            <w:tcW w:w="644" w:type="dxa"/>
            <w:vAlign w:val="center"/>
          </w:tcPr>
          <w:p w14:paraId="2A5FF63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E74E5A8"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259B43C9"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084431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D0FD29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30E5B32"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CD6881"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B2EE07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0656F7A" w14:textId="77777777" w:rsidR="00447426" w:rsidRPr="005E7D7A" w:rsidRDefault="00447426" w:rsidP="00AE211C">
            <w:pPr>
              <w:spacing w:line="360" w:lineRule="auto"/>
              <w:jc w:val="center"/>
              <w:rPr>
                <w:rFonts w:ascii="仿宋" w:eastAsia="仿宋" w:hAnsi="仿宋"/>
                <w:szCs w:val="21"/>
              </w:rPr>
            </w:pPr>
          </w:p>
        </w:tc>
      </w:tr>
      <w:tr w:rsidR="006E2F2E" w:rsidRPr="005E7D7A" w14:paraId="1209F88B" w14:textId="77777777" w:rsidTr="00AE211C">
        <w:trPr>
          <w:trHeight w:val="425"/>
        </w:trPr>
        <w:tc>
          <w:tcPr>
            <w:tcW w:w="644" w:type="dxa"/>
            <w:vAlign w:val="center"/>
          </w:tcPr>
          <w:p w14:paraId="21A7A0E5"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6D4470F"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8B6EA70"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C4C71F3"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BC580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38931C0"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1146513E"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1A77DBB"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8F5058" w14:textId="77777777" w:rsidR="00447426" w:rsidRPr="005E7D7A" w:rsidRDefault="00447426" w:rsidP="00AE211C">
            <w:pPr>
              <w:spacing w:line="360" w:lineRule="auto"/>
              <w:jc w:val="center"/>
              <w:rPr>
                <w:rFonts w:ascii="仿宋" w:eastAsia="仿宋" w:hAnsi="仿宋"/>
                <w:szCs w:val="21"/>
              </w:rPr>
            </w:pPr>
          </w:p>
        </w:tc>
      </w:tr>
      <w:tr w:rsidR="006E2F2E" w:rsidRPr="005E7D7A" w14:paraId="3562ADC0" w14:textId="77777777" w:rsidTr="00AE211C">
        <w:trPr>
          <w:trHeight w:val="425"/>
        </w:trPr>
        <w:tc>
          <w:tcPr>
            <w:tcW w:w="644" w:type="dxa"/>
            <w:vAlign w:val="center"/>
          </w:tcPr>
          <w:p w14:paraId="2390A54B"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F21FBF1"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CB5A9D"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756021DB"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3FFD330"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8557909"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2110245"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7190ED2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5FE6D412" w14:textId="77777777" w:rsidR="00447426" w:rsidRPr="005E7D7A" w:rsidRDefault="00447426" w:rsidP="00AE211C">
            <w:pPr>
              <w:spacing w:line="360" w:lineRule="auto"/>
              <w:jc w:val="center"/>
              <w:rPr>
                <w:rFonts w:ascii="仿宋" w:eastAsia="仿宋" w:hAnsi="仿宋"/>
                <w:szCs w:val="21"/>
              </w:rPr>
            </w:pPr>
          </w:p>
        </w:tc>
      </w:tr>
      <w:tr w:rsidR="006E2F2E" w:rsidRPr="005E7D7A" w14:paraId="30BB2303" w14:textId="77777777" w:rsidTr="00AE211C">
        <w:trPr>
          <w:trHeight w:val="425"/>
        </w:trPr>
        <w:tc>
          <w:tcPr>
            <w:tcW w:w="644" w:type="dxa"/>
            <w:vAlign w:val="center"/>
          </w:tcPr>
          <w:p w14:paraId="25B07837"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7E00AB2C"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7AB3A4F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8CCFD8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B274E3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DF00E2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D5B281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6D1E9A61"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A155DC5" w14:textId="77777777" w:rsidR="00447426" w:rsidRPr="005E7D7A" w:rsidRDefault="00447426" w:rsidP="00AE211C">
            <w:pPr>
              <w:spacing w:line="360" w:lineRule="auto"/>
              <w:jc w:val="center"/>
              <w:rPr>
                <w:rFonts w:ascii="仿宋" w:eastAsia="仿宋" w:hAnsi="仿宋"/>
                <w:szCs w:val="21"/>
              </w:rPr>
            </w:pPr>
          </w:p>
        </w:tc>
      </w:tr>
      <w:tr w:rsidR="006E2F2E" w:rsidRPr="005E7D7A" w14:paraId="535CDD41" w14:textId="77777777" w:rsidTr="00AE211C">
        <w:trPr>
          <w:trHeight w:val="425"/>
        </w:trPr>
        <w:tc>
          <w:tcPr>
            <w:tcW w:w="644" w:type="dxa"/>
            <w:vAlign w:val="center"/>
          </w:tcPr>
          <w:p w14:paraId="163AF8C4"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F66466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1A7B708"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259109"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E39EC05"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3F206F48"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5A59F38C"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47E12C42"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46BB71F" w14:textId="77777777" w:rsidR="00447426" w:rsidRPr="005E7D7A" w:rsidRDefault="00447426" w:rsidP="00AE211C">
            <w:pPr>
              <w:spacing w:line="360" w:lineRule="auto"/>
              <w:jc w:val="center"/>
              <w:rPr>
                <w:rFonts w:ascii="仿宋" w:eastAsia="仿宋" w:hAnsi="仿宋"/>
                <w:szCs w:val="21"/>
              </w:rPr>
            </w:pPr>
          </w:p>
        </w:tc>
      </w:tr>
      <w:tr w:rsidR="006E2F2E" w:rsidRPr="005E7D7A" w14:paraId="26BCCF4C" w14:textId="77777777" w:rsidTr="00AE211C">
        <w:trPr>
          <w:trHeight w:val="425"/>
        </w:trPr>
        <w:tc>
          <w:tcPr>
            <w:tcW w:w="644" w:type="dxa"/>
            <w:vAlign w:val="center"/>
          </w:tcPr>
          <w:p w14:paraId="2CA0DAE9"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31FADD62"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000BD00C"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60390ED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7FBF81A"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869A6F4"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3836D09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29EDAEB7"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1E54653E" w14:textId="77777777" w:rsidR="00447426" w:rsidRPr="005E7D7A" w:rsidRDefault="00447426" w:rsidP="00AE211C">
            <w:pPr>
              <w:spacing w:line="360" w:lineRule="auto"/>
              <w:jc w:val="center"/>
              <w:rPr>
                <w:rFonts w:ascii="仿宋" w:eastAsia="仿宋" w:hAnsi="仿宋"/>
                <w:szCs w:val="21"/>
              </w:rPr>
            </w:pPr>
          </w:p>
        </w:tc>
      </w:tr>
      <w:tr w:rsidR="006E2F2E" w:rsidRPr="005E7D7A" w14:paraId="4196EB7C" w14:textId="77777777" w:rsidTr="00AE211C">
        <w:trPr>
          <w:trHeight w:val="425"/>
        </w:trPr>
        <w:tc>
          <w:tcPr>
            <w:tcW w:w="644" w:type="dxa"/>
            <w:vAlign w:val="center"/>
          </w:tcPr>
          <w:p w14:paraId="34694CEF"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6B93AC0"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4B0FADFE"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392C5BC"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20B89CA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655FA1D1"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20CFAA44"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9C3B64A"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44350894" w14:textId="77777777" w:rsidR="00447426" w:rsidRPr="005E7D7A" w:rsidRDefault="00447426" w:rsidP="00AE211C">
            <w:pPr>
              <w:spacing w:line="360" w:lineRule="auto"/>
              <w:jc w:val="center"/>
              <w:rPr>
                <w:rFonts w:ascii="仿宋" w:eastAsia="仿宋" w:hAnsi="仿宋"/>
                <w:szCs w:val="21"/>
              </w:rPr>
            </w:pPr>
          </w:p>
        </w:tc>
      </w:tr>
      <w:tr w:rsidR="006E2F2E" w:rsidRPr="005E7D7A" w14:paraId="2DFB9313" w14:textId="77777777" w:rsidTr="00AE211C">
        <w:trPr>
          <w:trHeight w:val="425"/>
        </w:trPr>
        <w:tc>
          <w:tcPr>
            <w:tcW w:w="644" w:type="dxa"/>
            <w:vAlign w:val="center"/>
          </w:tcPr>
          <w:p w14:paraId="55D4C618"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5EC05C96"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14ACC67A"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434703F2"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166F3BA6"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45015E3"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4F648359"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E0FDE06"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21C56D37" w14:textId="77777777" w:rsidR="00447426" w:rsidRPr="005E7D7A" w:rsidRDefault="00447426" w:rsidP="00AE211C">
            <w:pPr>
              <w:spacing w:line="360" w:lineRule="auto"/>
              <w:jc w:val="center"/>
              <w:rPr>
                <w:rFonts w:ascii="仿宋" w:eastAsia="仿宋" w:hAnsi="仿宋"/>
                <w:szCs w:val="21"/>
              </w:rPr>
            </w:pPr>
          </w:p>
        </w:tc>
      </w:tr>
      <w:tr w:rsidR="006E2F2E" w:rsidRPr="005E7D7A" w14:paraId="600E694A" w14:textId="77777777" w:rsidTr="00AE211C">
        <w:trPr>
          <w:trHeight w:val="425"/>
        </w:trPr>
        <w:tc>
          <w:tcPr>
            <w:tcW w:w="644" w:type="dxa"/>
            <w:vAlign w:val="center"/>
          </w:tcPr>
          <w:p w14:paraId="27460D4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4579352A"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55F95F3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5AC62AA7"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F5F1D8F"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7EFDEF6E"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6ED75228"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5577CAD5"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6FAD226C" w14:textId="77777777" w:rsidR="00447426" w:rsidRPr="005E7D7A" w:rsidRDefault="00447426" w:rsidP="00AE211C">
            <w:pPr>
              <w:spacing w:line="360" w:lineRule="auto"/>
              <w:jc w:val="center"/>
              <w:rPr>
                <w:rFonts w:ascii="仿宋" w:eastAsia="仿宋" w:hAnsi="仿宋"/>
                <w:szCs w:val="21"/>
              </w:rPr>
            </w:pPr>
          </w:p>
        </w:tc>
      </w:tr>
      <w:tr w:rsidR="006E2F2E" w:rsidRPr="005E7D7A" w14:paraId="13BB2DE5" w14:textId="77777777" w:rsidTr="00AE211C">
        <w:trPr>
          <w:trHeight w:val="425"/>
        </w:trPr>
        <w:tc>
          <w:tcPr>
            <w:tcW w:w="644" w:type="dxa"/>
            <w:vAlign w:val="center"/>
          </w:tcPr>
          <w:p w14:paraId="23EA36FE" w14:textId="77777777" w:rsidR="00447426" w:rsidRPr="005E7D7A" w:rsidRDefault="00447426" w:rsidP="00AE211C">
            <w:pPr>
              <w:spacing w:line="360" w:lineRule="auto"/>
              <w:jc w:val="center"/>
              <w:rPr>
                <w:rFonts w:ascii="仿宋" w:eastAsia="仿宋" w:hAnsi="仿宋"/>
                <w:szCs w:val="21"/>
              </w:rPr>
            </w:pPr>
          </w:p>
        </w:tc>
        <w:tc>
          <w:tcPr>
            <w:tcW w:w="1064" w:type="dxa"/>
            <w:vAlign w:val="center"/>
          </w:tcPr>
          <w:p w14:paraId="6B4C7275" w14:textId="77777777" w:rsidR="00447426" w:rsidRPr="005E7D7A" w:rsidRDefault="00447426" w:rsidP="00AE211C">
            <w:pPr>
              <w:spacing w:line="360" w:lineRule="auto"/>
              <w:jc w:val="center"/>
              <w:rPr>
                <w:rFonts w:ascii="仿宋" w:eastAsia="仿宋" w:hAnsi="仿宋"/>
                <w:szCs w:val="21"/>
              </w:rPr>
            </w:pPr>
          </w:p>
        </w:tc>
        <w:tc>
          <w:tcPr>
            <w:tcW w:w="672" w:type="dxa"/>
            <w:vAlign w:val="center"/>
          </w:tcPr>
          <w:p w14:paraId="6ECFD794" w14:textId="77777777" w:rsidR="00447426" w:rsidRPr="005E7D7A" w:rsidRDefault="00447426" w:rsidP="00AE211C">
            <w:pPr>
              <w:spacing w:line="360" w:lineRule="auto"/>
              <w:jc w:val="center"/>
              <w:rPr>
                <w:rFonts w:ascii="仿宋" w:eastAsia="仿宋" w:hAnsi="仿宋"/>
                <w:szCs w:val="21"/>
              </w:rPr>
            </w:pPr>
          </w:p>
        </w:tc>
        <w:tc>
          <w:tcPr>
            <w:tcW w:w="1022" w:type="dxa"/>
            <w:vAlign w:val="center"/>
          </w:tcPr>
          <w:p w14:paraId="368E4A51"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0BC5E184" w14:textId="77777777" w:rsidR="00447426" w:rsidRPr="005E7D7A" w:rsidRDefault="00447426" w:rsidP="00AE211C">
            <w:pPr>
              <w:spacing w:line="360" w:lineRule="auto"/>
              <w:jc w:val="center"/>
              <w:rPr>
                <w:rFonts w:ascii="仿宋" w:eastAsia="仿宋" w:hAnsi="仿宋"/>
                <w:szCs w:val="21"/>
              </w:rPr>
            </w:pPr>
          </w:p>
        </w:tc>
        <w:tc>
          <w:tcPr>
            <w:tcW w:w="709" w:type="dxa"/>
            <w:vAlign w:val="center"/>
          </w:tcPr>
          <w:p w14:paraId="4169417F" w14:textId="77777777" w:rsidR="00447426" w:rsidRPr="005E7D7A" w:rsidRDefault="00447426" w:rsidP="00AE211C">
            <w:pPr>
              <w:spacing w:line="360" w:lineRule="auto"/>
              <w:jc w:val="center"/>
              <w:rPr>
                <w:rFonts w:ascii="仿宋" w:eastAsia="仿宋" w:hAnsi="仿宋"/>
                <w:szCs w:val="21"/>
              </w:rPr>
            </w:pPr>
          </w:p>
        </w:tc>
        <w:tc>
          <w:tcPr>
            <w:tcW w:w="1176" w:type="dxa"/>
            <w:vAlign w:val="center"/>
          </w:tcPr>
          <w:p w14:paraId="7E0275FB" w14:textId="77777777" w:rsidR="00447426" w:rsidRPr="005E7D7A" w:rsidRDefault="00447426" w:rsidP="00AE211C">
            <w:pPr>
              <w:spacing w:line="360" w:lineRule="auto"/>
              <w:jc w:val="center"/>
              <w:rPr>
                <w:rFonts w:ascii="仿宋" w:eastAsia="仿宋" w:hAnsi="仿宋"/>
                <w:szCs w:val="21"/>
              </w:rPr>
            </w:pPr>
          </w:p>
        </w:tc>
        <w:tc>
          <w:tcPr>
            <w:tcW w:w="1659" w:type="dxa"/>
            <w:vAlign w:val="center"/>
          </w:tcPr>
          <w:p w14:paraId="3F751E03" w14:textId="77777777" w:rsidR="00447426" w:rsidRPr="005E7D7A" w:rsidRDefault="00447426" w:rsidP="00AE211C">
            <w:pPr>
              <w:spacing w:line="360" w:lineRule="auto"/>
              <w:jc w:val="center"/>
              <w:rPr>
                <w:rFonts w:ascii="仿宋" w:eastAsia="仿宋" w:hAnsi="仿宋"/>
                <w:szCs w:val="21"/>
              </w:rPr>
            </w:pPr>
          </w:p>
        </w:tc>
        <w:tc>
          <w:tcPr>
            <w:tcW w:w="850" w:type="dxa"/>
            <w:vAlign w:val="center"/>
          </w:tcPr>
          <w:p w14:paraId="0B0D2E70" w14:textId="77777777" w:rsidR="00447426" w:rsidRPr="005E7D7A" w:rsidRDefault="00447426" w:rsidP="00AE211C">
            <w:pPr>
              <w:spacing w:line="360" w:lineRule="auto"/>
              <w:jc w:val="center"/>
              <w:rPr>
                <w:rFonts w:ascii="仿宋" w:eastAsia="仿宋" w:hAnsi="仿宋"/>
                <w:szCs w:val="21"/>
              </w:rPr>
            </w:pPr>
          </w:p>
        </w:tc>
      </w:tr>
    </w:tbl>
    <w:p w14:paraId="0EDC6E4E" w14:textId="77777777" w:rsidR="00447426" w:rsidRPr="005E7D7A" w:rsidRDefault="00447426" w:rsidP="00447426">
      <w:pPr>
        <w:spacing w:line="360" w:lineRule="auto"/>
        <w:rPr>
          <w:rFonts w:ascii="仿宋" w:eastAsia="仿宋" w:hAnsi="仿宋"/>
          <w:szCs w:val="21"/>
        </w:rPr>
      </w:pPr>
    </w:p>
    <w:p w14:paraId="39805E15" w14:textId="77777777" w:rsidR="00447426" w:rsidRPr="005E7D7A" w:rsidRDefault="00447426" w:rsidP="00447426">
      <w:pPr>
        <w:spacing w:beforeLines="50" w:before="120" w:afterLines="50" w:after="120" w:line="360" w:lineRule="auto"/>
        <w:rPr>
          <w:rFonts w:ascii="仿宋" w:eastAsia="仿宋" w:hAnsi="仿宋"/>
          <w:szCs w:val="21"/>
        </w:rPr>
      </w:pPr>
    </w:p>
    <w:p w14:paraId="0CA62ADE" w14:textId="77777777" w:rsidR="00447426" w:rsidRPr="005E7D7A" w:rsidRDefault="00447426" w:rsidP="00447426">
      <w:pPr>
        <w:spacing w:beforeLines="50" w:before="120" w:afterLines="50" w:after="120" w:line="360" w:lineRule="auto"/>
        <w:rPr>
          <w:rFonts w:ascii="仿宋" w:eastAsia="仿宋" w:hAnsi="仿宋"/>
          <w:szCs w:val="21"/>
        </w:rPr>
      </w:pPr>
    </w:p>
    <w:p w14:paraId="5DC734F4" w14:textId="77777777" w:rsidR="00447426" w:rsidRPr="005E7D7A" w:rsidRDefault="00447426" w:rsidP="00447426">
      <w:pPr>
        <w:spacing w:beforeLines="50" w:before="120" w:afterLines="50" w:after="120" w:line="360" w:lineRule="auto"/>
        <w:rPr>
          <w:rFonts w:ascii="仿宋" w:eastAsia="仿宋" w:hAnsi="仿宋"/>
          <w:szCs w:val="21"/>
        </w:rPr>
      </w:pPr>
    </w:p>
    <w:p w14:paraId="3E475839" w14:textId="77777777" w:rsidR="00447426" w:rsidRPr="005E7D7A" w:rsidRDefault="00447426" w:rsidP="00447426">
      <w:pPr>
        <w:spacing w:beforeLines="50" w:before="120" w:afterLines="50" w:after="120" w:line="360" w:lineRule="auto"/>
        <w:rPr>
          <w:rFonts w:ascii="仿宋" w:eastAsia="仿宋" w:hAnsi="仿宋"/>
          <w:szCs w:val="21"/>
        </w:rPr>
      </w:pPr>
    </w:p>
    <w:p w14:paraId="5210458B" w14:textId="77777777" w:rsidR="00447426" w:rsidRPr="005E7D7A" w:rsidRDefault="00447426" w:rsidP="00447426">
      <w:pPr>
        <w:spacing w:beforeLines="50" w:before="120" w:afterLines="50" w:after="120" w:line="360" w:lineRule="auto"/>
        <w:outlineLvl w:val="3"/>
        <w:rPr>
          <w:rFonts w:ascii="仿宋" w:eastAsia="仿宋" w:hAnsi="仿宋"/>
          <w:szCs w:val="21"/>
        </w:rPr>
      </w:pPr>
      <w:bookmarkStart w:id="618" w:name="_Toc364679658"/>
      <w:r w:rsidRPr="005E7D7A">
        <w:rPr>
          <w:rFonts w:ascii="仿宋" w:eastAsia="仿宋" w:hAnsi="仿宋" w:hint="eastAsia"/>
          <w:szCs w:val="21"/>
        </w:rPr>
        <w:t>附表三：劳动力计划表</w:t>
      </w:r>
      <w:bookmarkEnd w:id="618"/>
    </w:p>
    <w:p w14:paraId="5548C03C" w14:textId="77777777" w:rsidR="00447426" w:rsidRPr="005E7D7A" w:rsidRDefault="00447426" w:rsidP="00447426">
      <w:pPr>
        <w:spacing w:line="360" w:lineRule="auto"/>
        <w:jc w:val="right"/>
        <w:rPr>
          <w:rFonts w:ascii="仿宋" w:eastAsia="仿宋" w:hAnsi="仿宋"/>
          <w:szCs w:val="21"/>
        </w:rPr>
      </w:pPr>
      <w:r w:rsidRPr="005E7D7A">
        <w:rPr>
          <w:rFonts w:ascii="仿宋" w:eastAsia="仿宋" w:hAnsi="仿宋" w:hint="eastAsia"/>
          <w:szCs w:val="21"/>
        </w:rPr>
        <w:t>单位：人</w:t>
      </w:r>
      <w:r w:rsidRPr="005E7D7A">
        <w:rPr>
          <w:rFonts w:ascii="仿宋" w:eastAsia="仿宋" w:hAnsi="仿宋"/>
          <w:szCs w:val="21"/>
        </w:rPr>
        <w:t xml:space="preserve">   </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1418"/>
        <w:gridCol w:w="1063"/>
        <w:gridCol w:w="1063"/>
        <w:gridCol w:w="1063"/>
        <w:gridCol w:w="1063"/>
        <w:gridCol w:w="1063"/>
        <w:gridCol w:w="1063"/>
      </w:tblGrid>
      <w:tr w:rsidR="006E2F2E" w:rsidRPr="005E7D7A" w14:paraId="3989EAB7" w14:textId="77777777" w:rsidTr="00AE211C">
        <w:trPr>
          <w:trHeight w:val="622"/>
        </w:trPr>
        <w:tc>
          <w:tcPr>
            <w:tcW w:w="709" w:type="dxa"/>
            <w:vAlign w:val="center"/>
          </w:tcPr>
          <w:p w14:paraId="6303965C"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工种</w:t>
            </w:r>
          </w:p>
        </w:tc>
        <w:tc>
          <w:tcPr>
            <w:tcW w:w="7796" w:type="dxa"/>
            <w:gridSpan w:val="7"/>
            <w:vAlign w:val="center"/>
          </w:tcPr>
          <w:p w14:paraId="1BAC3C16"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按工程施工阶段投入劳动力情况</w:t>
            </w:r>
          </w:p>
        </w:tc>
      </w:tr>
      <w:tr w:rsidR="006E2F2E" w:rsidRPr="005E7D7A" w14:paraId="068F80D4" w14:textId="77777777" w:rsidTr="00AE211C">
        <w:trPr>
          <w:trHeight w:val="425"/>
        </w:trPr>
        <w:tc>
          <w:tcPr>
            <w:tcW w:w="709" w:type="dxa"/>
            <w:vAlign w:val="center"/>
          </w:tcPr>
          <w:p w14:paraId="7AFE3655"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57762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00A99A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B54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20942D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5707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D241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37D266" w14:textId="77777777" w:rsidR="00447426" w:rsidRPr="005E7D7A" w:rsidRDefault="00447426" w:rsidP="00AE211C">
            <w:pPr>
              <w:spacing w:line="360" w:lineRule="auto"/>
              <w:jc w:val="center"/>
              <w:rPr>
                <w:rFonts w:ascii="仿宋" w:eastAsia="仿宋" w:hAnsi="仿宋"/>
                <w:szCs w:val="21"/>
              </w:rPr>
            </w:pPr>
          </w:p>
        </w:tc>
      </w:tr>
      <w:tr w:rsidR="006E2F2E" w:rsidRPr="005E7D7A" w14:paraId="2A68C652" w14:textId="77777777" w:rsidTr="00AE211C">
        <w:trPr>
          <w:trHeight w:val="425"/>
        </w:trPr>
        <w:tc>
          <w:tcPr>
            <w:tcW w:w="709" w:type="dxa"/>
            <w:vAlign w:val="center"/>
          </w:tcPr>
          <w:p w14:paraId="4A4DFC76"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CDB24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179A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7C20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03763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DA43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25ED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8F8EDE" w14:textId="77777777" w:rsidR="00447426" w:rsidRPr="005E7D7A" w:rsidRDefault="00447426" w:rsidP="00AE211C">
            <w:pPr>
              <w:spacing w:line="360" w:lineRule="auto"/>
              <w:jc w:val="center"/>
              <w:rPr>
                <w:rFonts w:ascii="仿宋" w:eastAsia="仿宋" w:hAnsi="仿宋"/>
                <w:szCs w:val="21"/>
              </w:rPr>
            </w:pPr>
          </w:p>
        </w:tc>
      </w:tr>
      <w:tr w:rsidR="006E2F2E" w:rsidRPr="005E7D7A" w14:paraId="713F8C86" w14:textId="77777777" w:rsidTr="00AE211C">
        <w:trPr>
          <w:trHeight w:val="425"/>
        </w:trPr>
        <w:tc>
          <w:tcPr>
            <w:tcW w:w="709" w:type="dxa"/>
            <w:vAlign w:val="center"/>
          </w:tcPr>
          <w:p w14:paraId="108D126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F06DD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57A643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627DC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7FE3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95420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B6112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100FEB" w14:textId="77777777" w:rsidR="00447426" w:rsidRPr="005E7D7A" w:rsidRDefault="00447426" w:rsidP="00AE211C">
            <w:pPr>
              <w:spacing w:line="360" w:lineRule="auto"/>
              <w:jc w:val="center"/>
              <w:rPr>
                <w:rFonts w:ascii="仿宋" w:eastAsia="仿宋" w:hAnsi="仿宋"/>
                <w:szCs w:val="21"/>
              </w:rPr>
            </w:pPr>
          </w:p>
        </w:tc>
      </w:tr>
      <w:tr w:rsidR="006E2F2E" w:rsidRPr="005E7D7A" w14:paraId="64D148BC" w14:textId="77777777" w:rsidTr="00AE211C">
        <w:trPr>
          <w:trHeight w:val="425"/>
        </w:trPr>
        <w:tc>
          <w:tcPr>
            <w:tcW w:w="709" w:type="dxa"/>
            <w:vAlign w:val="center"/>
          </w:tcPr>
          <w:p w14:paraId="2DFEEEEF"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82123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50A70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4C4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49855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320FA0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24ED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ACDE19" w14:textId="77777777" w:rsidR="00447426" w:rsidRPr="005E7D7A" w:rsidRDefault="00447426" w:rsidP="00AE211C">
            <w:pPr>
              <w:spacing w:line="360" w:lineRule="auto"/>
              <w:jc w:val="center"/>
              <w:rPr>
                <w:rFonts w:ascii="仿宋" w:eastAsia="仿宋" w:hAnsi="仿宋"/>
                <w:szCs w:val="21"/>
              </w:rPr>
            </w:pPr>
          </w:p>
        </w:tc>
      </w:tr>
      <w:tr w:rsidR="006E2F2E" w:rsidRPr="005E7D7A" w14:paraId="3F42B380" w14:textId="77777777" w:rsidTr="00AE211C">
        <w:trPr>
          <w:trHeight w:val="425"/>
        </w:trPr>
        <w:tc>
          <w:tcPr>
            <w:tcW w:w="709" w:type="dxa"/>
            <w:vAlign w:val="center"/>
          </w:tcPr>
          <w:p w14:paraId="4BE04477"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5AF5F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3FCE0C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47D6C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07A21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E2AB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DCB7A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17DB983" w14:textId="77777777" w:rsidR="00447426" w:rsidRPr="005E7D7A" w:rsidRDefault="00447426" w:rsidP="00AE211C">
            <w:pPr>
              <w:spacing w:line="360" w:lineRule="auto"/>
              <w:jc w:val="center"/>
              <w:rPr>
                <w:rFonts w:ascii="仿宋" w:eastAsia="仿宋" w:hAnsi="仿宋"/>
                <w:szCs w:val="21"/>
              </w:rPr>
            </w:pPr>
          </w:p>
        </w:tc>
      </w:tr>
      <w:tr w:rsidR="006E2F2E" w:rsidRPr="005E7D7A" w14:paraId="44070A30" w14:textId="77777777" w:rsidTr="00AE211C">
        <w:trPr>
          <w:trHeight w:val="425"/>
        </w:trPr>
        <w:tc>
          <w:tcPr>
            <w:tcW w:w="709" w:type="dxa"/>
            <w:vAlign w:val="center"/>
          </w:tcPr>
          <w:p w14:paraId="7CED18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2ECB3EC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63376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AD8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5B9DC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6C109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69EF9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C3DD21" w14:textId="77777777" w:rsidR="00447426" w:rsidRPr="005E7D7A" w:rsidRDefault="00447426" w:rsidP="00AE211C">
            <w:pPr>
              <w:spacing w:line="360" w:lineRule="auto"/>
              <w:jc w:val="center"/>
              <w:rPr>
                <w:rFonts w:ascii="仿宋" w:eastAsia="仿宋" w:hAnsi="仿宋"/>
                <w:szCs w:val="21"/>
              </w:rPr>
            </w:pPr>
          </w:p>
        </w:tc>
      </w:tr>
      <w:tr w:rsidR="006E2F2E" w:rsidRPr="005E7D7A" w14:paraId="058F51DE" w14:textId="77777777" w:rsidTr="00AE211C">
        <w:trPr>
          <w:trHeight w:val="425"/>
        </w:trPr>
        <w:tc>
          <w:tcPr>
            <w:tcW w:w="709" w:type="dxa"/>
            <w:vAlign w:val="center"/>
          </w:tcPr>
          <w:p w14:paraId="5D1EAD0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E1AED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FDC6F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AC625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E9A905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A16EA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1F6E0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CC4567" w14:textId="77777777" w:rsidR="00447426" w:rsidRPr="005E7D7A" w:rsidRDefault="00447426" w:rsidP="00AE211C">
            <w:pPr>
              <w:spacing w:line="360" w:lineRule="auto"/>
              <w:jc w:val="center"/>
              <w:rPr>
                <w:rFonts w:ascii="仿宋" w:eastAsia="仿宋" w:hAnsi="仿宋"/>
                <w:szCs w:val="21"/>
              </w:rPr>
            </w:pPr>
          </w:p>
        </w:tc>
      </w:tr>
      <w:tr w:rsidR="006E2F2E" w:rsidRPr="005E7D7A" w14:paraId="1D81F907" w14:textId="77777777" w:rsidTr="00AE211C">
        <w:trPr>
          <w:trHeight w:val="425"/>
        </w:trPr>
        <w:tc>
          <w:tcPr>
            <w:tcW w:w="709" w:type="dxa"/>
            <w:vAlign w:val="center"/>
          </w:tcPr>
          <w:p w14:paraId="664476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B74D0F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B8078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8F534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779B6A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361474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5F7B55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F3FEC8" w14:textId="77777777" w:rsidR="00447426" w:rsidRPr="005E7D7A" w:rsidRDefault="00447426" w:rsidP="00AE211C">
            <w:pPr>
              <w:spacing w:line="360" w:lineRule="auto"/>
              <w:jc w:val="center"/>
              <w:rPr>
                <w:rFonts w:ascii="仿宋" w:eastAsia="仿宋" w:hAnsi="仿宋"/>
                <w:szCs w:val="21"/>
              </w:rPr>
            </w:pPr>
          </w:p>
        </w:tc>
      </w:tr>
      <w:tr w:rsidR="006E2F2E" w:rsidRPr="005E7D7A" w14:paraId="34493B04" w14:textId="77777777" w:rsidTr="00AE211C">
        <w:trPr>
          <w:trHeight w:val="425"/>
        </w:trPr>
        <w:tc>
          <w:tcPr>
            <w:tcW w:w="709" w:type="dxa"/>
            <w:vAlign w:val="center"/>
          </w:tcPr>
          <w:p w14:paraId="1E3B482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634AD18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85458E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4106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65621D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5E5BC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BF3AD1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E455135" w14:textId="77777777" w:rsidR="00447426" w:rsidRPr="005E7D7A" w:rsidRDefault="00447426" w:rsidP="00AE211C">
            <w:pPr>
              <w:spacing w:line="360" w:lineRule="auto"/>
              <w:jc w:val="center"/>
              <w:rPr>
                <w:rFonts w:ascii="仿宋" w:eastAsia="仿宋" w:hAnsi="仿宋"/>
                <w:szCs w:val="21"/>
              </w:rPr>
            </w:pPr>
          </w:p>
        </w:tc>
      </w:tr>
      <w:tr w:rsidR="006E2F2E" w:rsidRPr="005E7D7A" w14:paraId="05F2CDAD" w14:textId="77777777" w:rsidTr="00AE211C">
        <w:trPr>
          <w:trHeight w:val="425"/>
        </w:trPr>
        <w:tc>
          <w:tcPr>
            <w:tcW w:w="709" w:type="dxa"/>
            <w:vAlign w:val="center"/>
          </w:tcPr>
          <w:p w14:paraId="7869DD5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5D717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BD64B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72D91A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A3AB4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93408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C315B2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C82EE0A" w14:textId="77777777" w:rsidR="00447426" w:rsidRPr="005E7D7A" w:rsidRDefault="00447426" w:rsidP="00AE211C">
            <w:pPr>
              <w:spacing w:line="360" w:lineRule="auto"/>
              <w:jc w:val="center"/>
              <w:rPr>
                <w:rFonts w:ascii="仿宋" w:eastAsia="仿宋" w:hAnsi="仿宋"/>
                <w:szCs w:val="21"/>
              </w:rPr>
            </w:pPr>
          </w:p>
        </w:tc>
      </w:tr>
      <w:tr w:rsidR="006E2F2E" w:rsidRPr="005E7D7A" w14:paraId="5A354F59" w14:textId="77777777" w:rsidTr="00AE211C">
        <w:trPr>
          <w:trHeight w:val="425"/>
        </w:trPr>
        <w:tc>
          <w:tcPr>
            <w:tcW w:w="709" w:type="dxa"/>
            <w:vAlign w:val="center"/>
          </w:tcPr>
          <w:p w14:paraId="4EC929B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652DA8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54C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1952EA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2A9E4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0697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8E9532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A28CC61" w14:textId="77777777" w:rsidR="00447426" w:rsidRPr="005E7D7A" w:rsidRDefault="00447426" w:rsidP="00AE211C">
            <w:pPr>
              <w:spacing w:line="360" w:lineRule="auto"/>
              <w:jc w:val="center"/>
              <w:rPr>
                <w:rFonts w:ascii="仿宋" w:eastAsia="仿宋" w:hAnsi="仿宋"/>
                <w:szCs w:val="21"/>
              </w:rPr>
            </w:pPr>
          </w:p>
        </w:tc>
      </w:tr>
      <w:tr w:rsidR="006E2F2E" w:rsidRPr="005E7D7A" w14:paraId="334E2367" w14:textId="77777777" w:rsidTr="00AE211C">
        <w:trPr>
          <w:trHeight w:val="425"/>
        </w:trPr>
        <w:tc>
          <w:tcPr>
            <w:tcW w:w="709" w:type="dxa"/>
            <w:vAlign w:val="center"/>
          </w:tcPr>
          <w:p w14:paraId="4A31E651"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75D9B3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D18C5D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A340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5BAEF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354F8B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D5CE4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E587A06" w14:textId="77777777" w:rsidR="00447426" w:rsidRPr="005E7D7A" w:rsidRDefault="00447426" w:rsidP="00AE211C">
            <w:pPr>
              <w:spacing w:line="360" w:lineRule="auto"/>
              <w:jc w:val="center"/>
              <w:rPr>
                <w:rFonts w:ascii="仿宋" w:eastAsia="仿宋" w:hAnsi="仿宋"/>
                <w:szCs w:val="21"/>
              </w:rPr>
            </w:pPr>
          </w:p>
        </w:tc>
      </w:tr>
      <w:tr w:rsidR="006E2F2E" w:rsidRPr="005E7D7A" w14:paraId="7C187306" w14:textId="77777777" w:rsidTr="00AE211C">
        <w:trPr>
          <w:trHeight w:val="425"/>
        </w:trPr>
        <w:tc>
          <w:tcPr>
            <w:tcW w:w="709" w:type="dxa"/>
            <w:vAlign w:val="center"/>
          </w:tcPr>
          <w:p w14:paraId="57B0FD7C"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BF95A6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0F2CB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934356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2F0F1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07DFE9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C9BE8F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592AC" w14:textId="77777777" w:rsidR="00447426" w:rsidRPr="005E7D7A" w:rsidRDefault="00447426" w:rsidP="00AE211C">
            <w:pPr>
              <w:spacing w:line="360" w:lineRule="auto"/>
              <w:jc w:val="center"/>
              <w:rPr>
                <w:rFonts w:ascii="仿宋" w:eastAsia="仿宋" w:hAnsi="仿宋"/>
                <w:szCs w:val="21"/>
              </w:rPr>
            </w:pPr>
          </w:p>
        </w:tc>
      </w:tr>
      <w:tr w:rsidR="006E2F2E" w:rsidRPr="005E7D7A" w14:paraId="04BEBA3F" w14:textId="77777777" w:rsidTr="00AE211C">
        <w:trPr>
          <w:trHeight w:val="425"/>
        </w:trPr>
        <w:tc>
          <w:tcPr>
            <w:tcW w:w="709" w:type="dxa"/>
            <w:vAlign w:val="center"/>
          </w:tcPr>
          <w:p w14:paraId="5101A34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46E14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C23319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1E32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E3B6E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EC28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5420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15353B2" w14:textId="77777777" w:rsidR="00447426" w:rsidRPr="005E7D7A" w:rsidRDefault="00447426" w:rsidP="00AE211C">
            <w:pPr>
              <w:spacing w:line="360" w:lineRule="auto"/>
              <w:jc w:val="center"/>
              <w:rPr>
                <w:rFonts w:ascii="仿宋" w:eastAsia="仿宋" w:hAnsi="仿宋"/>
                <w:szCs w:val="21"/>
              </w:rPr>
            </w:pPr>
          </w:p>
        </w:tc>
      </w:tr>
      <w:tr w:rsidR="006E2F2E" w:rsidRPr="005E7D7A" w14:paraId="547E6D7C" w14:textId="77777777" w:rsidTr="00AE211C">
        <w:trPr>
          <w:trHeight w:val="425"/>
        </w:trPr>
        <w:tc>
          <w:tcPr>
            <w:tcW w:w="709" w:type="dxa"/>
            <w:vAlign w:val="center"/>
          </w:tcPr>
          <w:p w14:paraId="23FBA98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8A4559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373A9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3DE0B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BE3BF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B37641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080C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AE4542F" w14:textId="77777777" w:rsidR="00447426" w:rsidRPr="005E7D7A" w:rsidRDefault="00447426" w:rsidP="00AE211C">
            <w:pPr>
              <w:spacing w:line="360" w:lineRule="auto"/>
              <w:jc w:val="center"/>
              <w:rPr>
                <w:rFonts w:ascii="仿宋" w:eastAsia="仿宋" w:hAnsi="仿宋"/>
                <w:szCs w:val="21"/>
              </w:rPr>
            </w:pPr>
          </w:p>
        </w:tc>
      </w:tr>
      <w:tr w:rsidR="006E2F2E" w:rsidRPr="005E7D7A" w14:paraId="551317CE" w14:textId="77777777" w:rsidTr="00AE211C">
        <w:trPr>
          <w:trHeight w:val="425"/>
        </w:trPr>
        <w:tc>
          <w:tcPr>
            <w:tcW w:w="709" w:type="dxa"/>
            <w:vAlign w:val="center"/>
          </w:tcPr>
          <w:p w14:paraId="113B02CB"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E6E9E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8A934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E516D4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4D8DEE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ED308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C6B32E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78CF154" w14:textId="77777777" w:rsidR="00447426" w:rsidRPr="005E7D7A" w:rsidRDefault="00447426" w:rsidP="00AE211C">
            <w:pPr>
              <w:spacing w:line="360" w:lineRule="auto"/>
              <w:jc w:val="center"/>
              <w:rPr>
                <w:rFonts w:ascii="仿宋" w:eastAsia="仿宋" w:hAnsi="仿宋"/>
                <w:szCs w:val="21"/>
              </w:rPr>
            </w:pPr>
          </w:p>
        </w:tc>
      </w:tr>
      <w:tr w:rsidR="006E2F2E" w:rsidRPr="005E7D7A" w14:paraId="1B1005EF" w14:textId="77777777" w:rsidTr="00AE211C">
        <w:trPr>
          <w:trHeight w:val="425"/>
        </w:trPr>
        <w:tc>
          <w:tcPr>
            <w:tcW w:w="709" w:type="dxa"/>
            <w:vAlign w:val="center"/>
          </w:tcPr>
          <w:p w14:paraId="588510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03C6ABB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B6DDF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D6DBC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DB983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46BACA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1CB7CB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67CC14A" w14:textId="77777777" w:rsidR="00447426" w:rsidRPr="005E7D7A" w:rsidRDefault="00447426" w:rsidP="00AE211C">
            <w:pPr>
              <w:spacing w:line="360" w:lineRule="auto"/>
              <w:jc w:val="center"/>
              <w:rPr>
                <w:rFonts w:ascii="仿宋" w:eastAsia="仿宋" w:hAnsi="仿宋"/>
                <w:szCs w:val="21"/>
              </w:rPr>
            </w:pPr>
          </w:p>
        </w:tc>
      </w:tr>
      <w:tr w:rsidR="006E2F2E" w:rsidRPr="005E7D7A" w14:paraId="6E82CE90" w14:textId="77777777" w:rsidTr="00AE211C">
        <w:trPr>
          <w:trHeight w:val="425"/>
        </w:trPr>
        <w:tc>
          <w:tcPr>
            <w:tcW w:w="709" w:type="dxa"/>
            <w:vAlign w:val="center"/>
          </w:tcPr>
          <w:p w14:paraId="50C0515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CFCE37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B0732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D73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7F570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399F3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59F249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54B22CC" w14:textId="77777777" w:rsidR="00447426" w:rsidRPr="005E7D7A" w:rsidRDefault="00447426" w:rsidP="00AE211C">
            <w:pPr>
              <w:spacing w:line="360" w:lineRule="auto"/>
              <w:jc w:val="center"/>
              <w:rPr>
                <w:rFonts w:ascii="仿宋" w:eastAsia="仿宋" w:hAnsi="仿宋"/>
                <w:szCs w:val="21"/>
              </w:rPr>
            </w:pPr>
          </w:p>
        </w:tc>
      </w:tr>
      <w:tr w:rsidR="006E2F2E" w:rsidRPr="005E7D7A" w14:paraId="314535D1" w14:textId="77777777" w:rsidTr="00AE211C">
        <w:trPr>
          <w:trHeight w:val="425"/>
        </w:trPr>
        <w:tc>
          <w:tcPr>
            <w:tcW w:w="709" w:type="dxa"/>
            <w:vAlign w:val="center"/>
          </w:tcPr>
          <w:p w14:paraId="2B3B5E14"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F94F12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F4D88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F23D86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D320969"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39FF6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AB1587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09C2505" w14:textId="77777777" w:rsidR="00447426" w:rsidRPr="005E7D7A" w:rsidRDefault="00447426" w:rsidP="00AE211C">
            <w:pPr>
              <w:spacing w:line="360" w:lineRule="auto"/>
              <w:jc w:val="center"/>
              <w:rPr>
                <w:rFonts w:ascii="仿宋" w:eastAsia="仿宋" w:hAnsi="仿宋"/>
                <w:szCs w:val="21"/>
              </w:rPr>
            </w:pPr>
          </w:p>
        </w:tc>
      </w:tr>
      <w:tr w:rsidR="006E2F2E" w:rsidRPr="005E7D7A" w14:paraId="624ECCBA" w14:textId="77777777" w:rsidTr="00AE211C">
        <w:trPr>
          <w:trHeight w:val="425"/>
        </w:trPr>
        <w:tc>
          <w:tcPr>
            <w:tcW w:w="709" w:type="dxa"/>
            <w:vAlign w:val="center"/>
          </w:tcPr>
          <w:p w14:paraId="472E564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57B113A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4C8F9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72C7E9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101940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4982E9A"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D4098E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3765F2" w14:textId="77777777" w:rsidR="00447426" w:rsidRPr="005E7D7A" w:rsidRDefault="00447426" w:rsidP="00AE211C">
            <w:pPr>
              <w:spacing w:line="360" w:lineRule="auto"/>
              <w:jc w:val="center"/>
              <w:rPr>
                <w:rFonts w:ascii="仿宋" w:eastAsia="仿宋" w:hAnsi="仿宋"/>
                <w:szCs w:val="21"/>
              </w:rPr>
            </w:pPr>
          </w:p>
        </w:tc>
      </w:tr>
      <w:tr w:rsidR="006E2F2E" w:rsidRPr="005E7D7A" w14:paraId="1D385015" w14:textId="77777777" w:rsidTr="00AE211C">
        <w:trPr>
          <w:trHeight w:val="425"/>
        </w:trPr>
        <w:tc>
          <w:tcPr>
            <w:tcW w:w="709" w:type="dxa"/>
            <w:vAlign w:val="center"/>
          </w:tcPr>
          <w:p w14:paraId="0410F748"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EB345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F4497E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5840A4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58C0B3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896C4E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B0D755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E5A6742" w14:textId="77777777" w:rsidR="00447426" w:rsidRPr="005E7D7A" w:rsidRDefault="00447426" w:rsidP="00AE211C">
            <w:pPr>
              <w:spacing w:line="360" w:lineRule="auto"/>
              <w:jc w:val="center"/>
              <w:rPr>
                <w:rFonts w:ascii="仿宋" w:eastAsia="仿宋" w:hAnsi="仿宋"/>
                <w:szCs w:val="21"/>
              </w:rPr>
            </w:pPr>
          </w:p>
        </w:tc>
      </w:tr>
      <w:tr w:rsidR="006E2F2E" w:rsidRPr="005E7D7A" w14:paraId="782B0C8B" w14:textId="77777777" w:rsidTr="00AE211C">
        <w:trPr>
          <w:trHeight w:val="425"/>
        </w:trPr>
        <w:tc>
          <w:tcPr>
            <w:tcW w:w="709" w:type="dxa"/>
            <w:vAlign w:val="center"/>
          </w:tcPr>
          <w:p w14:paraId="1464E7E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7E21848C"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6E6E3D2"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BEDDF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F55E4B5"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D33D264"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81B099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4CAA38" w14:textId="77777777" w:rsidR="00447426" w:rsidRPr="005E7D7A" w:rsidRDefault="00447426" w:rsidP="00AE211C">
            <w:pPr>
              <w:spacing w:line="360" w:lineRule="auto"/>
              <w:jc w:val="center"/>
              <w:rPr>
                <w:rFonts w:ascii="仿宋" w:eastAsia="仿宋" w:hAnsi="仿宋"/>
                <w:szCs w:val="21"/>
              </w:rPr>
            </w:pPr>
          </w:p>
        </w:tc>
      </w:tr>
      <w:tr w:rsidR="006E2F2E" w:rsidRPr="005E7D7A" w14:paraId="557F34E1" w14:textId="77777777" w:rsidTr="00AE211C">
        <w:trPr>
          <w:trHeight w:val="425"/>
        </w:trPr>
        <w:tc>
          <w:tcPr>
            <w:tcW w:w="709" w:type="dxa"/>
            <w:vAlign w:val="center"/>
          </w:tcPr>
          <w:p w14:paraId="268D2769"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02DA4D0"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1885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1D397D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D75144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F97EDB1"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286698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98C46A7" w14:textId="77777777" w:rsidR="00447426" w:rsidRPr="005E7D7A" w:rsidRDefault="00447426" w:rsidP="00AE211C">
            <w:pPr>
              <w:spacing w:line="360" w:lineRule="auto"/>
              <w:jc w:val="center"/>
              <w:rPr>
                <w:rFonts w:ascii="仿宋" w:eastAsia="仿宋" w:hAnsi="仿宋"/>
                <w:szCs w:val="21"/>
              </w:rPr>
            </w:pPr>
          </w:p>
        </w:tc>
      </w:tr>
      <w:tr w:rsidR="006E2F2E" w:rsidRPr="005E7D7A" w14:paraId="4F57AFA3" w14:textId="77777777" w:rsidTr="00AE211C">
        <w:trPr>
          <w:trHeight w:val="425"/>
        </w:trPr>
        <w:tc>
          <w:tcPr>
            <w:tcW w:w="709" w:type="dxa"/>
            <w:vAlign w:val="center"/>
          </w:tcPr>
          <w:p w14:paraId="0C1C8F22"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3EABB45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5C322EC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C39FCA3"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279DB95B"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8DC9E1D"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2AAB85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A6FD554" w14:textId="77777777" w:rsidR="00447426" w:rsidRPr="005E7D7A" w:rsidRDefault="00447426" w:rsidP="00AE211C">
            <w:pPr>
              <w:spacing w:line="360" w:lineRule="auto"/>
              <w:jc w:val="center"/>
              <w:rPr>
                <w:rFonts w:ascii="仿宋" w:eastAsia="仿宋" w:hAnsi="仿宋"/>
                <w:szCs w:val="21"/>
              </w:rPr>
            </w:pPr>
          </w:p>
        </w:tc>
      </w:tr>
      <w:tr w:rsidR="006E2F2E" w:rsidRPr="005E7D7A" w14:paraId="4C7A3888" w14:textId="77777777" w:rsidTr="00AE211C">
        <w:trPr>
          <w:trHeight w:val="425"/>
        </w:trPr>
        <w:tc>
          <w:tcPr>
            <w:tcW w:w="709" w:type="dxa"/>
            <w:vAlign w:val="center"/>
          </w:tcPr>
          <w:p w14:paraId="71F9DBED" w14:textId="77777777" w:rsidR="00447426" w:rsidRPr="005E7D7A" w:rsidRDefault="00447426" w:rsidP="00AE211C">
            <w:pPr>
              <w:spacing w:line="360" w:lineRule="auto"/>
              <w:jc w:val="center"/>
              <w:rPr>
                <w:rFonts w:ascii="仿宋" w:eastAsia="仿宋" w:hAnsi="仿宋"/>
                <w:szCs w:val="21"/>
              </w:rPr>
            </w:pPr>
          </w:p>
        </w:tc>
        <w:tc>
          <w:tcPr>
            <w:tcW w:w="1418" w:type="dxa"/>
            <w:vAlign w:val="center"/>
          </w:tcPr>
          <w:p w14:paraId="1976F98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044F6F36"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766A22CF"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60C6683E"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3699F4E8"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4B552EB7" w14:textId="77777777" w:rsidR="00447426" w:rsidRPr="005E7D7A" w:rsidRDefault="00447426" w:rsidP="00AE211C">
            <w:pPr>
              <w:spacing w:line="360" w:lineRule="auto"/>
              <w:jc w:val="center"/>
              <w:rPr>
                <w:rFonts w:ascii="仿宋" w:eastAsia="仿宋" w:hAnsi="仿宋"/>
                <w:szCs w:val="21"/>
              </w:rPr>
            </w:pPr>
          </w:p>
        </w:tc>
        <w:tc>
          <w:tcPr>
            <w:tcW w:w="1063" w:type="dxa"/>
            <w:vAlign w:val="center"/>
          </w:tcPr>
          <w:p w14:paraId="1DEDF26E" w14:textId="77777777" w:rsidR="00447426" w:rsidRPr="005E7D7A" w:rsidRDefault="00447426" w:rsidP="00AE211C">
            <w:pPr>
              <w:spacing w:line="360" w:lineRule="auto"/>
              <w:jc w:val="center"/>
              <w:rPr>
                <w:rFonts w:ascii="仿宋" w:eastAsia="仿宋" w:hAnsi="仿宋"/>
                <w:szCs w:val="21"/>
              </w:rPr>
            </w:pPr>
          </w:p>
        </w:tc>
      </w:tr>
    </w:tbl>
    <w:p w14:paraId="07D799B1" w14:textId="77777777" w:rsidR="00447426" w:rsidRPr="005E7D7A" w:rsidRDefault="00447426" w:rsidP="00447426">
      <w:pPr>
        <w:spacing w:line="360" w:lineRule="auto"/>
        <w:rPr>
          <w:rFonts w:ascii="仿宋" w:eastAsia="仿宋" w:hAnsi="仿宋"/>
          <w:szCs w:val="21"/>
        </w:rPr>
      </w:pPr>
    </w:p>
    <w:p w14:paraId="752FDE6F" w14:textId="77777777" w:rsidR="00447426" w:rsidRPr="005E7D7A" w:rsidRDefault="00447426" w:rsidP="00447426">
      <w:pPr>
        <w:spacing w:beforeLines="50" w:before="120" w:afterLines="100" w:after="240" w:line="360" w:lineRule="auto"/>
        <w:rPr>
          <w:rFonts w:ascii="仿宋" w:eastAsia="仿宋" w:hAnsi="仿宋"/>
          <w:szCs w:val="21"/>
        </w:rPr>
      </w:pPr>
    </w:p>
    <w:p w14:paraId="48753EEF" w14:textId="77777777" w:rsidR="00447426" w:rsidRPr="005E7D7A" w:rsidRDefault="00447426" w:rsidP="00447426">
      <w:pPr>
        <w:spacing w:beforeLines="50" w:before="120" w:afterLines="100" w:after="240" w:line="360" w:lineRule="auto"/>
        <w:rPr>
          <w:rFonts w:ascii="仿宋" w:eastAsia="仿宋" w:hAnsi="仿宋"/>
          <w:szCs w:val="21"/>
        </w:rPr>
      </w:pPr>
    </w:p>
    <w:p w14:paraId="54FC4558"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619" w:name="_Toc364679659"/>
      <w:r w:rsidRPr="005E7D7A">
        <w:rPr>
          <w:rFonts w:ascii="仿宋" w:eastAsia="仿宋" w:hAnsi="仿宋" w:hint="eastAsia"/>
          <w:szCs w:val="21"/>
        </w:rPr>
        <w:t>附表四：计划开、竣工日期和施工进度网络图</w:t>
      </w:r>
      <w:bookmarkEnd w:id="619"/>
    </w:p>
    <w:p w14:paraId="6CFD17B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1</w:t>
      </w:r>
      <w:r w:rsidRPr="005E7D7A">
        <w:rPr>
          <w:rFonts w:ascii="仿宋" w:eastAsia="仿宋" w:hAnsi="仿宋" w:hint="eastAsia"/>
          <w:szCs w:val="21"/>
        </w:rPr>
        <w:t>．投标人应提交施工进度网络图或施工进度表，说明按招标文件要求的计划工期进行施工的各个关键日期。</w:t>
      </w:r>
    </w:p>
    <w:p w14:paraId="44846E2C"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szCs w:val="21"/>
        </w:rPr>
        <w:t>2</w:t>
      </w:r>
      <w:r w:rsidRPr="005E7D7A">
        <w:rPr>
          <w:rFonts w:ascii="仿宋" w:eastAsia="仿宋" w:hAnsi="仿宋" w:hint="eastAsia"/>
          <w:szCs w:val="21"/>
        </w:rPr>
        <w:t>．施工进度表可采用网络图和（或）横道图表示。</w:t>
      </w:r>
    </w:p>
    <w:p w14:paraId="278376F6" w14:textId="77777777" w:rsidR="00447426" w:rsidRPr="005E7D7A" w:rsidRDefault="00447426" w:rsidP="00447426">
      <w:pPr>
        <w:spacing w:beforeLines="50" w:before="120" w:afterLines="100" w:after="240" w:line="360" w:lineRule="auto"/>
        <w:rPr>
          <w:rFonts w:ascii="仿宋" w:eastAsia="仿宋" w:hAnsi="仿宋"/>
          <w:szCs w:val="21"/>
        </w:rPr>
      </w:pPr>
    </w:p>
    <w:p w14:paraId="79778132" w14:textId="77777777" w:rsidR="00447426" w:rsidRPr="005E7D7A" w:rsidRDefault="00447426" w:rsidP="00447426">
      <w:pPr>
        <w:spacing w:beforeLines="50" w:before="120" w:afterLines="100" w:after="240" w:line="360" w:lineRule="auto"/>
        <w:outlineLvl w:val="3"/>
        <w:rPr>
          <w:rFonts w:ascii="仿宋" w:eastAsia="仿宋" w:hAnsi="仿宋"/>
          <w:szCs w:val="21"/>
        </w:rPr>
      </w:pPr>
      <w:bookmarkStart w:id="620" w:name="_Toc364679660"/>
      <w:r w:rsidRPr="005E7D7A">
        <w:rPr>
          <w:rFonts w:ascii="仿宋" w:eastAsia="仿宋" w:hAnsi="仿宋" w:hint="eastAsia"/>
          <w:szCs w:val="21"/>
        </w:rPr>
        <w:t>附表五：施工总平面图</w:t>
      </w:r>
      <w:bookmarkEnd w:id="620"/>
    </w:p>
    <w:p w14:paraId="78A46674" w14:textId="77777777" w:rsidR="00447426" w:rsidRPr="005E7D7A" w:rsidRDefault="00447426" w:rsidP="00447426">
      <w:pPr>
        <w:spacing w:line="360" w:lineRule="auto"/>
        <w:ind w:firstLineChars="200" w:firstLine="420"/>
        <w:rPr>
          <w:rFonts w:ascii="仿宋" w:eastAsia="仿宋" w:hAnsi="仿宋"/>
          <w:szCs w:val="21"/>
        </w:rPr>
      </w:pPr>
      <w:r w:rsidRPr="005E7D7A">
        <w:rPr>
          <w:rFonts w:ascii="仿宋" w:eastAsia="仿宋" w:hAnsi="仿宋" w:hint="eastAsia"/>
          <w:szCs w:val="21"/>
        </w:rPr>
        <w:t>投标人应提交一份施工总平面图，绘出现场临时设施布置图表并附文字说明，说明临时设施、加工车间、现场办公、设备及仓储、供电、供水、卫生、生活、道路、消防等设施的情况和布置。</w:t>
      </w:r>
    </w:p>
    <w:p w14:paraId="55FB63C1" w14:textId="77777777" w:rsidR="00447426" w:rsidRPr="005E7D7A" w:rsidRDefault="00447426" w:rsidP="00447426">
      <w:pPr>
        <w:spacing w:beforeLines="50" w:before="120" w:afterLines="100" w:after="240" w:line="360" w:lineRule="auto"/>
        <w:rPr>
          <w:rFonts w:ascii="仿宋" w:eastAsia="仿宋" w:hAnsi="仿宋"/>
          <w:szCs w:val="21"/>
        </w:rPr>
      </w:pPr>
    </w:p>
    <w:p w14:paraId="282EC772" w14:textId="77777777" w:rsidR="00447426" w:rsidRPr="005E7D7A" w:rsidRDefault="00447426" w:rsidP="00447426">
      <w:pPr>
        <w:spacing w:beforeLines="50" w:before="120" w:afterLines="100" w:after="240" w:line="360" w:lineRule="auto"/>
        <w:outlineLvl w:val="3"/>
        <w:rPr>
          <w:rFonts w:ascii="仿宋" w:eastAsia="仿宋" w:hAnsi="仿宋"/>
          <w:szCs w:val="21"/>
        </w:rPr>
      </w:pPr>
      <w:r w:rsidRPr="005E7D7A">
        <w:rPr>
          <w:rFonts w:ascii="仿宋" w:eastAsia="仿宋" w:hAnsi="仿宋"/>
          <w:szCs w:val="21"/>
        </w:rPr>
        <w:br w:type="page"/>
      </w:r>
      <w:bookmarkStart w:id="621" w:name="_Toc364679661"/>
      <w:r w:rsidRPr="005E7D7A">
        <w:rPr>
          <w:rFonts w:ascii="仿宋" w:eastAsia="仿宋" w:hAnsi="仿宋" w:hint="eastAsia"/>
          <w:szCs w:val="21"/>
        </w:rPr>
        <w:t>附表六：临时用地表</w:t>
      </w:r>
      <w:bookmarkEnd w:id="621"/>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68"/>
        <w:gridCol w:w="2079"/>
        <w:gridCol w:w="2079"/>
        <w:gridCol w:w="2079"/>
      </w:tblGrid>
      <w:tr w:rsidR="006E2F2E" w:rsidRPr="005E7D7A" w14:paraId="5D28A9CC" w14:textId="77777777" w:rsidTr="00AE211C">
        <w:trPr>
          <w:trHeight w:val="397"/>
        </w:trPr>
        <w:tc>
          <w:tcPr>
            <w:tcW w:w="2268" w:type="dxa"/>
            <w:vAlign w:val="center"/>
          </w:tcPr>
          <w:p w14:paraId="25A61C35"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用</w:t>
            </w:r>
            <w:r w:rsidRPr="005E7D7A">
              <w:rPr>
                <w:rFonts w:ascii="仿宋" w:eastAsia="仿宋" w:hAnsi="仿宋"/>
                <w:szCs w:val="21"/>
              </w:rPr>
              <w:t xml:space="preserve">  </w:t>
            </w:r>
            <w:r w:rsidRPr="005E7D7A">
              <w:rPr>
                <w:rFonts w:ascii="仿宋" w:eastAsia="仿宋" w:hAnsi="仿宋" w:hint="eastAsia"/>
                <w:szCs w:val="21"/>
              </w:rPr>
              <w:t>途</w:t>
            </w:r>
          </w:p>
        </w:tc>
        <w:tc>
          <w:tcPr>
            <w:tcW w:w="2079" w:type="dxa"/>
            <w:vAlign w:val="center"/>
          </w:tcPr>
          <w:p w14:paraId="7094F524"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面</w:t>
            </w:r>
            <w:r w:rsidRPr="005E7D7A">
              <w:rPr>
                <w:rFonts w:ascii="仿宋" w:eastAsia="仿宋" w:hAnsi="仿宋"/>
                <w:szCs w:val="21"/>
              </w:rPr>
              <w:t xml:space="preserve"> </w:t>
            </w:r>
            <w:r w:rsidRPr="005E7D7A">
              <w:rPr>
                <w:rFonts w:ascii="仿宋" w:eastAsia="仿宋" w:hAnsi="仿宋" w:hint="eastAsia"/>
                <w:szCs w:val="21"/>
              </w:rPr>
              <w:t>积（</w:t>
            </w:r>
            <w:r w:rsidRPr="005E7D7A">
              <w:rPr>
                <w:rFonts w:ascii="仿宋" w:eastAsia="仿宋" w:hAnsi="仿宋"/>
                <w:szCs w:val="21"/>
              </w:rPr>
              <w:t>M</w:t>
            </w:r>
            <w:r w:rsidRPr="005E7D7A">
              <w:rPr>
                <w:rFonts w:ascii="仿宋" w:eastAsia="仿宋" w:hAnsi="仿宋"/>
                <w:szCs w:val="21"/>
                <w:vertAlign w:val="superscript"/>
              </w:rPr>
              <w:t>2</w:t>
            </w:r>
            <w:r w:rsidRPr="005E7D7A">
              <w:rPr>
                <w:rFonts w:ascii="仿宋" w:eastAsia="仿宋" w:hAnsi="仿宋" w:hint="eastAsia"/>
                <w:szCs w:val="21"/>
              </w:rPr>
              <w:t>）</w:t>
            </w:r>
          </w:p>
        </w:tc>
        <w:tc>
          <w:tcPr>
            <w:tcW w:w="2079" w:type="dxa"/>
            <w:vAlign w:val="center"/>
          </w:tcPr>
          <w:p w14:paraId="1D8D68C1"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位</w:t>
            </w:r>
            <w:r w:rsidRPr="005E7D7A">
              <w:rPr>
                <w:rFonts w:ascii="仿宋" w:eastAsia="仿宋" w:hAnsi="仿宋"/>
                <w:szCs w:val="21"/>
              </w:rPr>
              <w:t xml:space="preserve">  </w:t>
            </w:r>
            <w:r w:rsidRPr="005E7D7A">
              <w:rPr>
                <w:rFonts w:ascii="仿宋" w:eastAsia="仿宋" w:hAnsi="仿宋" w:hint="eastAsia"/>
                <w:szCs w:val="21"/>
              </w:rPr>
              <w:t>置</w:t>
            </w:r>
          </w:p>
        </w:tc>
        <w:tc>
          <w:tcPr>
            <w:tcW w:w="2079" w:type="dxa"/>
            <w:vAlign w:val="center"/>
          </w:tcPr>
          <w:p w14:paraId="54F8858F" w14:textId="77777777" w:rsidR="00447426" w:rsidRPr="005E7D7A" w:rsidRDefault="00447426" w:rsidP="00AE211C">
            <w:pPr>
              <w:spacing w:line="360" w:lineRule="auto"/>
              <w:jc w:val="center"/>
              <w:rPr>
                <w:rFonts w:ascii="仿宋" w:eastAsia="仿宋" w:hAnsi="仿宋"/>
                <w:szCs w:val="21"/>
              </w:rPr>
            </w:pPr>
            <w:r w:rsidRPr="005E7D7A">
              <w:rPr>
                <w:rFonts w:ascii="仿宋" w:eastAsia="仿宋" w:hAnsi="仿宋" w:hint="eastAsia"/>
                <w:szCs w:val="21"/>
              </w:rPr>
              <w:t>需用时间</w:t>
            </w:r>
          </w:p>
        </w:tc>
      </w:tr>
      <w:tr w:rsidR="006E2F2E" w:rsidRPr="005E7D7A" w14:paraId="421F13C6" w14:textId="77777777" w:rsidTr="00AE211C">
        <w:trPr>
          <w:trHeight w:val="397"/>
        </w:trPr>
        <w:tc>
          <w:tcPr>
            <w:tcW w:w="2268" w:type="dxa"/>
          </w:tcPr>
          <w:p w14:paraId="7C06D1B2" w14:textId="77777777" w:rsidR="00447426" w:rsidRPr="005E7D7A" w:rsidRDefault="00447426" w:rsidP="00AE211C">
            <w:pPr>
              <w:spacing w:line="360" w:lineRule="auto"/>
              <w:rPr>
                <w:rFonts w:ascii="仿宋" w:eastAsia="仿宋" w:hAnsi="仿宋"/>
                <w:szCs w:val="21"/>
              </w:rPr>
            </w:pPr>
          </w:p>
        </w:tc>
        <w:tc>
          <w:tcPr>
            <w:tcW w:w="2079" w:type="dxa"/>
          </w:tcPr>
          <w:p w14:paraId="2CA78AA8" w14:textId="77777777" w:rsidR="00447426" w:rsidRPr="005E7D7A" w:rsidRDefault="00447426" w:rsidP="00AE211C">
            <w:pPr>
              <w:spacing w:line="360" w:lineRule="auto"/>
              <w:rPr>
                <w:rFonts w:ascii="仿宋" w:eastAsia="仿宋" w:hAnsi="仿宋"/>
                <w:szCs w:val="21"/>
              </w:rPr>
            </w:pPr>
          </w:p>
        </w:tc>
        <w:tc>
          <w:tcPr>
            <w:tcW w:w="2079" w:type="dxa"/>
          </w:tcPr>
          <w:p w14:paraId="327F2593" w14:textId="77777777" w:rsidR="00447426" w:rsidRPr="005E7D7A" w:rsidRDefault="00447426" w:rsidP="00AE211C">
            <w:pPr>
              <w:spacing w:line="360" w:lineRule="auto"/>
              <w:rPr>
                <w:rFonts w:ascii="仿宋" w:eastAsia="仿宋" w:hAnsi="仿宋"/>
                <w:szCs w:val="21"/>
              </w:rPr>
            </w:pPr>
          </w:p>
        </w:tc>
        <w:tc>
          <w:tcPr>
            <w:tcW w:w="2079" w:type="dxa"/>
          </w:tcPr>
          <w:p w14:paraId="52D14A60" w14:textId="77777777" w:rsidR="00447426" w:rsidRPr="005E7D7A" w:rsidRDefault="00447426" w:rsidP="00AE211C">
            <w:pPr>
              <w:spacing w:line="360" w:lineRule="auto"/>
              <w:rPr>
                <w:rFonts w:ascii="仿宋" w:eastAsia="仿宋" w:hAnsi="仿宋"/>
                <w:szCs w:val="21"/>
              </w:rPr>
            </w:pPr>
          </w:p>
        </w:tc>
      </w:tr>
      <w:tr w:rsidR="006E2F2E" w:rsidRPr="005E7D7A" w14:paraId="7BC9A027" w14:textId="77777777" w:rsidTr="00AE211C">
        <w:trPr>
          <w:trHeight w:val="397"/>
        </w:trPr>
        <w:tc>
          <w:tcPr>
            <w:tcW w:w="2268" w:type="dxa"/>
          </w:tcPr>
          <w:p w14:paraId="3D467709" w14:textId="77777777" w:rsidR="00447426" w:rsidRPr="005E7D7A" w:rsidRDefault="00447426" w:rsidP="00AE211C">
            <w:pPr>
              <w:spacing w:line="360" w:lineRule="auto"/>
              <w:rPr>
                <w:rFonts w:ascii="仿宋" w:eastAsia="仿宋" w:hAnsi="仿宋"/>
                <w:szCs w:val="21"/>
              </w:rPr>
            </w:pPr>
          </w:p>
        </w:tc>
        <w:tc>
          <w:tcPr>
            <w:tcW w:w="2079" w:type="dxa"/>
          </w:tcPr>
          <w:p w14:paraId="53516185" w14:textId="77777777" w:rsidR="00447426" w:rsidRPr="005E7D7A" w:rsidRDefault="00447426" w:rsidP="00AE211C">
            <w:pPr>
              <w:spacing w:line="360" w:lineRule="auto"/>
              <w:rPr>
                <w:rFonts w:ascii="仿宋" w:eastAsia="仿宋" w:hAnsi="仿宋"/>
                <w:szCs w:val="21"/>
              </w:rPr>
            </w:pPr>
          </w:p>
        </w:tc>
        <w:tc>
          <w:tcPr>
            <w:tcW w:w="2079" w:type="dxa"/>
          </w:tcPr>
          <w:p w14:paraId="74170F91" w14:textId="77777777" w:rsidR="00447426" w:rsidRPr="005E7D7A" w:rsidRDefault="00447426" w:rsidP="00AE211C">
            <w:pPr>
              <w:spacing w:line="360" w:lineRule="auto"/>
              <w:rPr>
                <w:rFonts w:ascii="仿宋" w:eastAsia="仿宋" w:hAnsi="仿宋"/>
                <w:szCs w:val="21"/>
              </w:rPr>
            </w:pPr>
          </w:p>
        </w:tc>
        <w:tc>
          <w:tcPr>
            <w:tcW w:w="2079" w:type="dxa"/>
          </w:tcPr>
          <w:p w14:paraId="33BD2F3A" w14:textId="77777777" w:rsidR="00447426" w:rsidRPr="005E7D7A" w:rsidRDefault="00447426" w:rsidP="00AE211C">
            <w:pPr>
              <w:spacing w:line="360" w:lineRule="auto"/>
              <w:rPr>
                <w:rFonts w:ascii="仿宋" w:eastAsia="仿宋" w:hAnsi="仿宋"/>
                <w:szCs w:val="21"/>
              </w:rPr>
            </w:pPr>
          </w:p>
        </w:tc>
      </w:tr>
      <w:tr w:rsidR="006E2F2E" w:rsidRPr="005E7D7A" w14:paraId="020D5518" w14:textId="77777777" w:rsidTr="00AE211C">
        <w:trPr>
          <w:trHeight w:val="397"/>
        </w:trPr>
        <w:tc>
          <w:tcPr>
            <w:tcW w:w="2268" w:type="dxa"/>
          </w:tcPr>
          <w:p w14:paraId="01120171" w14:textId="77777777" w:rsidR="00447426" w:rsidRPr="005E7D7A" w:rsidRDefault="00447426" w:rsidP="00AE211C">
            <w:pPr>
              <w:spacing w:line="360" w:lineRule="auto"/>
              <w:rPr>
                <w:rFonts w:ascii="仿宋" w:eastAsia="仿宋" w:hAnsi="仿宋"/>
                <w:szCs w:val="21"/>
              </w:rPr>
            </w:pPr>
          </w:p>
        </w:tc>
        <w:tc>
          <w:tcPr>
            <w:tcW w:w="2079" w:type="dxa"/>
          </w:tcPr>
          <w:p w14:paraId="2ACDF689" w14:textId="77777777" w:rsidR="00447426" w:rsidRPr="005E7D7A" w:rsidRDefault="00447426" w:rsidP="00AE211C">
            <w:pPr>
              <w:spacing w:line="360" w:lineRule="auto"/>
              <w:rPr>
                <w:rFonts w:ascii="仿宋" w:eastAsia="仿宋" w:hAnsi="仿宋"/>
                <w:szCs w:val="21"/>
              </w:rPr>
            </w:pPr>
          </w:p>
        </w:tc>
        <w:tc>
          <w:tcPr>
            <w:tcW w:w="2079" w:type="dxa"/>
          </w:tcPr>
          <w:p w14:paraId="3A77BF3C" w14:textId="77777777" w:rsidR="00447426" w:rsidRPr="005E7D7A" w:rsidRDefault="00447426" w:rsidP="00AE211C">
            <w:pPr>
              <w:spacing w:line="360" w:lineRule="auto"/>
              <w:rPr>
                <w:rFonts w:ascii="仿宋" w:eastAsia="仿宋" w:hAnsi="仿宋"/>
                <w:szCs w:val="21"/>
              </w:rPr>
            </w:pPr>
          </w:p>
        </w:tc>
        <w:tc>
          <w:tcPr>
            <w:tcW w:w="2079" w:type="dxa"/>
          </w:tcPr>
          <w:p w14:paraId="1EF0417F" w14:textId="77777777" w:rsidR="00447426" w:rsidRPr="005E7D7A" w:rsidRDefault="00447426" w:rsidP="00AE211C">
            <w:pPr>
              <w:spacing w:line="360" w:lineRule="auto"/>
              <w:rPr>
                <w:rFonts w:ascii="仿宋" w:eastAsia="仿宋" w:hAnsi="仿宋"/>
                <w:szCs w:val="21"/>
              </w:rPr>
            </w:pPr>
          </w:p>
        </w:tc>
      </w:tr>
      <w:tr w:rsidR="006E2F2E" w:rsidRPr="005E7D7A" w14:paraId="1C2AFE30" w14:textId="77777777" w:rsidTr="00AE211C">
        <w:trPr>
          <w:trHeight w:val="397"/>
        </w:trPr>
        <w:tc>
          <w:tcPr>
            <w:tcW w:w="2268" w:type="dxa"/>
          </w:tcPr>
          <w:p w14:paraId="548636C9" w14:textId="77777777" w:rsidR="00447426" w:rsidRPr="005E7D7A" w:rsidRDefault="00447426" w:rsidP="00AE211C">
            <w:pPr>
              <w:spacing w:line="360" w:lineRule="auto"/>
              <w:rPr>
                <w:rFonts w:ascii="仿宋" w:eastAsia="仿宋" w:hAnsi="仿宋"/>
                <w:szCs w:val="21"/>
              </w:rPr>
            </w:pPr>
          </w:p>
        </w:tc>
        <w:tc>
          <w:tcPr>
            <w:tcW w:w="2079" w:type="dxa"/>
          </w:tcPr>
          <w:p w14:paraId="3BF09849" w14:textId="77777777" w:rsidR="00447426" w:rsidRPr="005E7D7A" w:rsidRDefault="00447426" w:rsidP="00AE211C">
            <w:pPr>
              <w:spacing w:line="360" w:lineRule="auto"/>
              <w:rPr>
                <w:rFonts w:ascii="仿宋" w:eastAsia="仿宋" w:hAnsi="仿宋"/>
                <w:szCs w:val="21"/>
              </w:rPr>
            </w:pPr>
          </w:p>
        </w:tc>
        <w:tc>
          <w:tcPr>
            <w:tcW w:w="2079" w:type="dxa"/>
          </w:tcPr>
          <w:p w14:paraId="180EFC24" w14:textId="77777777" w:rsidR="00447426" w:rsidRPr="005E7D7A" w:rsidRDefault="00447426" w:rsidP="00AE211C">
            <w:pPr>
              <w:spacing w:line="360" w:lineRule="auto"/>
              <w:rPr>
                <w:rFonts w:ascii="仿宋" w:eastAsia="仿宋" w:hAnsi="仿宋"/>
                <w:szCs w:val="21"/>
              </w:rPr>
            </w:pPr>
          </w:p>
        </w:tc>
        <w:tc>
          <w:tcPr>
            <w:tcW w:w="2079" w:type="dxa"/>
          </w:tcPr>
          <w:p w14:paraId="11EBBFD5" w14:textId="77777777" w:rsidR="00447426" w:rsidRPr="005E7D7A" w:rsidRDefault="00447426" w:rsidP="00AE211C">
            <w:pPr>
              <w:spacing w:line="360" w:lineRule="auto"/>
              <w:rPr>
                <w:rFonts w:ascii="仿宋" w:eastAsia="仿宋" w:hAnsi="仿宋"/>
                <w:szCs w:val="21"/>
              </w:rPr>
            </w:pPr>
          </w:p>
        </w:tc>
      </w:tr>
      <w:tr w:rsidR="006E2F2E" w:rsidRPr="005E7D7A" w14:paraId="08D0B257" w14:textId="77777777" w:rsidTr="00AE211C">
        <w:trPr>
          <w:trHeight w:val="397"/>
        </w:trPr>
        <w:tc>
          <w:tcPr>
            <w:tcW w:w="2268" w:type="dxa"/>
          </w:tcPr>
          <w:p w14:paraId="38662691" w14:textId="77777777" w:rsidR="00447426" w:rsidRPr="005E7D7A" w:rsidRDefault="00447426" w:rsidP="00AE211C">
            <w:pPr>
              <w:spacing w:line="360" w:lineRule="auto"/>
              <w:rPr>
                <w:rFonts w:ascii="仿宋" w:eastAsia="仿宋" w:hAnsi="仿宋"/>
                <w:szCs w:val="21"/>
              </w:rPr>
            </w:pPr>
          </w:p>
        </w:tc>
        <w:tc>
          <w:tcPr>
            <w:tcW w:w="2079" w:type="dxa"/>
          </w:tcPr>
          <w:p w14:paraId="41E26C2E" w14:textId="77777777" w:rsidR="00447426" w:rsidRPr="005E7D7A" w:rsidRDefault="00447426" w:rsidP="00AE211C">
            <w:pPr>
              <w:spacing w:line="360" w:lineRule="auto"/>
              <w:rPr>
                <w:rFonts w:ascii="仿宋" w:eastAsia="仿宋" w:hAnsi="仿宋"/>
                <w:szCs w:val="21"/>
              </w:rPr>
            </w:pPr>
          </w:p>
        </w:tc>
        <w:tc>
          <w:tcPr>
            <w:tcW w:w="2079" w:type="dxa"/>
          </w:tcPr>
          <w:p w14:paraId="265D02F2" w14:textId="77777777" w:rsidR="00447426" w:rsidRPr="005E7D7A" w:rsidRDefault="00447426" w:rsidP="00AE211C">
            <w:pPr>
              <w:spacing w:line="360" w:lineRule="auto"/>
              <w:rPr>
                <w:rFonts w:ascii="仿宋" w:eastAsia="仿宋" w:hAnsi="仿宋"/>
                <w:szCs w:val="21"/>
              </w:rPr>
            </w:pPr>
          </w:p>
        </w:tc>
        <w:tc>
          <w:tcPr>
            <w:tcW w:w="2079" w:type="dxa"/>
          </w:tcPr>
          <w:p w14:paraId="5946B669" w14:textId="77777777" w:rsidR="00447426" w:rsidRPr="005E7D7A" w:rsidRDefault="00447426" w:rsidP="00AE211C">
            <w:pPr>
              <w:spacing w:line="360" w:lineRule="auto"/>
              <w:rPr>
                <w:rFonts w:ascii="仿宋" w:eastAsia="仿宋" w:hAnsi="仿宋"/>
                <w:szCs w:val="21"/>
              </w:rPr>
            </w:pPr>
          </w:p>
        </w:tc>
      </w:tr>
      <w:tr w:rsidR="006E2F2E" w:rsidRPr="005E7D7A" w14:paraId="633DE56F" w14:textId="77777777" w:rsidTr="00AE211C">
        <w:trPr>
          <w:trHeight w:val="397"/>
        </w:trPr>
        <w:tc>
          <w:tcPr>
            <w:tcW w:w="2268" w:type="dxa"/>
          </w:tcPr>
          <w:p w14:paraId="49565F10" w14:textId="77777777" w:rsidR="00447426" w:rsidRPr="005E7D7A" w:rsidRDefault="00447426" w:rsidP="00AE211C">
            <w:pPr>
              <w:spacing w:line="360" w:lineRule="auto"/>
              <w:rPr>
                <w:rFonts w:ascii="仿宋" w:eastAsia="仿宋" w:hAnsi="仿宋"/>
                <w:szCs w:val="21"/>
              </w:rPr>
            </w:pPr>
          </w:p>
        </w:tc>
        <w:tc>
          <w:tcPr>
            <w:tcW w:w="2079" w:type="dxa"/>
          </w:tcPr>
          <w:p w14:paraId="1189D024" w14:textId="77777777" w:rsidR="00447426" w:rsidRPr="005E7D7A" w:rsidRDefault="00447426" w:rsidP="00AE211C">
            <w:pPr>
              <w:spacing w:line="360" w:lineRule="auto"/>
              <w:rPr>
                <w:rFonts w:ascii="仿宋" w:eastAsia="仿宋" w:hAnsi="仿宋"/>
                <w:szCs w:val="21"/>
              </w:rPr>
            </w:pPr>
          </w:p>
        </w:tc>
        <w:tc>
          <w:tcPr>
            <w:tcW w:w="2079" w:type="dxa"/>
          </w:tcPr>
          <w:p w14:paraId="6F02BB0F" w14:textId="77777777" w:rsidR="00447426" w:rsidRPr="005E7D7A" w:rsidRDefault="00447426" w:rsidP="00AE211C">
            <w:pPr>
              <w:spacing w:line="360" w:lineRule="auto"/>
              <w:rPr>
                <w:rFonts w:ascii="仿宋" w:eastAsia="仿宋" w:hAnsi="仿宋"/>
                <w:szCs w:val="21"/>
              </w:rPr>
            </w:pPr>
          </w:p>
        </w:tc>
        <w:tc>
          <w:tcPr>
            <w:tcW w:w="2079" w:type="dxa"/>
          </w:tcPr>
          <w:p w14:paraId="56CF2150" w14:textId="77777777" w:rsidR="00447426" w:rsidRPr="005E7D7A" w:rsidRDefault="00447426" w:rsidP="00AE211C">
            <w:pPr>
              <w:spacing w:line="360" w:lineRule="auto"/>
              <w:rPr>
                <w:rFonts w:ascii="仿宋" w:eastAsia="仿宋" w:hAnsi="仿宋"/>
                <w:szCs w:val="21"/>
              </w:rPr>
            </w:pPr>
          </w:p>
        </w:tc>
      </w:tr>
      <w:tr w:rsidR="006E2F2E" w:rsidRPr="005E7D7A" w14:paraId="00B1EDF9" w14:textId="77777777" w:rsidTr="00AE211C">
        <w:trPr>
          <w:trHeight w:val="397"/>
        </w:trPr>
        <w:tc>
          <w:tcPr>
            <w:tcW w:w="2268" w:type="dxa"/>
          </w:tcPr>
          <w:p w14:paraId="5897B854" w14:textId="77777777" w:rsidR="00447426" w:rsidRPr="005E7D7A" w:rsidRDefault="00447426" w:rsidP="00AE211C">
            <w:pPr>
              <w:spacing w:line="360" w:lineRule="auto"/>
              <w:rPr>
                <w:rFonts w:ascii="仿宋" w:eastAsia="仿宋" w:hAnsi="仿宋"/>
                <w:szCs w:val="21"/>
              </w:rPr>
            </w:pPr>
          </w:p>
        </w:tc>
        <w:tc>
          <w:tcPr>
            <w:tcW w:w="2079" w:type="dxa"/>
          </w:tcPr>
          <w:p w14:paraId="4F8742A9" w14:textId="77777777" w:rsidR="00447426" w:rsidRPr="005E7D7A" w:rsidRDefault="00447426" w:rsidP="00AE211C">
            <w:pPr>
              <w:spacing w:line="360" w:lineRule="auto"/>
              <w:rPr>
                <w:rFonts w:ascii="仿宋" w:eastAsia="仿宋" w:hAnsi="仿宋"/>
                <w:szCs w:val="21"/>
              </w:rPr>
            </w:pPr>
          </w:p>
        </w:tc>
        <w:tc>
          <w:tcPr>
            <w:tcW w:w="2079" w:type="dxa"/>
          </w:tcPr>
          <w:p w14:paraId="13152690" w14:textId="77777777" w:rsidR="00447426" w:rsidRPr="005E7D7A" w:rsidRDefault="00447426" w:rsidP="00AE211C">
            <w:pPr>
              <w:spacing w:line="360" w:lineRule="auto"/>
              <w:rPr>
                <w:rFonts w:ascii="仿宋" w:eastAsia="仿宋" w:hAnsi="仿宋"/>
                <w:szCs w:val="21"/>
              </w:rPr>
            </w:pPr>
          </w:p>
        </w:tc>
        <w:tc>
          <w:tcPr>
            <w:tcW w:w="2079" w:type="dxa"/>
          </w:tcPr>
          <w:p w14:paraId="2D751BA2" w14:textId="77777777" w:rsidR="00447426" w:rsidRPr="005E7D7A" w:rsidRDefault="00447426" w:rsidP="00AE211C">
            <w:pPr>
              <w:spacing w:line="360" w:lineRule="auto"/>
              <w:rPr>
                <w:rFonts w:ascii="仿宋" w:eastAsia="仿宋" w:hAnsi="仿宋"/>
                <w:szCs w:val="21"/>
              </w:rPr>
            </w:pPr>
          </w:p>
        </w:tc>
      </w:tr>
      <w:tr w:rsidR="006E2F2E" w:rsidRPr="005E7D7A" w14:paraId="70501E5D" w14:textId="77777777" w:rsidTr="00AE211C">
        <w:trPr>
          <w:trHeight w:val="397"/>
        </w:trPr>
        <w:tc>
          <w:tcPr>
            <w:tcW w:w="2268" w:type="dxa"/>
          </w:tcPr>
          <w:p w14:paraId="45030DF2" w14:textId="77777777" w:rsidR="00447426" w:rsidRPr="005E7D7A" w:rsidRDefault="00447426" w:rsidP="00AE211C">
            <w:pPr>
              <w:spacing w:line="360" w:lineRule="auto"/>
              <w:rPr>
                <w:rFonts w:ascii="仿宋" w:eastAsia="仿宋" w:hAnsi="仿宋"/>
                <w:szCs w:val="21"/>
              </w:rPr>
            </w:pPr>
          </w:p>
        </w:tc>
        <w:tc>
          <w:tcPr>
            <w:tcW w:w="2079" w:type="dxa"/>
          </w:tcPr>
          <w:p w14:paraId="213AE85D" w14:textId="77777777" w:rsidR="00447426" w:rsidRPr="005E7D7A" w:rsidRDefault="00447426" w:rsidP="00AE211C">
            <w:pPr>
              <w:spacing w:line="360" w:lineRule="auto"/>
              <w:rPr>
                <w:rFonts w:ascii="仿宋" w:eastAsia="仿宋" w:hAnsi="仿宋"/>
                <w:szCs w:val="21"/>
              </w:rPr>
            </w:pPr>
          </w:p>
        </w:tc>
        <w:tc>
          <w:tcPr>
            <w:tcW w:w="2079" w:type="dxa"/>
          </w:tcPr>
          <w:p w14:paraId="6BF108DB" w14:textId="77777777" w:rsidR="00447426" w:rsidRPr="005E7D7A" w:rsidRDefault="00447426" w:rsidP="00AE211C">
            <w:pPr>
              <w:spacing w:line="360" w:lineRule="auto"/>
              <w:rPr>
                <w:rFonts w:ascii="仿宋" w:eastAsia="仿宋" w:hAnsi="仿宋"/>
                <w:szCs w:val="21"/>
              </w:rPr>
            </w:pPr>
          </w:p>
        </w:tc>
        <w:tc>
          <w:tcPr>
            <w:tcW w:w="2079" w:type="dxa"/>
          </w:tcPr>
          <w:p w14:paraId="18EDA7EE" w14:textId="77777777" w:rsidR="00447426" w:rsidRPr="005E7D7A" w:rsidRDefault="00447426" w:rsidP="00AE211C">
            <w:pPr>
              <w:spacing w:line="360" w:lineRule="auto"/>
              <w:rPr>
                <w:rFonts w:ascii="仿宋" w:eastAsia="仿宋" w:hAnsi="仿宋"/>
                <w:szCs w:val="21"/>
              </w:rPr>
            </w:pPr>
          </w:p>
        </w:tc>
      </w:tr>
      <w:tr w:rsidR="006E2F2E" w:rsidRPr="005E7D7A" w14:paraId="03633A70" w14:textId="77777777" w:rsidTr="00AE211C">
        <w:trPr>
          <w:trHeight w:val="397"/>
        </w:trPr>
        <w:tc>
          <w:tcPr>
            <w:tcW w:w="2268" w:type="dxa"/>
          </w:tcPr>
          <w:p w14:paraId="4CA9CBDF" w14:textId="77777777" w:rsidR="00447426" w:rsidRPr="005E7D7A" w:rsidRDefault="00447426" w:rsidP="00AE211C">
            <w:pPr>
              <w:spacing w:line="360" w:lineRule="auto"/>
              <w:rPr>
                <w:rFonts w:ascii="仿宋" w:eastAsia="仿宋" w:hAnsi="仿宋"/>
                <w:szCs w:val="21"/>
              </w:rPr>
            </w:pPr>
          </w:p>
        </w:tc>
        <w:tc>
          <w:tcPr>
            <w:tcW w:w="2079" w:type="dxa"/>
          </w:tcPr>
          <w:p w14:paraId="28FF0E0B" w14:textId="77777777" w:rsidR="00447426" w:rsidRPr="005E7D7A" w:rsidRDefault="00447426" w:rsidP="00AE211C">
            <w:pPr>
              <w:spacing w:line="360" w:lineRule="auto"/>
              <w:rPr>
                <w:rFonts w:ascii="仿宋" w:eastAsia="仿宋" w:hAnsi="仿宋"/>
                <w:szCs w:val="21"/>
              </w:rPr>
            </w:pPr>
          </w:p>
        </w:tc>
        <w:tc>
          <w:tcPr>
            <w:tcW w:w="2079" w:type="dxa"/>
          </w:tcPr>
          <w:p w14:paraId="5BCA8247" w14:textId="77777777" w:rsidR="00447426" w:rsidRPr="005E7D7A" w:rsidRDefault="00447426" w:rsidP="00AE211C">
            <w:pPr>
              <w:spacing w:line="360" w:lineRule="auto"/>
              <w:rPr>
                <w:rFonts w:ascii="仿宋" w:eastAsia="仿宋" w:hAnsi="仿宋"/>
                <w:szCs w:val="21"/>
              </w:rPr>
            </w:pPr>
          </w:p>
        </w:tc>
        <w:tc>
          <w:tcPr>
            <w:tcW w:w="2079" w:type="dxa"/>
          </w:tcPr>
          <w:p w14:paraId="02F4C62C" w14:textId="77777777" w:rsidR="00447426" w:rsidRPr="005E7D7A" w:rsidRDefault="00447426" w:rsidP="00AE211C">
            <w:pPr>
              <w:spacing w:line="360" w:lineRule="auto"/>
              <w:rPr>
                <w:rFonts w:ascii="仿宋" w:eastAsia="仿宋" w:hAnsi="仿宋"/>
                <w:szCs w:val="21"/>
              </w:rPr>
            </w:pPr>
          </w:p>
        </w:tc>
      </w:tr>
      <w:tr w:rsidR="006E2F2E" w:rsidRPr="005E7D7A" w14:paraId="41B3A687" w14:textId="77777777" w:rsidTr="00AE211C">
        <w:trPr>
          <w:trHeight w:val="397"/>
        </w:trPr>
        <w:tc>
          <w:tcPr>
            <w:tcW w:w="2268" w:type="dxa"/>
          </w:tcPr>
          <w:p w14:paraId="10C593DD" w14:textId="77777777" w:rsidR="00447426" w:rsidRPr="005E7D7A" w:rsidRDefault="00447426" w:rsidP="00AE211C">
            <w:pPr>
              <w:spacing w:line="360" w:lineRule="auto"/>
              <w:rPr>
                <w:rFonts w:ascii="仿宋" w:eastAsia="仿宋" w:hAnsi="仿宋"/>
                <w:szCs w:val="21"/>
              </w:rPr>
            </w:pPr>
          </w:p>
        </w:tc>
        <w:tc>
          <w:tcPr>
            <w:tcW w:w="2079" w:type="dxa"/>
          </w:tcPr>
          <w:p w14:paraId="06C64019" w14:textId="77777777" w:rsidR="00447426" w:rsidRPr="005E7D7A" w:rsidRDefault="00447426" w:rsidP="00AE211C">
            <w:pPr>
              <w:spacing w:line="360" w:lineRule="auto"/>
              <w:rPr>
                <w:rFonts w:ascii="仿宋" w:eastAsia="仿宋" w:hAnsi="仿宋"/>
                <w:szCs w:val="21"/>
              </w:rPr>
            </w:pPr>
          </w:p>
        </w:tc>
        <w:tc>
          <w:tcPr>
            <w:tcW w:w="2079" w:type="dxa"/>
          </w:tcPr>
          <w:p w14:paraId="7E95B9DC" w14:textId="77777777" w:rsidR="00447426" w:rsidRPr="005E7D7A" w:rsidRDefault="00447426" w:rsidP="00AE211C">
            <w:pPr>
              <w:spacing w:line="360" w:lineRule="auto"/>
              <w:rPr>
                <w:rFonts w:ascii="仿宋" w:eastAsia="仿宋" w:hAnsi="仿宋"/>
                <w:szCs w:val="21"/>
              </w:rPr>
            </w:pPr>
          </w:p>
        </w:tc>
        <w:tc>
          <w:tcPr>
            <w:tcW w:w="2079" w:type="dxa"/>
          </w:tcPr>
          <w:p w14:paraId="51082D03" w14:textId="77777777" w:rsidR="00447426" w:rsidRPr="005E7D7A" w:rsidRDefault="00447426" w:rsidP="00AE211C">
            <w:pPr>
              <w:spacing w:line="360" w:lineRule="auto"/>
              <w:rPr>
                <w:rFonts w:ascii="仿宋" w:eastAsia="仿宋" w:hAnsi="仿宋"/>
                <w:szCs w:val="21"/>
              </w:rPr>
            </w:pPr>
          </w:p>
        </w:tc>
      </w:tr>
      <w:tr w:rsidR="006E2F2E" w:rsidRPr="005E7D7A" w14:paraId="177D71AB" w14:textId="77777777" w:rsidTr="00AE211C">
        <w:trPr>
          <w:trHeight w:val="397"/>
        </w:trPr>
        <w:tc>
          <w:tcPr>
            <w:tcW w:w="2268" w:type="dxa"/>
          </w:tcPr>
          <w:p w14:paraId="24086C1A" w14:textId="77777777" w:rsidR="00447426" w:rsidRPr="005E7D7A" w:rsidRDefault="00447426" w:rsidP="00AE211C">
            <w:pPr>
              <w:spacing w:line="360" w:lineRule="auto"/>
              <w:rPr>
                <w:rFonts w:ascii="仿宋" w:eastAsia="仿宋" w:hAnsi="仿宋"/>
                <w:szCs w:val="21"/>
              </w:rPr>
            </w:pPr>
          </w:p>
        </w:tc>
        <w:tc>
          <w:tcPr>
            <w:tcW w:w="2079" w:type="dxa"/>
          </w:tcPr>
          <w:p w14:paraId="7227D9DD" w14:textId="77777777" w:rsidR="00447426" w:rsidRPr="005E7D7A" w:rsidRDefault="00447426" w:rsidP="00AE211C">
            <w:pPr>
              <w:spacing w:line="360" w:lineRule="auto"/>
              <w:rPr>
                <w:rFonts w:ascii="仿宋" w:eastAsia="仿宋" w:hAnsi="仿宋"/>
                <w:szCs w:val="21"/>
              </w:rPr>
            </w:pPr>
          </w:p>
        </w:tc>
        <w:tc>
          <w:tcPr>
            <w:tcW w:w="2079" w:type="dxa"/>
          </w:tcPr>
          <w:p w14:paraId="7DDDEADE" w14:textId="77777777" w:rsidR="00447426" w:rsidRPr="005E7D7A" w:rsidRDefault="00447426" w:rsidP="00AE211C">
            <w:pPr>
              <w:spacing w:line="360" w:lineRule="auto"/>
              <w:rPr>
                <w:rFonts w:ascii="仿宋" w:eastAsia="仿宋" w:hAnsi="仿宋"/>
                <w:szCs w:val="21"/>
              </w:rPr>
            </w:pPr>
          </w:p>
        </w:tc>
        <w:tc>
          <w:tcPr>
            <w:tcW w:w="2079" w:type="dxa"/>
          </w:tcPr>
          <w:p w14:paraId="458842F4" w14:textId="77777777" w:rsidR="00447426" w:rsidRPr="005E7D7A" w:rsidRDefault="00447426" w:rsidP="00AE211C">
            <w:pPr>
              <w:spacing w:line="360" w:lineRule="auto"/>
              <w:rPr>
                <w:rFonts w:ascii="仿宋" w:eastAsia="仿宋" w:hAnsi="仿宋"/>
                <w:szCs w:val="21"/>
              </w:rPr>
            </w:pPr>
          </w:p>
        </w:tc>
      </w:tr>
      <w:tr w:rsidR="006E2F2E" w:rsidRPr="005E7D7A" w14:paraId="7F244E68" w14:textId="77777777" w:rsidTr="00AE211C">
        <w:trPr>
          <w:trHeight w:val="397"/>
        </w:trPr>
        <w:tc>
          <w:tcPr>
            <w:tcW w:w="2268" w:type="dxa"/>
          </w:tcPr>
          <w:p w14:paraId="427E7D98" w14:textId="77777777" w:rsidR="00447426" w:rsidRPr="005E7D7A" w:rsidRDefault="00447426" w:rsidP="00AE211C">
            <w:pPr>
              <w:spacing w:line="360" w:lineRule="auto"/>
              <w:rPr>
                <w:rFonts w:ascii="仿宋" w:eastAsia="仿宋" w:hAnsi="仿宋"/>
                <w:szCs w:val="21"/>
              </w:rPr>
            </w:pPr>
          </w:p>
        </w:tc>
        <w:tc>
          <w:tcPr>
            <w:tcW w:w="2079" w:type="dxa"/>
          </w:tcPr>
          <w:p w14:paraId="09A50D35" w14:textId="77777777" w:rsidR="00447426" w:rsidRPr="005E7D7A" w:rsidRDefault="00447426" w:rsidP="00AE211C">
            <w:pPr>
              <w:spacing w:line="360" w:lineRule="auto"/>
              <w:rPr>
                <w:rFonts w:ascii="仿宋" w:eastAsia="仿宋" w:hAnsi="仿宋"/>
                <w:szCs w:val="21"/>
              </w:rPr>
            </w:pPr>
          </w:p>
        </w:tc>
        <w:tc>
          <w:tcPr>
            <w:tcW w:w="2079" w:type="dxa"/>
          </w:tcPr>
          <w:p w14:paraId="1BF86DB1" w14:textId="77777777" w:rsidR="00447426" w:rsidRPr="005E7D7A" w:rsidRDefault="00447426" w:rsidP="00AE211C">
            <w:pPr>
              <w:spacing w:line="360" w:lineRule="auto"/>
              <w:rPr>
                <w:rFonts w:ascii="仿宋" w:eastAsia="仿宋" w:hAnsi="仿宋"/>
                <w:szCs w:val="21"/>
              </w:rPr>
            </w:pPr>
          </w:p>
        </w:tc>
        <w:tc>
          <w:tcPr>
            <w:tcW w:w="2079" w:type="dxa"/>
          </w:tcPr>
          <w:p w14:paraId="2494E510" w14:textId="77777777" w:rsidR="00447426" w:rsidRPr="005E7D7A" w:rsidRDefault="00447426" w:rsidP="00AE211C">
            <w:pPr>
              <w:spacing w:line="360" w:lineRule="auto"/>
              <w:rPr>
                <w:rFonts w:ascii="仿宋" w:eastAsia="仿宋" w:hAnsi="仿宋"/>
                <w:szCs w:val="21"/>
              </w:rPr>
            </w:pPr>
          </w:p>
        </w:tc>
      </w:tr>
      <w:tr w:rsidR="006E2F2E" w:rsidRPr="005E7D7A" w14:paraId="1213C393" w14:textId="77777777" w:rsidTr="00AE211C">
        <w:trPr>
          <w:trHeight w:val="397"/>
        </w:trPr>
        <w:tc>
          <w:tcPr>
            <w:tcW w:w="2268" w:type="dxa"/>
          </w:tcPr>
          <w:p w14:paraId="2EE0E371" w14:textId="77777777" w:rsidR="00447426" w:rsidRPr="005E7D7A" w:rsidRDefault="00447426" w:rsidP="00AE211C">
            <w:pPr>
              <w:spacing w:line="360" w:lineRule="auto"/>
              <w:rPr>
                <w:rFonts w:ascii="仿宋" w:eastAsia="仿宋" w:hAnsi="仿宋"/>
                <w:szCs w:val="21"/>
              </w:rPr>
            </w:pPr>
          </w:p>
        </w:tc>
        <w:tc>
          <w:tcPr>
            <w:tcW w:w="2079" w:type="dxa"/>
          </w:tcPr>
          <w:p w14:paraId="0482430A" w14:textId="77777777" w:rsidR="00447426" w:rsidRPr="005E7D7A" w:rsidRDefault="00447426" w:rsidP="00AE211C">
            <w:pPr>
              <w:spacing w:line="360" w:lineRule="auto"/>
              <w:rPr>
                <w:rFonts w:ascii="仿宋" w:eastAsia="仿宋" w:hAnsi="仿宋"/>
                <w:szCs w:val="21"/>
              </w:rPr>
            </w:pPr>
          </w:p>
        </w:tc>
        <w:tc>
          <w:tcPr>
            <w:tcW w:w="2079" w:type="dxa"/>
          </w:tcPr>
          <w:p w14:paraId="14529A12" w14:textId="77777777" w:rsidR="00447426" w:rsidRPr="005E7D7A" w:rsidRDefault="00447426" w:rsidP="00AE211C">
            <w:pPr>
              <w:spacing w:line="360" w:lineRule="auto"/>
              <w:rPr>
                <w:rFonts w:ascii="仿宋" w:eastAsia="仿宋" w:hAnsi="仿宋"/>
                <w:szCs w:val="21"/>
              </w:rPr>
            </w:pPr>
          </w:p>
        </w:tc>
        <w:tc>
          <w:tcPr>
            <w:tcW w:w="2079" w:type="dxa"/>
          </w:tcPr>
          <w:p w14:paraId="3FED6A4C" w14:textId="77777777" w:rsidR="00447426" w:rsidRPr="005E7D7A" w:rsidRDefault="00447426" w:rsidP="00AE211C">
            <w:pPr>
              <w:spacing w:line="360" w:lineRule="auto"/>
              <w:rPr>
                <w:rFonts w:ascii="仿宋" w:eastAsia="仿宋" w:hAnsi="仿宋"/>
                <w:szCs w:val="21"/>
              </w:rPr>
            </w:pPr>
          </w:p>
        </w:tc>
      </w:tr>
      <w:tr w:rsidR="006E2F2E" w:rsidRPr="005E7D7A" w14:paraId="7B5F0653" w14:textId="77777777" w:rsidTr="00AE211C">
        <w:trPr>
          <w:trHeight w:val="397"/>
        </w:trPr>
        <w:tc>
          <w:tcPr>
            <w:tcW w:w="2268" w:type="dxa"/>
          </w:tcPr>
          <w:p w14:paraId="1B428957" w14:textId="77777777" w:rsidR="00447426" w:rsidRPr="005E7D7A" w:rsidRDefault="00447426" w:rsidP="00AE211C">
            <w:pPr>
              <w:spacing w:line="360" w:lineRule="auto"/>
              <w:rPr>
                <w:rFonts w:ascii="仿宋" w:eastAsia="仿宋" w:hAnsi="仿宋"/>
                <w:szCs w:val="21"/>
              </w:rPr>
            </w:pPr>
          </w:p>
        </w:tc>
        <w:tc>
          <w:tcPr>
            <w:tcW w:w="2079" w:type="dxa"/>
          </w:tcPr>
          <w:p w14:paraId="629B8527" w14:textId="77777777" w:rsidR="00447426" w:rsidRPr="005E7D7A" w:rsidRDefault="00447426" w:rsidP="00AE211C">
            <w:pPr>
              <w:spacing w:line="360" w:lineRule="auto"/>
              <w:rPr>
                <w:rFonts w:ascii="仿宋" w:eastAsia="仿宋" w:hAnsi="仿宋"/>
                <w:szCs w:val="21"/>
              </w:rPr>
            </w:pPr>
          </w:p>
        </w:tc>
        <w:tc>
          <w:tcPr>
            <w:tcW w:w="2079" w:type="dxa"/>
          </w:tcPr>
          <w:p w14:paraId="03500C01" w14:textId="77777777" w:rsidR="00447426" w:rsidRPr="005E7D7A" w:rsidRDefault="00447426" w:rsidP="00AE211C">
            <w:pPr>
              <w:spacing w:line="360" w:lineRule="auto"/>
              <w:rPr>
                <w:rFonts w:ascii="仿宋" w:eastAsia="仿宋" w:hAnsi="仿宋"/>
                <w:szCs w:val="21"/>
              </w:rPr>
            </w:pPr>
          </w:p>
        </w:tc>
        <w:tc>
          <w:tcPr>
            <w:tcW w:w="2079" w:type="dxa"/>
          </w:tcPr>
          <w:p w14:paraId="30E925E1" w14:textId="77777777" w:rsidR="00447426" w:rsidRPr="005E7D7A" w:rsidRDefault="00447426" w:rsidP="00AE211C">
            <w:pPr>
              <w:spacing w:line="360" w:lineRule="auto"/>
              <w:rPr>
                <w:rFonts w:ascii="仿宋" w:eastAsia="仿宋" w:hAnsi="仿宋"/>
                <w:szCs w:val="21"/>
              </w:rPr>
            </w:pPr>
          </w:p>
        </w:tc>
      </w:tr>
      <w:tr w:rsidR="006E2F2E" w:rsidRPr="005E7D7A" w14:paraId="48F5AFE7" w14:textId="77777777" w:rsidTr="00AE211C">
        <w:trPr>
          <w:trHeight w:val="397"/>
        </w:trPr>
        <w:tc>
          <w:tcPr>
            <w:tcW w:w="2268" w:type="dxa"/>
          </w:tcPr>
          <w:p w14:paraId="078289FA" w14:textId="77777777" w:rsidR="00447426" w:rsidRPr="005E7D7A" w:rsidRDefault="00447426" w:rsidP="00AE211C">
            <w:pPr>
              <w:spacing w:line="360" w:lineRule="auto"/>
              <w:rPr>
                <w:rFonts w:ascii="仿宋" w:eastAsia="仿宋" w:hAnsi="仿宋"/>
                <w:szCs w:val="21"/>
              </w:rPr>
            </w:pPr>
          </w:p>
        </w:tc>
        <w:tc>
          <w:tcPr>
            <w:tcW w:w="2079" w:type="dxa"/>
          </w:tcPr>
          <w:p w14:paraId="35F3FDFC" w14:textId="77777777" w:rsidR="00447426" w:rsidRPr="005E7D7A" w:rsidRDefault="00447426" w:rsidP="00AE211C">
            <w:pPr>
              <w:spacing w:line="360" w:lineRule="auto"/>
              <w:rPr>
                <w:rFonts w:ascii="仿宋" w:eastAsia="仿宋" w:hAnsi="仿宋"/>
                <w:szCs w:val="21"/>
              </w:rPr>
            </w:pPr>
          </w:p>
        </w:tc>
        <w:tc>
          <w:tcPr>
            <w:tcW w:w="2079" w:type="dxa"/>
          </w:tcPr>
          <w:p w14:paraId="6C636EEE" w14:textId="77777777" w:rsidR="00447426" w:rsidRPr="005E7D7A" w:rsidRDefault="00447426" w:rsidP="00AE211C">
            <w:pPr>
              <w:spacing w:line="360" w:lineRule="auto"/>
              <w:rPr>
                <w:rFonts w:ascii="仿宋" w:eastAsia="仿宋" w:hAnsi="仿宋"/>
                <w:szCs w:val="21"/>
              </w:rPr>
            </w:pPr>
          </w:p>
        </w:tc>
        <w:tc>
          <w:tcPr>
            <w:tcW w:w="2079" w:type="dxa"/>
          </w:tcPr>
          <w:p w14:paraId="3DA39E1E" w14:textId="77777777" w:rsidR="00447426" w:rsidRPr="005E7D7A" w:rsidRDefault="00447426" w:rsidP="00AE211C">
            <w:pPr>
              <w:spacing w:line="360" w:lineRule="auto"/>
              <w:rPr>
                <w:rFonts w:ascii="仿宋" w:eastAsia="仿宋" w:hAnsi="仿宋"/>
                <w:szCs w:val="21"/>
              </w:rPr>
            </w:pPr>
          </w:p>
        </w:tc>
      </w:tr>
      <w:tr w:rsidR="006E2F2E" w:rsidRPr="005E7D7A" w14:paraId="034E9682" w14:textId="77777777" w:rsidTr="00AE211C">
        <w:trPr>
          <w:trHeight w:val="397"/>
        </w:trPr>
        <w:tc>
          <w:tcPr>
            <w:tcW w:w="2268" w:type="dxa"/>
          </w:tcPr>
          <w:p w14:paraId="146A03F1" w14:textId="77777777" w:rsidR="00447426" w:rsidRPr="005E7D7A" w:rsidRDefault="00447426" w:rsidP="00AE211C">
            <w:pPr>
              <w:spacing w:line="360" w:lineRule="auto"/>
              <w:rPr>
                <w:rFonts w:ascii="仿宋" w:eastAsia="仿宋" w:hAnsi="仿宋"/>
                <w:szCs w:val="21"/>
              </w:rPr>
            </w:pPr>
          </w:p>
        </w:tc>
        <w:tc>
          <w:tcPr>
            <w:tcW w:w="2079" w:type="dxa"/>
          </w:tcPr>
          <w:p w14:paraId="4225F1EB" w14:textId="77777777" w:rsidR="00447426" w:rsidRPr="005E7D7A" w:rsidRDefault="00447426" w:rsidP="00AE211C">
            <w:pPr>
              <w:spacing w:line="360" w:lineRule="auto"/>
              <w:rPr>
                <w:rFonts w:ascii="仿宋" w:eastAsia="仿宋" w:hAnsi="仿宋"/>
                <w:szCs w:val="21"/>
              </w:rPr>
            </w:pPr>
          </w:p>
        </w:tc>
        <w:tc>
          <w:tcPr>
            <w:tcW w:w="2079" w:type="dxa"/>
          </w:tcPr>
          <w:p w14:paraId="44BE9525" w14:textId="77777777" w:rsidR="00447426" w:rsidRPr="005E7D7A" w:rsidRDefault="00447426" w:rsidP="00AE211C">
            <w:pPr>
              <w:spacing w:line="360" w:lineRule="auto"/>
              <w:rPr>
                <w:rFonts w:ascii="仿宋" w:eastAsia="仿宋" w:hAnsi="仿宋"/>
                <w:szCs w:val="21"/>
              </w:rPr>
            </w:pPr>
          </w:p>
        </w:tc>
        <w:tc>
          <w:tcPr>
            <w:tcW w:w="2079" w:type="dxa"/>
          </w:tcPr>
          <w:p w14:paraId="5E6C7EF0" w14:textId="77777777" w:rsidR="00447426" w:rsidRPr="005E7D7A" w:rsidRDefault="00447426" w:rsidP="00AE211C">
            <w:pPr>
              <w:spacing w:line="360" w:lineRule="auto"/>
              <w:rPr>
                <w:rFonts w:ascii="仿宋" w:eastAsia="仿宋" w:hAnsi="仿宋"/>
                <w:szCs w:val="21"/>
              </w:rPr>
            </w:pPr>
          </w:p>
        </w:tc>
      </w:tr>
      <w:tr w:rsidR="006E2F2E" w:rsidRPr="005E7D7A" w14:paraId="43B47C77" w14:textId="77777777" w:rsidTr="00AE211C">
        <w:trPr>
          <w:trHeight w:val="397"/>
        </w:trPr>
        <w:tc>
          <w:tcPr>
            <w:tcW w:w="2268" w:type="dxa"/>
          </w:tcPr>
          <w:p w14:paraId="78F09A1E" w14:textId="77777777" w:rsidR="00447426" w:rsidRPr="005E7D7A" w:rsidRDefault="00447426" w:rsidP="00AE211C">
            <w:pPr>
              <w:spacing w:line="360" w:lineRule="auto"/>
              <w:rPr>
                <w:rFonts w:ascii="仿宋" w:eastAsia="仿宋" w:hAnsi="仿宋"/>
                <w:szCs w:val="21"/>
              </w:rPr>
            </w:pPr>
          </w:p>
        </w:tc>
        <w:tc>
          <w:tcPr>
            <w:tcW w:w="2079" w:type="dxa"/>
          </w:tcPr>
          <w:p w14:paraId="41556723" w14:textId="77777777" w:rsidR="00447426" w:rsidRPr="005E7D7A" w:rsidRDefault="00447426" w:rsidP="00AE211C">
            <w:pPr>
              <w:spacing w:line="360" w:lineRule="auto"/>
              <w:rPr>
                <w:rFonts w:ascii="仿宋" w:eastAsia="仿宋" w:hAnsi="仿宋"/>
                <w:szCs w:val="21"/>
              </w:rPr>
            </w:pPr>
          </w:p>
        </w:tc>
        <w:tc>
          <w:tcPr>
            <w:tcW w:w="2079" w:type="dxa"/>
          </w:tcPr>
          <w:p w14:paraId="04628C66" w14:textId="77777777" w:rsidR="00447426" w:rsidRPr="005E7D7A" w:rsidRDefault="00447426" w:rsidP="00AE211C">
            <w:pPr>
              <w:spacing w:line="360" w:lineRule="auto"/>
              <w:rPr>
                <w:rFonts w:ascii="仿宋" w:eastAsia="仿宋" w:hAnsi="仿宋"/>
                <w:szCs w:val="21"/>
              </w:rPr>
            </w:pPr>
          </w:p>
        </w:tc>
        <w:tc>
          <w:tcPr>
            <w:tcW w:w="2079" w:type="dxa"/>
          </w:tcPr>
          <w:p w14:paraId="53B0E0FF" w14:textId="77777777" w:rsidR="00447426" w:rsidRPr="005E7D7A" w:rsidRDefault="00447426" w:rsidP="00AE211C">
            <w:pPr>
              <w:spacing w:line="360" w:lineRule="auto"/>
              <w:rPr>
                <w:rFonts w:ascii="仿宋" w:eastAsia="仿宋" w:hAnsi="仿宋"/>
                <w:szCs w:val="21"/>
              </w:rPr>
            </w:pPr>
          </w:p>
        </w:tc>
      </w:tr>
      <w:tr w:rsidR="006E2F2E" w:rsidRPr="005E7D7A" w14:paraId="2920C8BE" w14:textId="77777777" w:rsidTr="00AE211C">
        <w:trPr>
          <w:trHeight w:val="397"/>
        </w:trPr>
        <w:tc>
          <w:tcPr>
            <w:tcW w:w="2268" w:type="dxa"/>
          </w:tcPr>
          <w:p w14:paraId="7E17B54C" w14:textId="77777777" w:rsidR="00447426" w:rsidRPr="005E7D7A" w:rsidRDefault="00447426" w:rsidP="00AE211C">
            <w:pPr>
              <w:spacing w:line="360" w:lineRule="auto"/>
              <w:rPr>
                <w:rFonts w:ascii="仿宋" w:eastAsia="仿宋" w:hAnsi="仿宋"/>
                <w:szCs w:val="21"/>
              </w:rPr>
            </w:pPr>
          </w:p>
        </w:tc>
        <w:tc>
          <w:tcPr>
            <w:tcW w:w="2079" w:type="dxa"/>
          </w:tcPr>
          <w:p w14:paraId="6E931D2B" w14:textId="77777777" w:rsidR="00447426" w:rsidRPr="005E7D7A" w:rsidRDefault="00447426" w:rsidP="00AE211C">
            <w:pPr>
              <w:spacing w:line="360" w:lineRule="auto"/>
              <w:rPr>
                <w:rFonts w:ascii="仿宋" w:eastAsia="仿宋" w:hAnsi="仿宋"/>
                <w:szCs w:val="21"/>
              </w:rPr>
            </w:pPr>
          </w:p>
        </w:tc>
        <w:tc>
          <w:tcPr>
            <w:tcW w:w="2079" w:type="dxa"/>
          </w:tcPr>
          <w:p w14:paraId="1CD2DE81" w14:textId="77777777" w:rsidR="00447426" w:rsidRPr="005E7D7A" w:rsidRDefault="00447426" w:rsidP="00AE211C">
            <w:pPr>
              <w:spacing w:line="360" w:lineRule="auto"/>
              <w:rPr>
                <w:rFonts w:ascii="仿宋" w:eastAsia="仿宋" w:hAnsi="仿宋"/>
                <w:szCs w:val="21"/>
              </w:rPr>
            </w:pPr>
          </w:p>
        </w:tc>
        <w:tc>
          <w:tcPr>
            <w:tcW w:w="2079" w:type="dxa"/>
          </w:tcPr>
          <w:p w14:paraId="60AEB348" w14:textId="77777777" w:rsidR="00447426" w:rsidRPr="005E7D7A" w:rsidRDefault="00447426" w:rsidP="00AE211C">
            <w:pPr>
              <w:spacing w:line="360" w:lineRule="auto"/>
              <w:rPr>
                <w:rFonts w:ascii="仿宋" w:eastAsia="仿宋" w:hAnsi="仿宋"/>
                <w:szCs w:val="21"/>
              </w:rPr>
            </w:pPr>
          </w:p>
        </w:tc>
      </w:tr>
      <w:tr w:rsidR="006E2F2E" w:rsidRPr="005E7D7A" w14:paraId="2D1548F0" w14:textId="77777777" w:rsidTr="00AE211C">
        <w:trPr>
          <w:trHeight w:val="397"/>
        </w:trPr>
        <w:tc>
          <w:tcPr>
            <w:tcW w:w="2268" w:type="dxa"/>
          </w:tcPr>
          <w:p w14:paraId="69C1F6F7" w14:textId="77777777" w:rsidR="00447426" w:rsidRPr="005E7D7A" w:rsidRDefault="00447426" w:rsidP="00AE211C">
            <w:pPr>
              <w:spacing w:line="360" w:lineRule="auto"/>
              <w:rPr>
                <w:rFonts w:ascii="仿宋" w:eastAsia="仿宋" w:hAnsi="仿宋"/>
                <w:szCs w:val="21"/>
              </w:rPr>
            </w:pPr>
          </w:p>
        </w:tc>
        <w:tc>
          <w:tcPr>
            <w:tcW w:w="2079" w:type="dxa"/>
          </w:tcPr>
          <w:p w14:paraId="512C48AE" w14:textId="77777777" w:rsidR="00447426" w:rsidRPr="005E7D7A" w:rsidRDefault="00447426" w:rsidP="00AE211C">
            <w:pPr>
              <w:spacing w:line="360" w:lineRule="auto"/>
              <w:rPr>
                <w:rFonts w:ascii="仿宋" w:eastAsia="仿宋" w:hAnsi="仿宋"/>
                <w:szCs w:val="21"/>
              </w:rPr>
            </w:pPr>
          </w:p>
        </w:tc>
        <w:tc>
          <w:tcPr>
            <w:tcW w:w="2079" w:type="dxa"/>
          </w:tcPr>
          <w:p w14:paraId="2AED2B15" w14:textId="77777777" w:rsidR="00447426" w:rsidRPr="005E7D7A" w:rsidRDefault="00447426" w:rsidP="00AE211C">
            <w:pPr>
              <w:spacing w:line="360" w:lineRule="auto"/>
              <w:rPr>
                <w:rFonts w:ascii="仿宋" w:eastAsia="仿宋" w:hAnsi="仿宋"/>
                <w:szCs w:val="21"/>
              </w:rPr>
            </w:pPr>
          </w:p>
        </w:tc>
        <w:tc>
          <w:tcPr>
            <w:tcW w:w="2079" w:type="dxa"/>
          </w:tcPr>
          <w:p w14:paraId="679A7F5F" w14:textId="77777777" w:rsidR="00447426" w:rsidRPr="005E7D7A" w:rsidRDefault="00447426" w:rsidP="00AE211C">
            <w:pPr>
              <w:spacing w:line="360" w:lineRule="auto"/>
              <w:rPr>
                <w:rFonts w:ascii="仿宋" w:eastAsia="仿宋" w:hAnsi="仿宋"/>
                <w:szCs w:val="21"/>
              </w:rPr>
            </w:pPr>
          </w:p>
        </w:tc>
      </w:tr>
      <w:tr w:rsidR="006E2F2E" w:rsidRPr="005E7D7A" w14:paraId="586281F0" w14:textId="77777777" w:rsidTr="00AE211C">
        <w:trPr>
          <w:trHeight w:val="397"/>
        </w:trPr>
        <w:tc>
          <w:tcPr>
            <w:tcW w:w="2268" w:type="dxa"/>
          </w:tcPr>
          <w:p w14:paraId="249BE878" w14:textId="77777777" w:rsidR="00447426" w:rsidRPr="005E7D7A" w:rsidRDefault="00447426" w:rsidP="00AE211C">
            <w:pPr>
              <w:spacing w:line="360" w:lineRule="auto"/>
              <w:rPr>
                <w:rFonts w:ascii="仿宋" w:eastAsia="仿宋" w:hAnsi="仿宋"/>
                <w:szCs w:val="21"/>
              </w:rPr>
            </w:pPr>
          </w:p>
        </w:tc>
        <w:tc>
          <w:tcPr>
            <w:tcW w:w="2079" w:type="dxa"/>
          </w:tcPr>
          <w:p w14:paraId="0C320FCD" w14:textId="77777777" w:rsidR="00447426" w:rsidRPr="005E7D7A" w:rsidRDefault="00447426" w:rsidP="00AE211C">
            <w:pPr>
              <w:spacing w:line="360" w:lineRule="auto"/>
              <w:rPr>
                <w:rFonts w:ascii="仿宋" w:eastAsia="仿宋" w:hAnsi="仿宋"/>
                <w:szCs w:val="21"/>
              </w:rPr>
            </w:pPr>
          </w:p>
        </w:tc>
        <w:tc>
          <w:tcPr>
            <w:tcW w:w="2079" w:type="dxa"/>
          </w:tcPr>
          <w:p w14:paraId="7794D488" w14:textId="77777777" w:rsidR="00447426" w:rsidRPr="005E7D7A" w:rsidRDefault="00447426" w:rsidP="00AE211C">
            <w:pPr>
              <w:spacing w:line="360" w:lineRule="auto"/>
              <w:rPr>
                <w:rFonts w:ascii="仿宋" w:eastAsia="仿宋" w:hAnsi="仿宋"/>
                <w:szCs w:val="21"/>
              </w:rPr>
            </w:pPr>
          </w:p>
        </w:tc>
        <w:tc>
          <w:tcPr>
            <w:tcW w:w="2079" w:type="dxa"/>
          </w:tcPr>
          <w:p w14:paraId="23AA53ED" w14:textId="77777777" w:rsidR="00447426" w:rsidRPr="005E7D7A" w:rsidRDefault="00447426" w:rsidP="00AE211C">
            <w:pPr>
              <w:spacing w:line="360" w:lineRule="auto"/>
              <w:rPr>
                <w:rFonts w:ascii="仿宋" w:eastAsia="仿宋" w:hAnsi="仿宋"/>
                <w:szCs w:val="21"/>
              </w:rPr>
            </w:pPr>
          </w:p>
        </w:tc>
      </w:tr>
      <w:tr w:rsidR="006E2F2E" w:rsidRPr="005E7D7A" w14:paraId="0556D2F0" w14:textId="77777777" w:rsidTr="00AE211C">
        <w:trPr>
          <w:trHeight w:val="397"/>
        </w:trPr>
        <w:tc>
          <w:tcPr>
            <w:tcW w:w="2268" w:type="dxa"/>
          </w:tcPr>
          <w:p w14:paraId="561FC208" w14:textId="77777777" w:rsidR="00447426" w:rsidRPr="005E7D7A" w:rsidRDefault="00447426" w:rsidP="00AE211C">
            <w:pPr>
              <w:spacing w:line="360" w:lineRule="auto"/>
              <w:rPr>
                <w:rFonts w:ascii="仿宋" w:eastAsia="仿宋" w:hAnsi="仿宋"/>
                <w:szCs w:val="21"/>
              </w:rPr>
            </w:pPr>
          </w:p>
        </w:tc>
        <w:tc>
          <w:tcPr>
            <w:tcW w:w="2079" w:type="dxa"/>
          </w:tcPr>
          <w:p w14:paraId="1B6391B0" w14:textId="77777777" w:rsidR="00447426" w:rsidRPr="005E7D7A" w:rsidRDefault="00447426" w:rsidP="00AE211C">
            <w:pPr>
              <w:spacing w:line="360" w:lineRule="auto"/>
              <w:rPr>
                <w:rFonts w:ascii="仿宋" w:eastAsia="仿宋" w:hAnsi="仿宋"/>
                <w:szCs w:val="21"/>
              </w:rPr>
            </w:pPr>
          </w:p>
        </w:tc>
        <w:tc>
          <w:tcPr>
            <w:tcW w:w="2079" w:type="dxa"/>
          </w:tcPr>
          <w:p w14:paraId="55D8CC2D" w14:textId="77777777" w:rsidR="00447426" w:rsidRPr="005E7D7A" w:rsidRDefault="00447426" w:rsidP="00AE211C">
            <w:pPr>
              <w:spacing w:line="360" w:lineRule="auto"/>
              <w:rPr>
                <w:rFonts w:ascii="仿宋" w:eastAsia="仿宋" w:hAnsi="仿宋"/>
                <w:szCs w:val="21"/>
              </w:rPr>
            </w:pPr>
          </w:p>
        </w:tc>
        <w:tc>
          <w:tcPr>
            <w:tcW w:w="2079" w:type="dxa"/>
          </w:tcPr>
          <w:p w14:paraId="791DBFDF" w14:textId="77777777" w:rsidR="00447426" w:rsidRPr="005E7D7A" w:rsidRDefault="00447426" w:rsidP="00AE211C">
            <w:pPr>
              <w:spacing w:line="360" w:lineRule="auto"/>
              <w:rPr>
                <w:rFonts w:ascii="仿宋" w:eastAsia="仿宋" w:hAnsi="仿宋"/>
                <w:szCs w:val="21"/>
              </w:rPr>
            </w:pPr>
          </w:p>
        </w:tc>
      </w:tr>
      <w:tr w:rsidR="006E2F2E" w:rsidRPr="005E7D7A" w14:paraId="69843BB2" w14:textId="77777777" w:rsidTr="00AE211C">
        <w:trPr>
          <w:trHeight w:val="397"/>
        </w:trPr>
        <w:tc>
          <w:tcPr>
            <w:tcW w:w="2268" w:type="dxa"/>
          </w:tcPr>
          <w:p w14:paraId="6EE6FDA7" w14:textId="77777777" w:rsidR="00447426" w:rsidRPr="005E7D7A" w:rsidRDefault="00447426" w:rsidP="00AE211C">
            <w:pPr>
              <w:spacing w:line="360" w:lineRule="auto"/>
              <w:rPr>
                <w:rFonts w:ascii="仿宋" w:eastAsia="仿宋" w:hAnsi="仿宋"/>
                <w:szCs w:val="21"/>
              </w:rPr>
            </w:pPr>
          </w:p>
        </w:tc>
        <w:tc>
          <w:tcPr>
            <w:tcW w:w="2079" w:type="dxa"/>
          </w:tcPr>
          <w:p w14:paraId="2E9DDFE9" w14:textId="77777777" w:rsidR="00447426" w:rsidRPr="005E7D7A" w:rsidRDefault="00447426" w:rsidP="00AE211C">
            <w:pPr>
              <w:spacing w:line="360" w:lineRule="auto"/>
              <w:rPr>
                <w:rFonts w:ascii="仿宋" w:eastAsia="仿宋" w:hAnsi="仿宋"/>
                <w:szCs w:val="21"/>
              </w:rPr>
            </w:pPr>
          </w:p>
        </w:tc>
        <w:tc>
          <w:tcPr>
            <w:tcW w:w="2079" w:type="dxa"/>
          </w:tcPr>
          <w:p w14:paraId="79A3CB60" w14:textId="77777777" w:rsidR="00447426" w:rsidRPr="005E7D7A" w:rsidRDefault="00447426" w:rsidP="00AE211C">
            <w:pPr>
              <w:spacing w:line="360" w:lineRule="auto"/>
              <w:rPr>
                <w:rFonts w:ascii="仿宋" w:eastAsia="仿宋" w:hAnsi="仿宋"/>
                <w:szCs w:val="21"/>
              </w:rPr>
            </w:pPr>
          </w:p>
        </w:tc>
        <w:tc>
          <w:tcPr>
            <w:tcW w:w="2079" w:type="dxa"/>
          </w:tcPr>
          <w:p w14:paraId="1BBE2AFF" w14:textId="77777777" w:rsidR="00447426" w:rsidRPr="005E7D7A" w:rsidRDefault="00447426" w:rsidP="00AE211C">
            <w:pPr>
              <w:spacing w:line="360" w:lineRule="auto"/>
              <w:rPr>
                <w:rFonts w:ascii="仿宋" w:eastAsia="仿宋" w:hAnsi="仿宋"/>
                <w:szCs w:val="21"/>
              </w:rPr>
            </w:pPr>
          </w:p>
        </w:tc>
      </w:tr>
      <w:tr w:rsidR="006E2F2E" w:rsidRPr="005E7D7A" w14:paraId="48EA7464" w14:textId="77777777" w:rsidTr="00AE211C">
        <w:trPr>
          <w:trHeight w:val="397"/>
        </w:trPr>
        <w:tc>
          <w:tcPr>
            <w:tcW w:w="2268" w:type="dxa"/>
          </w:tcPr>
          <w:p w14:paraId="10F30B4F" w14:textId="77777777" w:rsidR="00447426" w:rsidRPr="005E7D7A" w:rsidRDefault="00447426" w:rsidP="00AE211C">
            <w:pPr>
              <w:spacing w:line="360" w:lineRule="auto"/>
              <w:rPr>
                <w:rFonts w:ascii="仿宋" w:eastAsia="仿宋" w:hAnsi="仿宋"/>
                <w:szCs w:val="21"/>
              </w:rPr>
            </w:pPr>
          </w:p>
        </w:tc>
        <w:tc>
          <w:tcPr>
            <w:tcW w:w="2079" w:type="dxa"/>
          </w:tcPr>
          <w:p w14:paraId="5705A1E6" w14:textId="77777777" w:rsidR="00447426" w:rsidRPr="005E7D7A" w:rsidRDefault="00447426" w:rsidP="00AE211C">
            <w:pPr>
              <w:spacing w:line="360" w:lineRule="auto"/>
              <w:rPr>
                <w:rFonts w:ascii="仿宋" w:eastAsia="仿宋" w:hAnsi="仿宋"/>
                <w:szCs w:val="21"/>
              </w:rPr>
            </w:pPr>
          </w:p>
        </w:tc>
        <w:tc>
          <w:tcPr>
            <w:tcW w:w="2079" w:type="dxa"/>
          </w:tcPr>
          <w:p w14:paraId="0E20EA58" w14:textId="77777777" w:rsidR="00447426" w:rsidRPr="005E7D7A" w:rsidRDefault="00447426" w:rsidP="00AE211C">
            <w:pPr>
              <w:spacing w:line="360" w:lineRule="auto"/>
              <w:rPr>
                <w:rFonts w:ascii="仿宋" w:eastAsia="仿宋" w:hAnsi="仿宋"/>
                <w:szCs w:val="21"/>
              </w:rPr>
            </w:pPr>
          </w:p>
        </w:tc>
        <w:tc>
          <w:tcPr>
            <w:tcW w:w="2079" w:type="dxa"/>
          </w:tcPr>
          <w:p w14:paraId="1FCAFA21" w14:textId="77777777" w:rsidR="00447426" w:rsidRPr="005E7D7A" w:rsidRDefault="00447426" w:rsidP="00AE211C">
            <w:pPr>
              <w:spacing w:line="360" w:lineRule="auto"/>
              <w:rPr>
                <w:rFonts w:ascii="仿宋" w:eastAsia="仿宋" w:hAnsi="仿宋"/>
                <w:szCs w:val="21"/>
              </w:rPr>
            </w:pPr>
          </w:p>
        </w:tc>
      </w:tr>
      <w:tr w:rsidR="006E2F2E" w:rsidRPr="005E7D7A" w14:paraId="5FAC1AF4" w14:textId="77777777" w:rsidTr="00AE211C">
        <w:trPr>
          <w:trHeight w:val="397"/>
        </w:trPr>
        <w:tc>
          <w:tcPr>
            <w:tcW w:w="2268" w:type="dxa"/>
          </w:tcPr>
          <w:p w14:paraId="65800734" w14:textId="77777777" w:rsidR="00447426" w:rsidRPr="005E7D7A" w:rsidRDefault="00447426" w:rsidP="00AE211C">
            <w:pPr>
              <w:spacing w:line="360" w:lineRule="auto"/>
              <w:rPr>
                <w:rFonts w:ascii="仿宋" w:eastAsia="仿宋" w:hAnsi="仿宋"/>
                <w:szCs w:val="21"/>
              </w:rPr>
            </w:pPr>
          </w:p>
        </w:tc>
        <w:tc>
          <w:tcPr>
            <w:tcW w:w="2079" w:type="dxa"/>
          </w:tcPr>
          <w:p w14:paraId="7BA13EC9" w14:textId="77777777" w:rsidR="00447426" w:rsidRPr="005E7D7A" w:rsidRDefault="00447426" w:rsidP="00AE211C">
            <w:pPr>
              <w:spacing w:line="360" w:lineRule="auto"/>
              <w:rPr>
                <w:rFonts w:ascii="仿宋" w:eastAsia="仿宋" w:hAnsi="仿宋"/>
                <w:szCs w:val="21"/>
              </w:rPr>
            </w:pPr>
          </w:p>
        </w:tc>
        <w:tc>
          <w:tcPr>
            <w:tcW w:w="2079" w:type="dxa"/>
          </w:tcPr>
          <w:p w14:paraId="73F2B09C" w14:textId="77777777" w:rsidR="00447426" w:rsidRPr="005E7D7A" w:rsidRDefault="00447426" w:rsidP="00AE211C">
            <w:pPr>
              <w:spacing w:line="360" w:lineRule="auto"/>
              <w:rPr>
                <w:rFonts w:ascii="仿宋" w:eastAsia="仿宋" w:hAnsi="仿宋"/>
                <w:szCs w:val="21"/>
              </w:rPr>
            </w:pPr>
          </w:p>
        </w:tc>
        <w:tc>
          <w:tcPr>
            <w:tcW w:w="2079" w:type="dxa"/>
          </w:tcPr>
          <w:p w14:paraId="406E39CC" w14:textId="77777777" w:rsidR="00447426" w:rsidRPr="005E7D7A" w:rsidRDefault="00447426" w:rsidP="00AE211C">
            <w:pPr>
              <w:spacing w:line="360" w:lineRule="auto"/>
              <w:rPr>
                <w:rFonts w:ascii="仿宋" w:eastAsia="仿宋" w:hAnsi="仿宋"/>
                <w:szCs w:val="21"/>
              </w:rPr>
            </w:pPr>
          </w:p>
        </w:tc>
      </w:tr>
      <w:tr w:rsidR="006E2F2E" w:rsidRPr="005E7D7A" w14:paraId="501E0174" w14:textId="77777777" w:rsidTr="00AE211C">
        <w:trPr>
          <w:trHeight w:val="397"/>
        </w:trPr>
        <w:tc>
          <w:tcPr>
            <w:tcW w:w="2268" w:type="dxa"/>
          </w:tcPr>
          <w:p w14:paraId="6892E64B" w14:textId="77777777" w:rsidR="00447426" w:rsidRPr="005E7D7A" w:rsidRDefault="00447426" w:rsidP="00AE211C">
            <w:pPr>
              <w:spacing w:line="360" w:lineRule="auto"/>
              <w:rPr>
                <w:rFonts w:ascii="仿宋" w:eastAsia="仿宋" w:hAnsi="仿宋"/>
                <w:szCs w:val="21"/>
              </w:rPr>
            </w:pPr>
          </w:p>
        </w:tc>
        <w:tc>
          <w:tcPr>
            <w:tcW w:w="2079" w:type="dxa"/>
          </w:tcPr>
          <w:p w14:paraId="6699BB69" w14:textId="77777777" w:rsidR="00447426" w:rsidRPr="005E7D7A" w:rsidRDefault="00447426" w:rsidP="00AE211C">
            <w:pPr>
              <w:spacing w:line="360" w:lineRule="auto"/>
              <w:rPr>
                <w:rFonts w:ascii="仿宋" w:eastAsia="仿宋" w:hAnsi="仿宋"/>
                <w:szCs w:val="21"/>
              </w:rPr>
            </w:pPr>
          </w:p>
        </w:tc>
        <w:tc>
          <w:tcPr>
            <w:tcW w:w="2079" w:type="dxa"/>
          </w:tcPr>
          <w:p w14:paraId="32B7A820" w14:textId="77777777" w:rsidR="00447426" w:rsidRPr="005E7D7A" w:rsidRDefault="00447426" w:rsidP="00AE211C">
            <w:pPr>
              <w:spacing w:line="360" w:lineRule="auto"/>
              <w:rPr>
                <w:rFonts w:ascii="仿宋" w:eastAsia="仿宋" w:hAnsi="仿宋"/>
                <w:szCs w:val="21"/>
              </w:rPr>
            </w:pPr>
          </w:p>
        </w:tc>
        <w:tc>
          <w:tcPr>
            <w:tcW w:w="2079" w:type="dxa"/>
          </w:tcPr>
          <w:p w14:paraId="4AB9AC91" w14:textId="77777777" w:rsidR="00447426" w:rsidRPr="005E7D7A" w:rsidRDefault="00447426" w:rsidP="00AE211C">
            <w:pPr>
              <w:spacing w:line="360" w:lineRule="auto"/>
              <w:rPr>
                <w:rFonts w:ascii="仿宋" w:eastAsia="仿宋" w:hAnsi="仿宋"/>
                <w:szCs w:val="21"/>
              </w:rPr>
            </w:pPr>
          </w:p>
        </w:tc>
      </w:tr>
      <w:tr w:rsidR="006E2F2E" w:rsidRPr="005E7D7A" w14:paraId="02BFA704" w14:textId="77777777" w:rsidTr="00AE211C">
        <w:trPr>
          <w:trHeight w:val="397"/>
        </w:trPr>
        <w:tc>
          <w:tcPr>
            <w:tcW w:w="2268" w:type="dxa"/>
          </w:tcPr>
          <w:p w14:paraId="2A2AA39F" w14:textId="77777777" w:rsidR="00447426" w:rsidRPr="005E7D7A" w:rsidRDefault="00447426" w:rsidP="00AE211C">
            <w:pPr>
              <w:spacing w:line="360" w:lineRule="auto"/>
              <w:rPr>
                <w:rFonts w:ascii="仿宋" w:eastAsia="仿宋" w:hAnsi="仿宋"/>
                <w:szCs w:val="21"/>
              </w:rPr>
            </w:pPr>
          </w:p>
        </w:tc>
        <w:tc>
          <w:tcPr>
            <w:tcW w:w="2079" w:type="dxa"/>
          </w:tcPr>
          <w:p w14:paraId="40D3D47E" w14:textId="77777777" w:rsidR="00447426" w:rsidRPr="005E7D7A" w:rsidRDefault="00447426" w:rsidP="00AE211C">
            <w:pPr>
              <w:spacing w:line="360" w:lineRule="auto"/>
              <w:rPr>
                <w:rFonts w:ascii="仿宋" w:eastAsia="仿宋" w:hAnsi="仿宋"/>
                <w:szCs w:val="21"/>
              </w:rPr>
            </w:pPr>
          </w:p>
        </w:tc>
        <w:tc>
          <w:tcPr>
            <w:tcW w:w="2079" w:type="dxa"/>
          </w:tcPr>
          <w:p w14:paraId="198BB56D" w14:textId="77777777" w:rsidR="00447426" w:rsidRPr="005E7D7A" w:rsidRDefault="00447426" w:rsidP="00AE211C">
            <w:pPr>
              <w:spacing w:line="360" w:lineRule="auto"/>
              <w:rPr>
                <w:rFonts w:ascii="仿宋" w:eastAsia="仿宋" w:hAnsi="仿宋"/>
                <w:szCs w:val="21"/>
              </w:rPr>
            </w:pPr>
          </w:p>
        </w:tc>
        <w:tc>
          <w:tcPr>
            <w:tcW w:w="2079" w:type="dxa"/>
          </w:tcPr>
          <w:p w14:paraId="1FBBCD4C" w14:textId="77777777" w:rsidR="00447426" w:rsidRPr="005E7D7A" w:rsidRDefault="00447426" w:rsidP="00AE211C">
            <w:pPr>
              <w:spacing w:line="360" w:lineRule="auto"/>
              <w:rPr>
                <w:rFonts w:ascii="仿宋" w:eastAsia="仿宋" w:hAnsi="仿宋"/>
                <w:szCs w:val="21"/>
              </w:rPr>
            </w:pPr>
          </w:p>
        </w:tc>
      </w:tr>
      <w:tr w:rsidR="006E2F2E" w:rsidRPr="005E7D7A" w14:paraId="6425772D" w14:textId="77777777" w:rsidTr="00AE211C">
        <w:trPr>
          <w:trHeight w:val="397"/>
        </w:trPr>
        <w:tc>
          <w:tcPr>
            <w:tcW w:w="2268" w:type="dxa"/>
          </w:tcPr>
          <w:p w14:paraId="0D770618" w14:textId="77777777" w:rsidR="00447426" w:rsidRPr="005E7D7A" w:rsidRDefault="00447426" w:rsidP="00AE211C">
            <w:pPr>
              <w:spacing w:line="360" w:lineRule="auto"/>
              <w:rPr>
                <w:rFonts w:ascii="仿宋" w:eastAsia="仿宋" w:hAnsi="仿宋"/>
                <w:szCs w:val="21"/>
              </w:rPr>
            </w:pPr>
          </w:p>
        </w:tc>
        <w:tc>
          <w:tcPr>
            <w:tcW w:w="2079" w:type="dxa"/>
          </w:tcPr>
          <w:p w14:paraId="2A317EB2" w14:textId="77777777" w:rsidR="00447426" w:rsidRPr="005E7D7A" w:rsidRDefault="00447426" w:rsidP="00AE211C">
            <w:pPr>
              <w:spacing w:line="360" w:lineRule="auto"/>
              <w:rPr>
                <w:rFonts w:ascii="仿宋" w:eastAsia="仿宋" w:hAnsi="仿宋"/>
                <w:szCs w:val="21"/>
              </w:rPr>
            </w:pPr>
          </w:p>
        </w:tc>
        <w:tc>
          <w:tcPr>
            <w:tcW w:w="2079" w:type="dxa"/>
          </w:tcPr>
          <w:p w14:paraId="47D63114" w14:textId="77777777" w:rsidR="00447426" w:rsidRPr="005E7D7A" w:rsidRDefault="00447426" w:rsidP="00AE211C">
            <w:pPr>
              <w:spacing w:line="360" w:lineRule="auto"/>
              <w:rPr>
                <w:rFonts w:ascii="仿宋" w:eastAsia="仿宋" w:hAnsi="仿宋"/>
                <w:szCs w:val="21"/>
              </w:rPr>
            </w:pPr>
          </w:p>
        </w:tc>
        <w:tc>
          <w:tcPr>
            <w:tcW w:w="2079" w:type="dxa"/>
          </w:tcPr>
          <w:p w14:paraId="7F25B1DD" w14:textId="77777777" w:rsidR="00447426" w:rsidRPr="005E7D7A" w:rsidRDefault="00447426" w:rsidP="00AE211C">
            <w:pPr>
              <w:spacing w:line="360" w:lineRule="auto"/>
              <w:rPr>
                <w:rFonts w:ascii="仿宋" w:eastAsia="仿宋" w:hAnsi="仿宋"/>
                <w:szCs w:val="21"/>
              </w:rPr>
            </w:pPr>
          </w:p>
        </w:tc>
      </w:tr>
      <w:tr w:rsidR="006E2F2E" w:rsidRPr="005E7D7A" w14:paraId="7FDAC071" w14:textId="77777777" w:rsidTr="00AE211C">
        <w:trPr>
          <w:trHeight w:val="397"/>
        </w:trPr>
        <w:tc>
          <w:tcPr>
            <w:tcW w:w="2268" w:type="dxa"/>
          </w:tcPr>
          <w:p w14:paraId="0C59D7FC" w14:textId="77777777" w:rsidR="00447426" w:rsidRPr="005E7D7A" w:rsidRDefault="00447426" w:rsidP="00AE211C">
            <w:pPr>
              <w:spacing w:line="360" w:lineRule="auto"/>
              <w:rPr>
                <w:rFonts w:ascii="仿宋" w:eastAsia="仿宋" w:hAnsi="仿宋"/>
                <w:szCs w:val="21"/>
              </w:rPr>
            </w:pPr>
          </w:p>
        </w:tc>
        <w:tc>
          <w:tcPr>
            <w:tcW w:w="2079" w:type="dxa"/>
          </w:tcPr>
          <w:p w14:paraId="6DBFA1D4" w14:textId="77777777" w:rsidR="00447426" w:rsidRPr="005E7D7A" w:rsidRDefault="00447426" w:rsidP="00AE211C">
            <w:pPr>
              <w:spacing w:line="360" w:lineRule="auto"/>
              <w:rPr>
                <w:rFonts w:ascii="仿宋" w:eastAsia="仿宋" w:hAnsi="仿宋"/>
                <w:szCs w:val="21"/>
              </w:rPr>
            </w:pPr>
          </w:p>
        </w:tc>
        <w:tc>
          <w:tcPr>
            <w:tcW w:w="2079" w:type="dxa"/>
          </w:tcPr>
          <w:p w14:paraId="6BB04690" w14:textId="77777777" w:rsidR="00447426" w:rsidRPr="005E7D7A" w:rsidRDefault="00447426" w:rsidP="00AE211C">
            <w:pPr>
              <w:spacing w:line="360" w:lineRule="auto"/>
              <w:rPr>
                <w:rFonts w:ascii="仿宋" w:eastAsia="仿宋" w:hAnsi="仿宋"/>
                <w:szCs w:val="21"/>
              </w:rPr>
            </w:pPr>
          </w:p>
        </w:tc>
        <w:tc>
          <w:tcPr>
            <w:tcW w:w="2079" w:type="dxa"/>
          </w:tcPr>
          <w:p w14:paraId="648FE896" w14:textId="77777777" w:rsidR="00447426" w:rsidRPr="005E7D7A" w:rsidRDefault="00447426" w:rsidP="00AE211C">
            <w:pPr>
              <w:spacing w:line="360" w:lineRule="auto"/>
              <w:rPr>
                <w:rFonts w:ascii="仿宋" w:eastAsia="仿宋" w:hAnsi="仿宋"/>
                <w:szCs w:val="21"/>
              </w:rPr>
            </w:pPr>
          </w:p>
        </w:tc>
      </w:tr>
    </w:tbl>
    <w:p w14:paraId="0615BC38" w14:textId="77777777" w:rsidR="00447426" w:rsidRPr="005E7D7A" w:rsidRDefault="00447426" w:rsidP="00447426">
      <w:pPr>
        <w:spacing w:line="360" w:lineRule="auto"/>
        <w:rPr>
          <w:rFonts w:ascii="仿宋" w:eastAsia="仿宋" w:hAnsi="仿宋"/>
          <w:szCs w:val="21"/>
        </w:rPr>
      </w:pPr>
    </w:p>
    <w:p w14:paraId="0AE26BEA" w14:textId="77777777" w:rsidR="00447426" w:rsidRPr="005E7D7A" w:rsidRDefault="00447426" w:rsidP="00447426">
      <w:pPr>
        <w:spacing w:beforeLines="50" w:before="120" w:afterLines="50" w:after="120" w:line="360" w:lineRule="auto"/>
        <w:rPr>
          <w:rFonts w:ascii="仿宋" w:eastAsia="仿宋" w:hAnsi="仿宋"/>
          <w:szCs w:val="21"/>
        </w:rPr>
        <w:sectPr w:rsidR="00447426" w:rsidRPr="005E7D7A" w:rsidSect="00AE211C">
          <w:pgSz w:w="11906" w:h="16838"/>
          <w:pgMar w:top="1440" w:right="1644" w:bottom="1440" w:left="1797" w:header="851" w:footer="992" w:gutter="0"/>
          <w:cols w:space="720"/>
          <w:titlePg/>
          <w:docGrid w:linePitch="312"/>
        </w:sectPr>
      </w:pPr>
    </w:p>
    <w:p w14:paraId="2B52B2FF"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622" w:name="_Toc513109141"/>
      <w:r w:rsidRPr="005E7D7A">
        <w:rPr>
          <w:rFonts w:ascii="仿宋" w:eastAsia="仿宋" w:hAnsi="仿宋" w:cs="仿宋" w:hint="eastAsia"/>
          <w:szCs w:val="21"/>
        </w:rPr>
        <w:t>（二）项目管理机构人员情况表</w:t>
      </w:r>
      <w:bookmarkEnd w:id="622"/>
    </w:p>
    <w:p w14:paraId="1EA9A2F3" w14:textId="77777777" w:rsidR="00447426" w:rsidRPr="005E7D7A" w:rsidRDefault="00447426" w:rsidP="00447426">
      <w:pPr>
        <w:spacing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项目管理机构人员组成表</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09"/>
        <w:gridCol w:w="709"/>
        <w:gridCol w:w="1135"/>
        <w:gridCol w:w="771"/>
        <w:gridCol w:w="788"/>
        <w:gridCol w:w="850"/>
        <w:gridCol w:w="2130"/>
        <w:gridCol w:w="708"/>
      </w:tblGrid>
      <w:tr w:rsidR="006E2F2E" w:rsidRPr="005E7D7A" w14:paraId="256A67C1" w14:textId="77777777" w:rsidTr="00AE211C">
        <w:trPr>
          <w:trHeight w:val="454"/>
        </w:trPr>
        <w:tc>
          <w:tcPr>
            <w:tcW w:w="709" w:type="dxa"/>
            <w:vMerge w:val="restart"/>
            <w:vAlign w:val="center"/>
          </w:tcPr>
          <w:p w14:paraId="6CDD14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职务</w:t>
            </w:r>
          </w:p>
        </w:tc>
        <w:tc>
          <w:tcPr>
            <w:tcW w:w="709" w:type="dxa"/>
            <w:vMerge w:val="restart"/>
            <w:vAlign w:val="center"/>
          </w:tcPr>
          <w:p w14:paraId="786C2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709" w:type="dxa"/>
            <w:vMerge w:val="restart"/>
            <w:vAlign w:val="center"/>
          </w:tcPr>
          <w:p w14:paraId="6820D06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职称</w:t>
            </w:r>
          </w:p>
        </w:tc>
        <w:tc>
          <w:tcPr>
            <w:tcW w:w="5674" w:type="dxa"/>
            <w:gridSpan w:val="5"/>
            <w:vAlign w:val="center"/>
          </w:tcPr>
          <w:p w14:paraId="4DE7586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执业或职业资格证明</w:t>
            </w:r>
          </w:p>
        </w:tc>
        <w:tc>
          <w:tcPr>
            <w:tcW w:w="708" w:type="dxa"/>
            <w:vMerge w:val="restart"/>
            <w:vAlign w:val="center"/>
          </w:tcPr>
          <w:p w14:paraId="3F366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r>
      <w:tr w:rsidR="006E2F2E" w:rsidRPr="005E7D7A" w14:paraId="2D4FAC98" w14:textId="77777777" w:rsidTr="00AE211C">
        <w:trPr>
          <w:trHeight w:val="454"/>
        </w:trPr>
        <w:tc>
          <w:tcPr>
            <w:tcW w:w="709" w:type="dxa"/>
            <w:vMerge/>
            <w:vAlign w:val="center"/>
          </w:tcPr>
          <w:p w14:paraId="7E1B2D21" w14:textId="77777777" w:rsidR="00447426" w:rsidRPr="005E7D7A" w:rsidRDefault="00447426" w:rsidP="00AE211C">
            <w:pPr>
              <w:rPr>
                <w:sz w:val="20"/>
                <w:szCs w:val="20"/>
              </w:rPr>
            </w:pPr>
          </w:p>
        </w:tc>
        <w:tc>
          <w:tcPr>
            <w:tcW w:w="709" w:type="dxa"/>
            <w:vMerge/>
            <w:vAlign w:val="center"/>
          </w:tcPr>
          <w:p w14:paraId="739F38E8" w14:textId="77777777" w:rsidR="00447426" w:rsidRPr="005E7D7A" w:rsidRDefault="00447426" w:rsidP="00AE211C">
            <w:pPr>
              <w:rPr>
                <w:sz w:val="20"/>
                <w:szCs w:val="20"/>
              </w:rPr>
            </w:pPr>
          </w:p>
        </w:tc>
        <w:tc>
          <w:tcPr>
            <w:tcW w:w="709" w:type="dxa"/>
            <w:vMerge/>
            <w:vAlign w:val="center"/>
          </w:tcPr>
          <w:p w14:paraId="3E57081A" w14:textId="77777777" w:rsidR="00447426" w:rsidRPr="005E7D7A" w:rsidRDefault="00447426" w:rsidP="00AE211C">
            <w:pPr>
              <w:rPr>
                <w:sz w:val="20"/>
                <w:szCs w:val="20"/>
              </w:rPr>
            </w:pPr>
          </w:p>
        </w:tc>
        <w:tc>
          <w:tcPr>
            <w:tcW w:w="1135" w:type="dxa"/>
            <w:vAlign w:val="center"/>
          </w:tcPr>
          <w:p w14:paraId="2BDEB5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证书名称</w:t>
            </w:r>
          </w:p>
        </w:tc>
        <w:tc>
          <w:tcPr>
            <w:tcW w:w="771" w:type="dxa"/>
            <w:vAlign w:val="center"/>
          </w:tcPr>
          <w:p w14:paraId="19F7D3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级别</w:t>
            </w:r>
          </w:p>
        </w:tc>
        <w:tc>
          <w:tcPr>
            <w:tcW w:w="788" w:type="dxa"/>
            <w:vAlign w:val="center"/>
          </w:tcPr>
          <w:p w14:paraId="5386DCC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证号</w:t>
            </w:r>
          </w:p>
        </w:tc>
        <w:tc>
          <w:tcPr>
            <w:tcW w:w="850" w:type="dxa"/>
            <w:vAlign w:val="center"/>
          </w:tcPr>
          <w:p w14:paraId="77CFEF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w:t>
            </w:r>
          </w:p>
        </w:tc>
        <w:tc>
          <w:tcPr>
            <w:tcW w:w="2130" w:type="dxa"/>
            <w:vAlign w:val="center"/>
          </w:tcPr>
          <w:p w14:paraId="7F2E249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养老保险号</w:t>
            </w:r>
          </w:p>
        </w:tc>
        <w:tc>
          <w:tcPr>
            <w:tcW w:w="708" w:type="dxa"/>
            <w:vMerge/>
            <w:vAlign w:val="center"/>
          </w:tcPr>
          <w:p w14:paraId="283FA953" w14:textId="77777777" w:rsidR="00447426" w:rsidRPr="005E7D7A" w:rsidRDefault="00447426" w:rsidP="00AE211C">
            <w:pPr>
              <w:rPr>
                <w:sz w:val="20"/>
                <w:szCs w:val="20"/>
              </w:rPr>
            </w:pPr>
          </w:p>
        </w:tc>
      </w:tr>
      <w:tr w:rsidR="006E2F2E" w:rsidRPr="005E7D7A" w14:paraId="27D4EAB1" w14:textId="77777777" w:rsidTr="00AE211C">
        <w:trPr>
          <w:trHeight w:val="454"/>
        </w:trPr>
        <w:tc>
          <w:tcPr>
            <w:tcW w:w="709" w:type="dxa"/>
            <w:vAlign w:val="center"/>
          </w:tcPr>
          <w:p w14:paraId="649D1C1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A4B3BC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34210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86F724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7F212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6277A1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73844CB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57F68A3"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3DE07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5A6FF99" w14:textId="77777777" w:rsidTr="00AE211C">
        <w:trPr>
          <w:trHeight w:val="454"/>
        </w:trPr>
        <w:tc>
          <w:tcPr>
            <w:tcW w:w="709" w:type="dxa"/>
            <w:vAlign w:val="center"/>
          </w:tcPr>
          <w:p w14:paraId="2E3C57F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C06E25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25EE0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D28AABA"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C2A7FE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579B5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923C8C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CD978D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DFCC88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0B257EF" w14:textId="77777777" w:rsidTr="00AE211C">
        <w:trPr>
          <w:trHeight w:val="454"/>
        </w:trPr>
        <w:tc>
          <w:tcPr>
            <w:tcW w:w="709" w:type="dxa"/>
            <w:vAlign w:val="center"/>
          </w:tcPr>
          <w:p w14:paraId="52A86EE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2B3FB2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DB6A91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3827BE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FD71F0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ACD79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B6360F"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444C3A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D12AE3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46D3B8A" w14:textId="77777777" w:rsidTr="00AE211C">
        <w:trPr>
          <w:trHeight w:val="454"/>
        </w:trPr>
        <w:tc>
          <w:tcPr>
            <w:tcW w:w="709" w:type="dxa"/>
            <w:vAlign w:val="center"/>
          </w:tcPr>
          <w:p w14:paraId="34E4518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61787F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FC91C1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2146E7F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83D80CA"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A82969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ED88E4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4D6143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23D1D88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B9F0ADA" w14:textId="77777777" w:rsidTr="00AE211C">
        <w:trPr>
          <w:trHeight w:val="454"/>
        </w:trPr>
        <w:tc>
          <w:tcPr>
            <w:tcW w:w="709" w:type="dxa"/>
            <w:vAlign w:val="center"/>
          </w:tcPr>
          <w:p w14:paraId="2D91FE5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4D6337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880D4AA"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16B4A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C0F912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C40125C"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10D05B4"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BA0794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65A273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53E5162" w14:textId="77777777" w:rsidTr="00AE211C">
        <w:trPr>
          <w:trHeight w:val="454"/>
        </w:trPr>
        <w:tc>
          <w:tcPr>
            <w:tcW w:w="709" w:type="dxa"/>
            <w:vAlign w:val="center"/>
          </w:tcPr>
          <w:p w14:paraId="3F70049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76C116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7E5923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D27E980"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F35CE4E"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2E387B60"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7E1E11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F846F8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B6FE1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5B23C3B" w14:textId="77777777" w:rsidTr="00AE211C">
        <w:trPr>
          <w:trHeight w:val="454"/>
        </w:trPr>
        <w:tc>
          <w:tcPr>
            <w:tcW w:w="709" w:type="dxa"/>
            <w:vAlign w:val="center"/>
          </w:tcPr>
          <w:p w14:paraId="02C4E9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74674B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4F8273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F042856"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D8C6B85"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F05A5F4"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6BC7D46"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481EB52E"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D197BE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4A192F" w14:textId="77777777" w:rsidTr="00AE211C">
        <w:trPr>
          <w:trHeight w:val="454"/>
        </w:trPr>
        <w:tc>
          <w:tcPr>
            <w:tcW w:w="709" w:type="dxa"/>
            <w:vAlign w:val="center"/>
          </w:tcPr>
          <w:p w14:paraId="11BD86F1"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EEE876B"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FCDF2BC"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AE5C81F"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3B45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8E40DBD"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FEFF802"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40A313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60F695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6585F3" w14:textId="77777777" w:rsidTr="00AE211C">
        <w:trPr>
          <w:trHeight w:val="454"/>
        </w:trPr>
        <w:tc>
          <w:tcPr>
            <w:tcW w:w="709" w:type="dxa"/>
            <w:vAlign w:val="center"/>
          </w:tcPr>
          <w:p w14:paraId="2DB4F85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2A7FA66"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13DD7E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4C9058E9"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8AFD1FD"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C17AD9A"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36BCCDA"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99EB437"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87486D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F741F" w14:textId="77777777" w:rsidTr="00AE211C">
        <w:trPr>
          <w:trHeight w:val="454"/>
        </w:trPr>
        <w:tc>
          <w:tcPr>
            <w:tcW w:w="709" w:type="dxa"/>
            <w:vAlign w:val="center"/>
          </w:tcPr>
          <w:p w14:paraId="56D09CA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17C48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6DA8E6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99539A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CD2167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B46F5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F1FC7C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13FE44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1B2445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1A4BAD1" w14:textId="77777777" w:rsidTr="00AE211C">
        <w:trPr>
          <w:trHeight w:val="454"/>
        </w:trPr>
        <w:tc>
          <w:tcPr>
            <w:tcW w:w="709" w:type="dxa"/>
            <w:vAlign w:val="center"/>
          </w:tcPr>
          <w:p w14:paraId="6F66AC2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0E7BE78"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582DB22"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81D838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4F4B2277"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075FBF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94FBFD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37F9325"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03CA5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6FDC7D1" w14:textId="77777777" w:rsidTr="00AE211C">
        <w:trPr>
          <w:trHeight w:val="454"/>
        </w:trPr>
        <w:tc>
          <w:tcPr>
            <w:tcW w:w="709" w:type="dxa"/>
            <w:vAlign w:val="center"/>
          </w:tcPr>
          <w:p w14:paraId="079FD60C"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9E32FF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BB4445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DAE922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7D28AB4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1C3F412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1B3029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B76D55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8E226F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A1EBCED" w14:textId="77777777" w:rsidTr="00AE211C">
        <w:trPr>
          <w:trHeight w:val="454"/>
        </w:trPr>
        <w:tc>
          <w:tcPr>
            <w:tcW w:w="709" w:type="dxa"/>
            <w:vAlign w:val="center"/>
          </w:tcPr>
          <w:p w14:paraId="10E780F5"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1C4AFD4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3E3C1E6"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5392490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078AE6"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726863BB"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29C6F665"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50E7451A"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352CA1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9957923" w14:textId="77777777" w:rsidTr="00AE211C">
        <w:trPr>
          <w:trHeight w:val="454"/>
        </w:trPr>
        <w:tc>
          <w:tcPr>
            <w:tcW w:w="709" w:type="dxa"/>
            <w:vAlign w:val="center"/>
          </w:tcPr>
          <w:p w14:paraId="7842A64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FF1543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837E5BE"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3759338"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009DCC73"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40B90A0E"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15C3905C"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0A85CD20"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A1B04D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F7F7D0C" w14:textId="77777777" w:rsidTr="00AE211C">
        <w:trPr>
          <w:trHeight w:val="454"/>
        </w:trPr>
        <w:tc>
          <w:tcPr>
            <w:tcW w:w="709" w:type="dxa"/>
            <w:vAlign w:val="center"/>
          </w:tcPr>
          <w:p w14:paraId="4654DCB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0A3A69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13A56A7"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61B2B2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B53FD0B"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01F627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F11566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372CB231"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48BCD6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E86E48F" w14:textId="77777777" w:rsidTr="00AE211C">
        <w:trPr>
          <w:trHeight w:val="454"/>
        </w:trPr>
        <w:tc>
          <w:tcPr>
            <w:tcW w:w="709" w:type="dxa"/>
            <w:vAlign w:val="center"/>
          </w:tcPr>
          <w:p w14:paraId="28ECF41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55C580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2A9667F"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7CDF633"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36AB0C2"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3F0BDF17"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457A3C50"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68A36C"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325268B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FA431EF" w14:textId="77777777" w:rsidTr="00AE211C">
        <w:trPr>
          <w:trHeight w:val="454"/>
        </w:trPr>
        <w:tc>
          <w:tcPr>
            <w:tcW w:w="709" w:type="dxa"/>
            <w:vAlign w:val="center"/>
          </w:tcPr>
          <w:p w14:paraId="37FAF36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31588BC3"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CF68D69"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99BB942"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361ED0B9"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73A2871"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6D2E4BB8"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41BB56D"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560BD98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2D8A4C" w14:textId="77777777" w:rsidTr="00AE211C">
        <w:trPr>
          <w:trHeight w:val="454"/>
        </w:trPr>
        <w:tc>
          <w:tcPr>
            <w:tcW w:w="709" w:type="dxa"/>
            <w:vAlign w:val="center"/>
          </w:tcPr>
          <w:p w14:paraId="791C724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53588FBE"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78F3B60"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1CE59311"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2E47A7B4"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0DF96488"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33927B77"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159757B4"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6A0C55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D7083EC" w14:textId="77777777" w:rsidTr="00AE211C">
        <w:trPr>
          <w:trHeight w:val="454"/>
        </w:trPr>
        <w:tc>
          <w:tcPr>
            <w:tcW w:w="709" w:type="dxa"/>
            <w:vAlign w:val="center"/>
          </w:tcPr>
          <w:p w14:paraId="4C1F80B7"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6F99D71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7BDDEC7D"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0BC674EB"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80187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68365BF3"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08725C4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264A27CB"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05E56C1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F4A383" w14:textId="77777777" w:rsidTr="00AE211C">
        <w:trPr>
          <w:trHeight w:val="454"/>
        </w:trPr>
        <w:tc>
          <w:tcPr>
            <w:tcW w:w="709" w:type="dxa"/>
            <w:vAlign w:val="center"/>
          </w:tcPr>
          <w:p w14:paraId="7081DF34"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15CD25D"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20FF1905"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756FA97C" w14:textId="77777777" w:rsidR="00447426" w:rsidRPr="005E7D7A" w:rsidRDefault="00447426" w:rsidP="00AE211C">
            <w:pPr>
              <w:spacing w:line="360" w:lineRule="auto"/>
              <w:jc w:val="center"/>
              <w:rPr>
                <w:rFonts w:ascii="仿宋" w:eastAsia="仿宋" w:hAnsi="仿宋" w:cs="仿宋"/>
                <w:szCs w:val="21"/>
              </w:rPr>
            </w:pPr>
          </w:p>
        </w:tc>
        <w:tc>
          <w:tcPr>
            <w:tcW w:w="771" w:type="dxa"/>
            <w:vAlign w:val="center"/>
          </w:tcPr>
          <w:p w14:paraId="57C5DDA0" w14:textId="77777777" w:rsidR="00447426" w:rsidRPr="005E7D7A" w:rsidRDefault="00447426" w:rsidP="00AE211C">
            <w:pPr>
              <w:spacing w:line="360" w:lineRule="auto"/>
              <w:jc w:val="center"/>
              <w:rPr>
                <w:rFonts w:ascii="仿宋" w:eastAsia="仿宋" w:hAnsi="仿宋" w:cs="仿宋"/>
                <w:szCs w:val="21"/>
              </w:rPr>
            </w:pPr>
          </w:p>
        </w:tc>
        <w:tc>
          <w:tcPr>
            <w:tcW w:w="788" w:type="dxa"/>
            <w:vAlign w:val="center"/>
          </w:tcPr>
          <w:p w14:paraId="5CD42C66" w14:textId="77777777" w:rsidR="00447426" w:rsidRPr="005E7D7A" w:rsidRDefault="00447426" w:rsidP="00AE211C">
            <w:pPr>
              <w:spacing w:line="360" w:lineRule="auto"/>
              <w:jc w:val="center"/>
              <w:rPr>
                <w:rFonts w:ascii="仿宋" w:eastAsia="仿宋" w:hAnsi="仿宋" w:cs="仿宋"/>
                <w:szCs w:val="21"/>
              </w:rPr>
            </w:pPr>
          </w:p>
        </w:tc>
        <w:tc>
          <w:tcPr>
            <w:tcW w:w="850" w:type="dxa"/>
            <w:vAlign w:val="center"/>
          </w:tcPr>
          <w:p w14:paraId="52B826C3" w14:textId="77777777" w:rsidR="00447426" w:rsidRPr="005E7D7A" w:rsidRDefault="00447426" w:rsidP="00AE211C">
            <w:pPr>
              <w:spacing w:line="360" w:lineRule="auto"/>
              <w:jc w:val="center"/>
              <w:rPr>
                <w:rFonts w:ascii="仿宋" w:eastAsia="仿宋" w:hAnsi="仿宋" w:cs="仿宋"/>
                <w:szCs w:val="21"/>
              </w:rPr>
            </w:pPr>
          </w:p>
        </w:tc>
        <w:tc>
          <w:tcPr>
            <w:tcW w:w="2130" w:type="dxa"/>
            <w:vAlign w:val="center"/>
          </w:tcPr>
          <w:p w14:paraId="7DB3DB48" w14:textId="77777777" w:rsidR="00447426" w:rsidRPr="005E7D7A" w:rsidRDefault="00447426" w:rsidP="00AE211C">
            <w:pPr>
              <w:spacing w:line="360" w:lineRule="auto"/>
              <w:jc w:val="center"/>
              <w:rPr>
                <w:rFonts w:ascii="仿宋" w:eastAsia="仿宋" w:hAnsi="仿宋" w:cs="仿宋"/>
                <w:szCs w:val="21"/>
              </w:rPr>
            </w:pPr>
          </w:p>
        </w:tc>
        <w:tc>
          <w:tcPr>
            <w:tcW w:w="708" w:type="dxa"/>
            <w:vAlign w:val="center"/>
          </w:tcPr>
          <w:p w14:paraId="77F04E31" w14:textId="77777777" w:rsidR="00447426" w:rsidRPr="005E7D7A" w:rsidRDefault="00447426" w:rsidP="00AE211C">
            <w:pPr>
              <w:spacing w:line="360" w:lineRule="auto"/>
              <w:jc w:val="center"/>
              <w:rPr>
                <w:rFonts w:ascii="仿宋" w:eastAsia="仿宋" w:hAnsi="仿宋" w:cs="仿宋"/>
                <w:szCs w:val="21"/>
              </w:rPr>
            </w:pPr>
          </w:p>
        </w:tc>
      </w:tr>
    </w:tbl>
    <w:p w14:paraId="3C31C037" w14:textId="77777777" w:rsidR="00447426" w:rsidRPr="005E7D7A" w:rsidRDefault="00447426" w:rsidP="00447426">
      <w:pPr>
        <w:spacing w:line="360" w:lineRule="auto"/>
        <w:rPr>
          <w:rFonts w:ascii="仿宋" w:eastAsia="仿宋" w:hAnsi="仿宋" w:cs="仿宋"/>
          <w:szCs w:val="21"/>
        </w:rPr>
      </w:pPr>
    </w:p>
    <w:p w14:paraId="5BA7DFD6"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2.</w:t>
      </w:r>
      <w:r w:rsidRPr="005E7D7A">
        <w:rPr>
          <w:rFonts w:ascii="仿宋" w:eastAsia="仿宋" w:hAnsi="仿宋" w:cs="仿宋" w:hint="eastAsia"/>
          <w:szCs w:val="21"/>
        </w:rPr>
        <w:t>主要人员简历表</w:t>
      </w:r>
    </w:p>
    <w:p w14:paraId="5242F71F"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附</w:t>
      </w:r>
      <w:r w:rsidRPr="005E7D7A">
        <w:rPr>
          <w:rFonts w:ascii="仿宋" w:eastAsia="仿宋" w:hAnsi="仿宋" w:cs="仿宋"/>
          <w:szCs w:val="21"/>
        </w:rPr>
        <w:t>1</w:t>
      </w:r>
      <w:r w:rsidRPr="005E7D7A">
        <w:rPr>
          <w:rFonts w:ascii="仿宋" w:eastAsia="仿宋" w:hAnsi="仿宋" w:cs="仿宋" w:hint="eastAsia"/>
          <w:szCs w:val="21"/>
        </w:rPr>
        <w:t>：项目负责人简历表</w:t>
      </w:r>
    </w:p>
    <w:p w14:paraId="6E0F4D0E" w14:textId="77777777" w:rsidR="00447426" w:rsidRPr="005E7D7A" w:rsidRDefault="00447426" w:rsidP="00447426">
      <w:pPr>
        <w:spacing w:line="360" w:lineRule="auto"/>
        <w:rPr>
          <w:rFonts w:ascii="仿宋" w:eastAsia="仿宋" w:hAnsi="仿宋" w:cs="仿宋"/>
          <w:szCs w:val="21"/>
        </w:rPr>
      </w:pP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92"/>
        <w:gridCol w:w="1035"/>
        <w:gridCol w:w="1135"/>
        <w:gridCol w:w="138"/>
        <w:gridCol w:w="1137"/>
        <w:gridCol w:w="1844"/>
        <w:gridCol w:w="2127"/>
      </w:tblGrid>
      <w:tr w:rsidR="006E2F2E" w:rsidRPr="005E7D7A" w14:paraId="42021FFE" w14:textId="77777777" w:rsidTr="00AE211C">
        <w:trPr>
          <w:trHeight w:val="454"/>
        </w:trPr>
        <w:tc>
          <w:tcPr>
            <w:tcW w:w="1092" w:type="dxa"/>
            <w:vAlign w:val="center"/>
          </w:tcPr>
          <w:p w14:paraId="5C0C08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1035" w:type="dxa"/>
            <w:vAlign w:val="center"/>
          </w:tcPr>
          <w:p w14:paraId="54AB03B3"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3FB9D14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出生年月</w:t>
            </w:r>
          </w:p>
        </w:tc>
        <w:tc>
          <w:tcPr>
            <w:tcW w:w="1275" w:type="dxa"/>
            <w:gridSpan w:val="2"/>
            <w:vAlign w:val="center"/>
          </w:tcPr>
          <w:p w14:paraId="569E762B"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1828469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w:t>
            </w:r>
          </w:p>
        </w:tc>
        <w:tc>
          <w:tcPr>
            <w:tcW w:w="2127" w:type="dxa"/>
            <w:vAlign w:val="center"/>
          </w:tcPr>
          <w:p w14:paraId="5C2993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E8583A" w14:textId="77777777" w:rsidTr="00AE211C">
        <w:trPr>
          <w:trHeight w:val="454"/>
        </w:trPr>
        <w:tc>
          <w:tcPr>
            <w:tcW w:w="1092" w:type="dxa"/>
            <w:vAlign w:val="center"/>
          </w:tcPr>
          <w:p w14:paraId="669219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称</w:t>
            </w:r>
          </w:p>
        </w:tc>
        <w:tc>
          <w:tcPr>
            <w:tcW w:w="1035" w:type="dxa"/>
            <w:vAlign w:val="center"/>
          </w:tcPr>
          <w:p w14:paraId="0DF3E494" w14:textId="77777777" w:rsidR="00447426" w:rsidRPr="005E7D7A" w:rsidRDefault="00447426" w:rsidP="00AE211C">
            <w:pPr>
              <w:spacing w:line="360" w:lineRule="auto"/>
              <w:jc w:val="center"/>
              <w:rPr>
                <w:rFonts w:ascii="仿宋" w:eastAsia="仿宋" w:hAnsi="仿宋" w:cs="仿宋"/>
                <w:szCs w:val="21"/>
              </w:rPr>
            </w:pPr>
          </w:p>
        </w:tc>
        <w:tc>
          <w:tcPr>
            <w:tcW w:w="1135" w:type="dxa"/>
            <w:vAlign w:val="center"/>
          </w:tcPr>
          <w:p w14:paraId="6094A9D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职</w:t>
            </w:r>
            <w:r w:rsidRPr="005E7D7A">
              <w:rPr>
                <w:rFonts w:ascii="仿宋" w:eastAsia="仿宋" w:hAnsi="仿宋" w:cs="仿宋"/>
                <w:szCs w:val="21"/>
              </w:rPr>
              <w:t xml:space="preserve">  </w:t>
            </w:r>
            <w:r w:rsidRPr="005E7D7A">
              <w:rPr>
                <w:rFonts w:ascii="仿宋" w:eastAsia="仿宋" w:hAnsi="仿宋" w:cs="仿宋" w:hint="eastAsia"/>
                <w:szCs w:val="21"/>
              </w:rPr>
              <w:t>务</w:t>
            </w:r>
          </w:p>
        </w:tc>
        <w:tc>
          <w:tcPr>
            <w:tcW w:w="1275" w:type="dxa"/>
            <w:gridSpan w:val="2"/>
            <w:vAlign w:val="center"/>
          </w:tcPr>
          <w:p w14:paraId="4244F0D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D8C1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拟在本工程任职</w:t>
            </w:r>
          </w:p>
        </w:tc>
        <w:tc>
          <w:tcPr>
            <w:tcW w:w="2127" w:type="dxa"/>
            <w:vAlign w:val="center"/>
          </w:tcPr>
          <w:p w14:paraId="3B7796F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r>
      <w:tr w:rsidR="006E2F2E" w:rsidRPr="005E7D7A" w14:paraId="52DF45FB" w14:textId="77777777" w:rsidTr="00AE211C">
        <w:trPr>
          <w:trHeight w:val="454"/>
        </w:trPr>
        <w:tc>
          <w:tcPr>
            <w:tcW w:w="3262" w:type="dxa"/>
            <w:gridSpan w:val="3"/>
            <w:vAlign w:val="center"/>
          </w:tcPr>
          <w:p w14:paraId="6D8D8D9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注册建造师执业资格等级</w:t>
            </w:r>
          </w:p>
        </w:tc>
        <w:tc>
          <w:tcPr>
            <w:tcW w:w="1275" w:type="dxa"/>
            <w:gridSpan w:val="2"/>
            <w:vAlign w:val="center"/>
          </w:tcPr>
          <w:p w14:paraId="6A7F03F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szCs w:val="21"/>
              </w:rPr>
              <w:t xml:space="preserve">      </w:t>
            </w:r>
            <w:r w:rsidRPr="005E7D7A">
              <w:rPr>
                <w:rFonts w:ascii="仿宋" w:eastAsia="仿宋" w:hAnsi="仿宋" w:cs="仿宋" w:hint="eastAsia"/>
                <w:szCs w:val="21"/>
              </w:rPr>
              <w:t>级</w:t>
            </w:r>
          </w:p>
        </w:tc>
        <w:tc>
          <w:tcPr>
            <w:tcW w:w="1844" w:type="dxa"/>
            <w:vAlign w:val="center"/>
          </w:tcPr>
          <w:p w14:paraId="25C841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建造师专业</w:t>
            </w:r>
          </w:p>
        </w:tc>
        <w:tc>
          <w:tcPr>
            <w:tcW w:w="2127" w:type="dxa"/>
            <w:vAlign w:val="center"/>
          </w:tcPr>
          <w:p w14:paraId="0E7252C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3C32CBC" w14:textId="77777777" w:rsidTr="00AE211C">
        <w:trPr>
          <w:trHeight w:val="454"/>
        </w:trPr>
        <w:tc>
          <w:tcPr>
            <w:tcW w:w="3262" w:type="dxa"/>
            <w:gridSpan w:val="3"/>
            <w:vAlign w:val="center"/>
          </w:tcPr>
          <w:p w14:paraId="5A8CA14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安全生产考核合格证书</w:t>
            </w:r>
          </w:p>
        </w:tc>
        <w:tc>
          <w:tcPr>
            <w:tcW w:w="5246" w:type="dxa"/>
            <w:gridSpan w:val="4"/>
            <w:vAlign w:val="center"/>
          </w:tcPr>
          <w:p w14:paraId="6013D44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E0F3DE7" w14:textId="77777777" w:rsidTr="00AE211C">
        <w:trPr>
          <w:trHeight w:val="454"/>
        </w:trPr>
        <w:tc>
          <w:tcPr>
            <w:tcW w:w="1092" w:type="dxa"/>
            <w:vAlign w:val="center"/>
          </w:tcPr>
          <w:p w14:paraId="2198280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7416" w:type="dxa"/>
            <w:gridSpan w:val="6"/>
            <w:vAlign w:val="center"/>
          </w:tcPr>
          <w:p w14:paraId="65454905" w14:textId="77777777" w:rsidR="00447426" w:rsidRPr="005E7D7A" w:rsidRDefault="00447426" w:rsidP="00AE211C">
            <w:pPr>
              <w:spacing w:line="360" w:lineRule="auto"/>
              <w:ind w:firstLineChars="400" w:firstLine="840"/>
              <w:rPr>
                <w:rFonts w:ascii="仿宋" w:eastAsia="仿宋" w:hAnsi="仿宋" w:cs="仿宋"/>
                <w:szCs w:val="21"/>
              </w:rPr>
            </w:pPr>
            <w:r w:rsidRPr="005E7D7A">
              <w:rPr>
                <w:rFonts w:ascii="仿宋" w:eastAsia="仿宋" w:hAnsi="仿宋" w:cs="仿宋" w:hint="eastAsia"/>
                <w:szCs w:val="21"/>
              </w:rPr>
              <w:t>年毕业于</w:t>
            </w:r>
            <w:r w:rsidRPr="005E7D7A">
              <w:rPr>
                <w:rFonts w:ascii="仿宋" w:eastAsia="仿宋" w:hAnsi="仿宋" w:cs="仿宋"/>
                <w:szCs w:val="21"/>
              </w:rPr>
              <w:t xml:space="preserve">                  </w:t>
            </w:r>
            <w:r w:rsidRPr="005E7D7A">
              <w:rPr>
                <w:rFonts w:ascii="仿宋" w:eastAsia="仿宋" w:hAnsi="仿宋" w:cs="仿宋" w:hint="eastAsia"/>
                <w:szCs w:val="21"/>
              </w:rPr>
              <w:t>学校</w:t>
            </w:r>
            <w:r w:rsidRPr="005E7D7A">
              <w:rPr>
                <w:rFonts w:ascii="仿宋" w:eastAsia="仿宋" w:hAnsi="仿宋" w:cs="仿宋"/>
                <w:szCs w:val="21"/>
              </w:rPr>
              <w:t xml:space="preserve">            </w:t>
            </w:r>
            <w:r w:rsidRPr="005E7D7A">
              <w:rPr>
                <w:rFonts w:ascii="仿宋" w:eastAsia="仿宋" w:hAnsi="仿宋" w:cs="仿宋" w:hint="eastAsia"/>
                <w:szCs w:val="21"/>
              </w:rPr>
              <w:t>专业</w:t>
            </w:r>
          </w:p>
        </w:tc>
      </w:tr>
      <w:tr w:rsidR="006E2F2E" w:rsidRPr="005E7D7A" w14:paraId="7160232F" w14:textId="77777777" w:rsidTr="00AE211C">
        <w:trPr>
          <w:trHeight w:val="454"/>
        </w:trPr>
        <w:tc>
          <w:tcPr>
            <w:tcW w:w="8508" w:type="dxa"/>
            <w:gridSpan w:val="7"/>
            <w:vAlign w:val="center"/>
          </w:tcPr>
          <w:p w14:paraId="19C68EC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主要工作经历</w:t>
            </w:r>
          </w:p>
        </w:tc>
      </w:tr>
      <w:tr w:rsidR="006E2F2E" w:rsidRPr="005E7D7A" w14:paraId="0E5A61DD" w14:textId="77777777" w:rsidTr="00AE211C">
        <w:trPr>
          <w:trHeight w:val="454"/>
        </w:trPr>
        <w:tc>
          <w:tcPr>
            <w:tcW w:w="1092" w:type="dxa"/>
            <w:vAlign w:val="center"/>
          </w:tcPr>
          <w:p w14:paraId="1032B97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时</w:t>
            </w:r>
            <w:r w:rsidRPr="005E7D7A">
              <w:rPr>
                <w:rFonts w:ascii="仿宋" w:eastAsia="仿宋" w:hAnsi="仿宋" w:cs="仿宋"/>
                <w:szCs w:val="21"/>
              </w:rPr>
              <w:t xml:space="preserve">  </w:t>
            </w:r>
            <w:r w:rsidRPr="005E7D7A">
              <w:rPr>
                <w:rFonts w:ascii="仿宋" w:eastAsia="仿宋" w:hAnsi="仿宋" w:cs="仿宋" w:hint="eastAsia"/>
                <w:szCs w:val="21"/>
              </w:rPr>
              <w:t>间</w:t>
            </w:r>
          </w:p>
        </w:tc>
        <w:tc>
          <w:tcPr>
            <w:tcW w:w="2308" w:type="dxa"/>
            <w:gridSpan w:val="3"/>
            <w:vAlign w:val="center"/>
          </w:tcPr>
          <w:p w14:paraId="0500BEC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参加过的类似</w:t>
            </w:r>
          </w:p>
          <w:p w14:paraId="08A49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1137" w:type="dxa"/>
            <w:vAlign w:val="center"/>
          </w:tcPr>
          <w:p w14:paraId="2C90F0F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担任职务</w:t>
            </w:r>
          </w:p>
        </w:tc>
        <w:tc>
          <w:tcPr>
            <w:tcW w:w="1844" w:type="dxa"/>
            <w:vAlign w:val="center"/>
          </w:tcPr>
          <w:p w14:paraId="4F78865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工程概况说明</w:t>
            </w:r>
          </w:p>
        </w:tc>
        <w:tc>
          <w:tcPr>
            <w:tcW w:w="2127" w:type="dxa"/>
            <w:vAlign w:val="center"/>
          </w:tcPr>
          <w:p w14:paraId="5DC5F52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发包人及联系电话</w:t>
            </w:r>
          </w:p>
        </w:tc>
      </w:tr>
      <w:tr w:rsidR="006E2F2E" w:rsidRPr="005E7D7A" w14:paraId="2B613C2A" w14:textId="77777777" w:rsidTr="00AE211C">
        <w:trPr>
          <w:trHeight w:val="680"/>
        </w:trPr>
        <w:tc>
          <w:tcPr>
            <w:tcW w:w="1092" w:type="dxa"/>
            <w:vAlign w:val="center"/>
          </w:tcPr>
          <w:p w14:paraId="3C691175"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25CF9BDC"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89AFF0C"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D3724B5"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27881A2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A94ADF4" w14:textId="77777777" w:rsidTr="00AE211C">
        <w:trPr>
          <w:trHeight w:val="680"/>
        </w:trPr>
        <w:tc>
          <w:tcPr>
            <w:tcW w:w="1092" w:type="dxa"/>
            <w:vAlign w:val="center"/>
          </w:tcPr>
          <w:p w14:paraId="4C4DEED9"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4D0E1A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3C6CE5C9"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8B81302"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08BDF60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B2A9A9A" w14:textId="77777777" w:rsidTr="00AE211C">
        <w:trPr>
          <w:trHeight w:val="680"/>
        </w:trPr>
        <w:tc>
          <w:tcPr>
            <w:tcW w:w="1092" w:type="dxa"/>
            <w:vAlign w:val="center"/>
          </w:tcPr>
          <w:p w14:paraId="34E25F0E"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B6567D6"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C4D6F1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1AB59AA"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59B8AD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395EB1" w14:textId="77777777" w:rsidTr="00AE211C">
        <w:trPr>
          <w:trHeight w:val="680"/>
        </w:trPr>
        <w:tc>
          <w:tcPr>
            <w:tcW w:w="1092" w:type="dxa"/>
            <w:vAlign w:val="center"/>
          </w:tcPr>
          <w:p w14:paraId="7C79AB68"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62B1AE17"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55708531"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58B284A9"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53983BC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D598A1C" w14:textId="77777777" w:rsidTr="00AE211C">
        <w:trPr>
          <w:trHeight w:val="680"/>
        </w:trPr>
        <w:tc>
          <w:tcPr>
            <w:tcW w:w="1092" w:type="dxa"/>
            <w:vAlign w:val="center"/>
          </w:tcPr>
          <w:p w14:paraId="3DF25E4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617A98E"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24D0654F"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69CB4E6E"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378CBDC9"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BB0A5C4" w14:textId="77777777" w:rsidTr="00AE211C">
        <w:trPr>
          <w:trHeight w:val="680"/>
        </w:trPr>
        <w:tc>
          <w:tcPr>
            <w:tcW w:w="1092" w:type="dxa"/>
            <w:vAlign w:val="center"/>
          </w:tcPr>
          <w:p w14:paraId="5F140F97"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1FA6EF45"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6235F49E"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AF64756"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1B845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93F349" w14:textId="77777777" w:rsidTr="00AE211C">
        <w:trPr>
          <w:trHeight w:val="680"/>
        </w:trPr>
        <w:tc>
          <w:tcPr>
            <w:tcW w:w="1092" w:type="dxa"/>
            <w:vAlign w:val="center"/>
          </w:tcPr>
          <w:p w14:paraId="72D437D4"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526EA1F2"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947AA56"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4D5E94E3"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408294D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7CF8D31" w14:textId="77777777" w:rsidTr="00AE211C">
        <w:trPr>
          <w:trHeight w:val="680"/>
        </w:trPr>
        <w:tc>
          <w:tcPr>
            <w:tcW w:w="1092" w:type="dxa"/>
            <w:vAlign w:val="center"/>
          </w:tcPr>
          <w:p w14:paraId="02E91DCD"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4428F2B3"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71F3A3D4"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2AE0F4F4"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1321EEB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CBCEB1A" w14:textId="77777777" w:rsidTr="00AE211C">
        <w:trPr>
          <w:trHeight w:val="680"/>
        </w:trPr>
        <w:tc>
          <w:tcPr>
            <w:tcW w:w="1092" w:type="dxa"/>
            <w:vAlign w:val="center"/>
          </w:tcPr>
          <w:p w14:paraId="106858CF" w14:textId="77777777" w:rsidR="00447426" w:rsidRPr="005E7D7A" w:rsidRDefault="00447426" w:rsidP="00AE211C">
            <w:pPr>
              <w:spacing w:line="360" w:lineRule="auto"/>
              <w:jc w:val="center"/>
              <w:rPr>
                <w:rFonts w:ascii="仿宋" w:eastAsia="仿宋" w:hAnsi="仿宋" w:cs="仿宋"/>
                <w:szCs w:val="21"/>
              </w:rPr>
            </w:pPr>
          </w:p>
        </w:tc>
        <w:tc>
          <w:tcPr>
            <w:tcW w:w="2308" w:type="dxa"/>
            <w:gridSpan w:val="3"/>
            <w:vAlign w:val="center"/>
          </w:tcPr>
          <w:p w14:paraId="0E23C608" w14:textId="77777777" w:rsidR="00447426" w:rsidRPr="005E7D7A" w:rsidRDefault="00447426" w:rsidP="00AE211C">
            <w:pPr>
              <w:spacing w:line="360" w:lineRule="auto"/>
              <w:jc w:val="center"/>
              <w:rPr>
                <w:rFonts w:ascii="仿宋" w:eastAsia="仿宋" w:hAnsi="仿宋" w:cs="仿宋"/>
                <w:szCs w:val="21"/>
              </w:rPr>
            </w:pPr>
          </w:p>
        </w:tc>
        <w:tc>
          <w:tcPr>
            <w:tcW w:w="1137" w:type="dxa"/>
            <w:vAlign w:val="center"/>
          </w:tcPr>
          <w:p w14:paraId="0D70E9AA" w14:textId="77777777" w:rsidR="00447426" w:rsidRPr="005E7D7A" w:rsidRDefault="00447426" w:rsidP="00AE211C">
            <w:pPr>
              <w:spacing w:line="360" w:lineRule="auto"/>
              <w:jc w:val="center"/>
              <w:rPr>
                <w:rFonts w:ascii="仿宋" w:eastAsia="仿宋" w:hAnsi="仿宋" w:cs="仿宋"/>
                <w:szCs w:val="21"/>
              </w:rPr>
            </w:pPr>
          </w:p>
        </w:tc>
        <w:tc>
          <w:tcPr>
            <w:tcW w:w="1844" w:type="dxa"/>
            <w:vAlign w:val="center"/>
          </w:tcPr>
          <w:p w14:paraId="3FC0E08C" w14:textId="77777777" w:rsidR="00447426" w:rsidRPr="005E7D7A" w:rsidRDefault="00447426" w:rsidP="00AE211C">
            <w:pPr>
              <w:spacing w:line="360" w:lineRule="auto"/>
              <w:jc w:val="center"/>
              <w:rPr>
                <w:rFonts w:ascii="仿宋" w:eastAsia="仿宋" w:hAnsi="仿宋" w:cs="仿宋"/>
                <w:szCs w:val="21"/>
              </w:rPr>
            </w:pPr>
          </w:p>
        </w:tc>
        <w:tc>
          <w:tcPr>
            <w:tcW w:w="2127" w:type="dxa"/>
            <w:vAlign w:val="center"/>
          </w:tcPr>
          <w:p w14:paraId="657320C4" w14:textId="77777777" w:rsidR="00447426" w:rsidRPr="005E7D7A" w:rsidRDefault="00447426" w:rsidP="00AE211C">
            <w:pPr>
              <w:spacing w:line="360" w:lineRule="auto"/>
              <w:jc w:val="center"/>
              <w:rPr>
                <w:rFonts w:ascii="仿宋" w:eastAsia="仿宋" w:hAnsi="仿宋" w:cs="仿宋"/>
                <w:szCs w:val="21"/>
              </w:rPr>
            </w:pPr>
          </w:p>
        </w:tc>
      </w:tr>
    </w:tbl>
    <w:p w14:paraId="46940D80" w14:textId="77777777" w:rsidR="00447426" w:rsidRPr="005E7D7A" w:rsidRDefault="00447426" w:rsidP="00447426">
      <w:pPr>
        <w:spacing w:line="360" w:lineRule="auto"/>
        <w:ind w:firstLineChars="200" w:firstLine="420"/>
        <w:rPr>
          <w:rFonts w:ascii="仿宋" w:eastAsia="仿宋" w:hAnsi="仿宋" w:cs="仿宋"/>
          <w:szCs w:val="21"/>
        </w:rPr>
      </w:pPr>
      <w:r w:rsidRPr="005E7D7A">
        <w:rPr>
          <w:rFonts w:ascii="仿宋" w:eastAsia="仿宋" w:hAnsi="仿宋" w:cs="仿宋" w:hint="eastAsia"/>
          <w:szCs w:val="21"/>
        </w:rPr>
        <w:t>应附建造师执业注册证书、安全生产考核合格证书、身份证、职称证、学历证、养老保险复印件（退休人员可提供退休证和聘用证）。</w:t>
      </w:r>
    </w:p>
    <w:p w14:paraId="38D6C529" w14:textId="77777777" w:rsidR="00447426" w:rsidRPr="005E7D7A" w:rsidRDefault="00447426" w:rsidP="00447426">
      <w:pPr>
        <w:spacing w:line="360" w:lineRule="auto"/>
        <w:jc w:val="left"/>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hint="eastAsia"/>
          <w:szCs w:val="21"/>
        </w:rPr>
        <w:t>附</w:t>
      </w:r>
      <w:r w:rsidRPr="005E7D7A">
        <w:rPr>
          <w:rFonts w:ascii="仿宋" w:eastAsia="仿宋" w:hAnsi="仿宋" w:cs="仿宋"/>
          <w:szCs w:val="21"/>
        </w:rPr>
        <w:t>2</w:t>
      </w:r>
      <w:r w:rsidRPr="005E7D7A">
        <w:rPr>
          <w:rFonts w:ascii="仿宋" w:eastAsia="仿宋" w:hAnsi="仿宋" w:cs="仿宋" w:hint="eastAsia"/>
          <w:szCs w:val="21"/>
        </w:rPr>
        <w:t>：主要项目管理人员简历表</w:t>
      </w:r>
    </w:p>
    <w:p w14:paraId="225691AF" w14:textId="77777777" w:rsidR="00447426" w:rsidRPr="005E7D7A" w:rsidRDefault="00447426" w:rsidP="00447426">
      <w:pPr>
        <w:spacing w:line="360" w:lineRule="auto"/>
        <w:rPr>
          <w:rFonts w:ascii="仿宋" w:eastAsia="仿宋" w:hAnsi="仿宋" w:cs="仿宋"/>
          <w:szCs w:val="21"/>
        </w:rPr>
      </w:pPr>
    </w:p>
    <w:tbl>
      <w:tblPr>
        <w:tblW w:w="0" w:type="auto"/>
        <w:tblInd w:w="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122"/>
        <w:gridCol w:w="2116"/>
        <w:gridCol w:w="2116"/>
        <w:gridCol w:w="2116"/>
      </w:tblGrid>
      <w:tr w:rsidR="006E2F2E" w:rsidRPr="005E7D7A" w14:paraId="3FDD0F9F" w14:textId="77777777" w:rsidTr="00AE211C">
        <w:tc>
          <w:tcPr>
            <w:tcW w:w="2122" w:type="dxa"/>
            <w:vAlign w:val="center"/>
          </w:tcPr>
          <w:p w14:paraId="6E1FAD9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岗位名称</w:t>
            </w:r>
          </w:p>
        </w:tc>
        <w:tc>
          <w:tcPr>
            <w:tcW w:w="6348" w:type="dxa"/>
            <w:gridSpan w:val="3"/>
          </w:tcPr>
          <w:p w14:paraId="5053F4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DF36350" w14:textId="77777777" w:rsidTr="00AE211C">
        <w:tc>
          <w:tcPr>
            <w:tcW w:w="2122" w:type="dxa"/>
          </w:tcPr>
          <w:p w14:paraId="1EAD0AA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w:t>
            </w:r>
            <w:r w:rsidRPr="005E7D7A">
              <w:rPr>
                <w:rFonts w:ascii="仿宋" w:eastAsia="仿宋" w:hAnsi="仿宋" w:cs="仿宋"/>
                <w:szCs w:val="21"/>
              </w:rPr>
              <w:t xml:space="preserve">    </w:t>
            </w:r>
            <w:r w:rsidRPr="005E7D7A">
              <w:rPr>
                <w:rFonts w:ascii="仿宋" w:eastAsia="仿宋" w:hAnsi="仿宋" w:cs="仿宋" w:hint="eastAsia"/>
                <w:szCs w:val="21"/>
              </w:rPr>
              <w:t>名</w:t>
            </w:r>
          </w:p>
        </w:tc>
        <w:tc>
          <w:tcPr>
            <w:tcW w:w="2116" w:type="dxa"/>
          </w:tcPr>
          <w:p w14:paraId="6F7E4B82"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B23A5D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年</w:t>
            </w:r>
            <w:r w:rsidRPr="005E7D7A">
              <w:rPr>
                <w:rFonts w:ascii="仿宋" w:eastAsia="仿宋" w:hAnsi="仿宋" w:cs="仿宋"/>
                <w:szCs w:val="21"/>
              </w:rPr>
              <w:t xml:space="preserve">    </w:t>
            </w:r>
            <w:r w:rsidRPr="005E7D7A">
              <w:rPr>
                <w:rFonts w:ascii="仿宋" w:eastAsia="仿宋" w:hAnsi="仿宋" w:cs="仿宋" w:hint="eastAsia"/>
                <w:szCs w:val="21"/>
              </w:rPr>
              <w:t>龄</w:t>
            </w:r>
          </w:p>
        </w:tc>
        <w:tc>
          <w:tcPr>
            <w:tcW w:w="2116" w:type="dxa"/>
          </w:tcPr>
          <w:p w14:paraId="019D633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AE8AC2" w14:textId="77777777" w:rsidTr="00AE211C">
        <w:tc>
          <w:tcPr>
            <w:tcW w:w="2122" w:type="dxa"/>
          </w:tcPr>
          <w:p w14:paraId="4D35A7F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性</w:t>
            </w:r>
            <w:r w:rsidRPr="005E7D7A">
              <w:rPr>
                <w:rFonts w:ascii="仿宋" w:eastAsia="仿宋" w:hAnsi="仿宋" w:cs="仿宋"/>
                <w:szCs w:val="21"/>
              </w:rPr>
              <w:t xml:space="preserve">    </w:t>
            </w:r>
            <w:r w:rsidRPr="005E7D7A">
              <w:rPr>
                <w:rFonts w:ascii="仿宋" w:eastAsia="仿宋" w:hAnsi="仿宋" w:cs="仿宋" w:hint="eastAsia"/>
                <w:szCs w:val="21"/>
              </w:rPr>
              <w:t>别</w:t>
            </w:r>
          </w:p>
        </w:tc>
        <w:tc>
          <w:tcPr>
            <w:tcW w:w="2116" w:type="dxa"/>
          </w:tcPr>
          <w:p w14:paraId="1E7A758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AFBB1A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毕业学校</w:t>
            </w:r>
          </w:p>
        </w:tc>
        <w:tc>
          <w:tcPr>
            <w:tcW w:w="2116" w:type="dxa"/>
          </w:tcPr>
          <w:p w14:paraId="04DC40C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8BD16A" w14:textId="77777777" w:rsidTr="00AE211C">
        <w:tc>
          <w:tcPr>
            <w:tcW w:w="2122" w:type="dxa"/>
          </w:tcPr>
          <w:p w14:paraId="130DF43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学历和专业</w:t>
            </w:r>
          </w:p>
        </w:tc>
        <w:tc>
          <w:tcPr>
            <w:tcW w:w="2116" w:type="dxa"/>
          </w:tcPr>
          <w:p w14:paraId="195FB81B"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0826A5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毕业时间</w:t>
            </w:r>
          </w:p>
        </w:tc>
        <w:tc>
          <w:tcPr>
            <w:tcW w:w="2116" w:type="dxa"/>
          </w:tcPr>
          <w:p w14:paraId="4DA8C49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8EC74C8" w14:textId="77777777" w:rsidTr="00AE211C">
        <w:tc>
          <w:tcPr>
            <w:tcW w:w="2122" w:type="dxa"/>
          </w:tcPr>
          <w:p w14:paraId="34EDBE8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拥有的执业资格</w:t>
            </w:r>
          </w:p>
        </w:tc>
        <w:tc>
          <w:tcPr>
            <w:tcW w:w="2116" w:type="dxa"/>
          </w:tcPr>
          <w:p w14:paraId="1FB40868"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58B347C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专业职称</w:t>
            </w:r>
          </w:p>
        </w:tc>
        <w:tc>
          <w:tcPr>
            <w:tcW w:w="2116" w:type="dxa"/>
          </w:tcPr>
          <w:p w14:paraId="70D6BB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1D2E69D" w14:textId="77777777" w:rsidTr="00AE211C">
        <w:tc>
          <w:tcPr>
            <w:tcW w:w="2122" w:type="dxa"/>
          </w:tcPr>
          <w:p w14:paraId="22490F1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执业资格证书编号</w:t>
            </w:r>
          </w:p>
        </w:tc>
        <w:tc>
          <w:tcPr>
            <w:tcW w:w="2116" w:type="dxa"/>
          </w:tcPr>
          <w:p w14:paraId="67D40D76" w14:textId="77777777" w:rsidR="00447426" w:rsidRPr="005E7D7A" w:rsidRDefault="00447426" w:rsidP="00AE211C">
            <w:pPr>
              <w:spacing w:line="360" w:lineRule="auto"/>
              <w:jc w:val="center"/>
              <w:rPr>
                <w:rFonts w:ascii="仿宋" w:eastAsia="仿宋" w:hAnsi="仿宋" w:cs="仿宋"/>
                <w:szCs w:val="21"/>
              </w:rPr>
            </w:pPr>
          </w:p>
        </w:tc>
        <w:tc>
          <w:tcPr>
            <w:tcW w:w="2116" w:type="dxa"/>
          </w:tcPr>
          <w:p w14:paraId="4D15659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工作年限</w:t>
            </w:r>
          </w:p>
        </w:tc>
        <w:tc>
          <w:tcPr>
            <w:tcW w:w="2116" w:type="dxa"/>
          </w:tcPr>
          <w:p w14:paraId="48E7707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294F0E" w14:textId="77777777" w:rsidTr="00AE211C">
        <w:trPr>
          <w:trHeight w:val="6795"/>
        </w:trPr>
        <w:tc>
          <w:tcPr>
            <w:tcW w:w="2122" w:type="dxa"/>
          </w:tcPr>
          <w:p w14:paraId="42E5FD43" w14:textId="77777777" w:rsidR="00447426" w:rsidRPr="005E7D7A" w:rsidRDefault="00447426" w:rsidP="00AE211C">
            <w:pPr>
              <w:spacing w:line="360" w:lineRule="auto"/>
              <w:ind w:firstLineChars="500" w:firstLine="1050"/>
              <w:rPr>
                <w:rFonts w:ascii="仿宋" w:eastAsia="仿宋" w:hAnsi="仿宋" w:cs="仿宋"/>
                <w:szCs w:val="21"/>
              </w:rPr>
            </w:pPr>
          </w:p>
          <w:p w14:paraId="0C31C04B" w14:textId="77777777" w:rsidR="00447426" w:rsidRPr="005E7D7A" w:rsidRDefault="00447426" w:rsidP="00AE211C">
            <w:pPr>
              <w:spacing w:line="360" w:lineRule="auto"/>
              <w:ind w:firstLineChars="500" w:firstLine="1050"/>
              <w:rPr>
                <w:rFonts w:ascii="仿宋" w:eastAsia="仿宋" w:hAnsi="仿宋" w:cs="仿宋"/>
                <w:szCs w:val="21"/>
              </w:rPr>
            </w:pPr>
          </w:p>
          <w:p w14:paraId="6BAAC5A0" w14:textId="77777777" w:rsidR="00447426" w:rsidRPr="005E7D7A" w:rsidRDefault="00447426" w:rsidP="00AE211C">
            <w:pPr>
              <w:spacing w:line="360" w:lineRule="auto"/>
              <w:ind w:firstLineChars="500" w:firstLine="1050"/>
              <w:rPr>
                <w:rFonts w:ascii="仿宋" w:eastAsia="仿宋" w:hAnsi="仿宋" w:cs="仿宋"/>
                <w:szCs w:val="21"/>
              </w:rPr>
            </w:pPr>
          </w:p>
          <w:p w14:paraId="116C76CD"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09164AB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373C7FA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26FA269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65A6A75F"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业</w:t>
            </w:r>
          </w:p>
          <w:p w14:paraId="456FDCC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绩</w:t>
            </w:r>
          </w:p>
          <w:p w14:paraId="6F757C0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及</w:t>
            </w:r>
          </w:p>
          <w:p w14:paraId="09243286"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担</w:t>
            </w:r>
          </w:p>
          <w:p w14:paraId="4CB2FCA5"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任</w:t>
            </w:r>
          </w:p>
          <w:p w14:paraId="0993281A"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的</w:t>
            </w:r>
          </w:p>
          <w:p w14:paraId="6D761EF8"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主</w:t>
            </w:r>
          </w:p>
          <w:p w14:paraId="678F12C4"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要</w:t>
            </w:r>
          </w:p>
          <w:p w14:paraId="76CFE103"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工</w:t>
            </w:r>
          </w:p>
          <w:p w14:paraId="1FF81AF1" w14:textId="77777777" w:rsidR="00447426" w:rsidRPr="005E7D7A" w:rsidRDefault="00447426" w:rsidP="00AE211C">
            <w:pPr>
              <w:spacing w:line="360" w:lineRule="auto"/>
              <w:ind w:firstLineChars="500" w:firstLine="1050"/>
              <w:rPr>
                <w:rFonts w:ascii="仿宋" w:eastAsia="仿宋" w:hAnsi="仿宋" w:cs="仿宋"/>
                <w:szCs w:val="21"/>
              </w:rPr>
            </w:pPr>
            <w:r w:rsidRPr="005E7D7A">
              <w:rPr>
                <w:rFonts w:ascii="仿宋" w:eastAsia="仿宋" w:hAnsi="仿宋" w:cs="仿宋" w:hint="eastAsia"/>
                <w:szCs w:val="21"/>
              </w:rPr>
              <w:t>作</w:t>
            </w:r>
          </w:p>
          <w:p w14:paraId="0C2E43EE" w14:textId="77777777" w:rsidR="00447426" w:rsidRPr="005E7D7A" w:rsidRDefault="00447426" w:rsidP="00AE211C">
            <w:pPr>
              <w:spacing w:line="360" w:lineRule="auto"/>
              <w:jc w:val="center"/>
              <w:rPr>
                <w:rFonts w:ascii="仿宋" w:eastAsia="仿宋" w:hAnsi="仿宋" w:cs="仿宋"/>
                <w:szCs w:val="21"/>
              </w:rPr>
            </w:pPr>
          </w:p>
        </w:tc>
        <w:tc>
          <w:tcPr>
            <w:tcW w:w="6348" w:type="dxa"/>
            <w:gridSpan w:val="3"/>
          </w:tcPr>
          <w:p w14:paraId="65F0B3A9" w14:textId="77777777" w:rsidR="00447426" w:rsidRPr="005E7D7A" w:rsidRDefault="00447426" w:rsidP="00AE211C">
            <w:pPr>
              <w:spacing w:line="360" w:lineRule="auto"/>
              <w:jc w:val="center"/>
              <w:rPr>
                <w:rFonts w:ascii="仿宋" w:eastAsia="仿宋" w:hAnsi="仿宋" w:cs="仿宋"/>
                <w:szCs w:val="21"/>
              </w:rPr>
            </w:pPr>
          </w:p>
        </w:tc>
      </w:tr>
    </w:tbl>
    <w:p w14:paraId="71CAC52B" w14:textId="77777777" w:rsidR="00447426" w:rsidRPr="005E7D7A" w:rsidRDefault="00447426" w:rsidP="00447426">
      <w:pPr>
        <w:spacing w:line="360" w:lineRule="auto"/>
        <w:rPr>
          <w:rFonts w:ascii="仿宋" w:eastAsia="仿宋" w:hAnsi="仿宋" w:cs="仿宋"/>
          <w:szCs w:val="21"/>
        </w:rPr>
      </w:pPr>
    </w:p>
    <w:p w14:paraId="0AFAF0D8"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r w:rsidRPr="005E7D7A">
        <w:rPr>
          <w:rFonts w:ascii="仿宋" w:eastAsia="仿宋" w:hAnsi="仿宋" w:cs="仿宋" w:hint="eastAsia"/>
          <w:szCs w:val="21"/>
        </w:rPr>
        <w:t>主要项目管理人员指拟任项目副经理、技术负责人、合同商务负责人、专职质量管理人员、专职安全生产管理人员及其他关键岗位人员等。应附执业资格或岗位证书、身份证、职称证、学历证、养老保险复印件（退休人员可提供退休证和聘用证），专职安全生产管理人员应附安全生产考核合格证书复印件。</w:t>
      </w:r>
    </w:p>
    <w:p w14:paraId="57F64970" w14:textId="77777777" w:rsidR="00447426" w:rsidRPr="005E7D7A" w:rsidRDefault="00447426" w:rsidP="00447426">
      <w:pPr>
        <w:spacing w:beforeLines="100" w:before="240" w:afterLines="50" w:after="120" w:line="360" w:lineRule="auto"/>
        <w:outlineLvl w:val="2"/>
        <w:rPr>
          <w:rFonts w:ascii="仿宋" w:eastAsia="仿宋" w:hAnsi="仿宋" w:cs="仿宋"/>
          <w:szCs w:val="21"/>
        </w:rPr>
      </w:pPr>
      <w:bookmarkStart w:id="623" w:name="_Toc513109142"/>
      <w:r w:rsidRPr="005E7D7A">
        <w:rPr>
          <w:rFonts w:ascii="仿宋" w:eastAsia="仿宋" w:hAnsi="仿宋" w:cs="仿宋" w:hint="eastAsia"/>
          <w:szCs w:val="21"/>
        </w:rPr>
        <w:t>（三）投标人基本资料</w:t>
      </w:r>
      <w:bookmarkEnd w:id="623"/>
    </w:p>
    <w:p w14:paraId="1E6C25A8" w14:textId="77777777" w:rsidR="00447426" w:rsidRPr="005E7D7A" w:rsidRDefault="00447426" w:rsidP="00447426">
      <w:pPr>
        <w:spacing w:beforeLines="50" w:before="120" w:afterLines="100" w:after="240" w:line="360" w:lineRule="auto"/>
        <w:jc w:val="center"/>
        <w:outlineLvl w:val="3"/>
        <w:rPr>
          <w:rFonts w:ascii="仿宋" w:eastAsia="仿宋" w:hAnsi="仿宋" w:cs="仿宋"/>
          <w:szCs w:val="21"/>
        </w:rPr>
      </w:pPr>
      <w:r w:rsidRPr="005E7D7A">
        <w:rPr>
          <w:rFonts w:ascii="仿宋" w:eastAsia="仿宋" w:hAnsi="仿宋" w:cs="仿宋"/>
          <w:szCs w:val="21"/>
        </w:rPr>
        <w:t>1.</w:t>
      </w:r>
      <w:r w:rsidRPr="005E7D7A">
        <w:rPr>
          <w:rFonts w:ascii="仿宋" w:eastAsia="仿宋" w:hAnsi="仿宋" w:cs="仿宋" w:hint="eastAsia"/>
          <w:szCs w:val="21"/>
        </w:rPr>
        <w:t>投标人基本情况表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77"/>
        <w:gridCol w:w="897"/>
        <w:gridCol w:w="1021"/>
        <w:gridCol w:w="993"/>
        <w:gridCol w:w="283"/>
        <w:gridCol w:w="195"/>
        <w:gridCol w:w="1246"/>
        <w:gridCol w:w="261"/>
        <w:gridCol w:w="709"/>
        <w:gridCol w:w="1416"/>
      </w:tblGrid>
      <w:tr w:rsidR="006E2F2E" w:rsidRPr="005E7D7A" w14:paraId="02FCA42C" w14:textId="77777777" w:rsidTr="00AE211C">
        <w:trPr>
          <w:trHeight w:val="567"/>
          <w:jc w:val="center"/>
        </w:trPr>
        <w:tc>
          <w:tcPr>
            <w:tcW w:w="1377" w:type="dxa"/>
            <w:vAlign w:val="center"/>
          </w:tcPr>
          <w:p w14:paraId="35ED5AF3"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投标人名称</w:t>
            </w:r>
          </w:p>
        </w:tc>
        <w:tc>
          <w:tcPr>
            <w:tcW w:w="7021" w:type="dxa"/>
            <w:gridSpan w:val="9"/>
            <w:vAlign w:val="center"/>
          </w:tcPr>
          <w:p w14:paraId="6DC6E99A"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C57EB2F" w14:textId="77777777" w:rsidTr="00AE211C">
        <w:trPr>
          <w:trHeight w:val="567"/>
          <w:jc w:val="center"/>
        </w:trPr>
        <w:tc>
          <w:tcPr>
            <w:tcW w:w="1377" w:type="dxa"/>
            <w:vAlign w:val="center"/>
          </w:tcPr>
          <w:p w14:paraId="3132DCC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注册地址</w:t>
            </w:r>
          </w:p>
        </w:tc>
        <w:tc>
          <w:tcPr>
            <w:tcW w:w="3389" w:type="dxa"/>
            <w:gridSpan w:val="5"/>
            <w:vAlign w:val="center"/>
          </w:tcPr>
          <w:p w14:paraId="074C0833"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0AE351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邮政编码</w:t>
            </w:r>
          </w:p>
        </w:tc>
        <w:tc>
          <w:tcPr>
            <w:tcW w:w="2386" w:type="dxa"/>
            <w:gridSpan w:val="3"/>
            <w:vAlign w:val="center"/>
          </w:tcPr>
          <w:p w14:paraId="4DB8F9E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0E2C3C4" w14:textId="77777777" w:rsidTr="00AE211C">
        <w:trPr>
          <w:trHeight w:val="567"/>
          <w:jc w:val="center"/>
        </w:trPr>
        <w:tc>
          <w:tcPr>
            <w:tcW w:w="1377" w:type="dxa"/>
            <w:vMerge w:val="restart"/>
            <w:vAlign w:val="center"/>
          </w:tcPr>
          <w:p w14:paraId="63E642D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联系方式</w:t>
            </w:r>
          </w:p>
        </w:tc>
        <w:tc>
          <w:tcPr>
            <w:tcW w:w="897" w:type="dxa"/>
            <w:vAlign w:val="center"/>
          </w:tcPr>
          <w:p w14:paraId="139FFB7E"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联系人</w:t>
            </w:r>
          </w:p>
        </w:tc>
        <w:tc>
          <w:tcPr>
            <w:tcW w:w="2492" w:type="dxa"/>
            <w:gridSpan w:val="4"/>
            <w:vAlign w:val="center"/>
          </w:tcPr>
          <w:p w14:paraId="7B7FD721"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726CFC5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w:t>
            </w:r>
            <w:r w:rsidRPr="005E7D7A">
              <w:rPr>
                <w:rFonts w:ascii="仿宋" w:eastAsia="仿宋" w:hAnsi="仿宋" w:cs="仿宋"/>
                <w:szCs w:val="21"/>
              </w:rPr>
              <w:t xml:space="preserve">  </w:t>
            </w:r>
            <w:r w:rsidRPr="005E7D7A">
              <w:rPr>
                <w:rFonts w:ascii="仿宋" w:eastAsia="仿宋" w:hAnsi="仿宋" w:cs="仿宋" w:hint="eastAsia"/>
                <w:szCs w:val="21"/>
              </w:rPr>
              <w:t>话</w:t>
            </w:r>
          </w:p>
        </w:tc>
        <w:tc>
          <w:tcPr>
            <w:tcW w:w="2386" w:type="dxa"/>
            <w:gridSpan w:val="3"/>
            <w:vAlign w:val="center"/>
          </w:tcPr>
          <w:p w14:paraId="5A191FB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5889BC" w14:textId="77777777" w:rsidTr="00AE211C">
        <w:trPr>
          <w:trHeight w:val="567"/>
          <w:jc w:val="center"/>
        </w:trPr>
        <w:tc>
          <w:tcPr>
            <w:tcW w:w="1377" w:type="dxa"/>
            <w:vMerge/>
            <w:vAlign w:val="center"/>
          </w:tcPr>
          <w:p w14:paraId="667CFB96" w14:textId="77777777" w:rsidR="00447426" w:rsidRPr="005E7D7A" w:rsidRDefault="00447426" w:rsidP="00AE211C">
            <w:pPr>
              <w:rPr>
                <w:sz w:val="20"/>
                <w:szCs w:val="20"/>
              </w:rPr>
            </w:pPr>
          </w:p>
        </w:tc>
        <w:tc>
          <w:tcPr>
            <w:tcW w:w="897" w:type="dxa"/>
            <w:vAlign w:val="center"/>
          </w:tcPr>
          <w:p w14:paraId="63CC8A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传</w:t>
            </w:r>
            <w:r w:rsidRPr="005E7D7A">
              <w:rPr>
                <w:rFonts w:ascii="仿宋" w:eastAsia="仿宋" w:hAnsi="仿宋" w:cs="仿宋"/>
                <w:szCs w:val="21"/>
              </w:rPr>
              <w:t xml:space="preserve">  </w:t>
            </w:r>
            <w:r w:rsidRPr="005E7D7A">
              <w:rPr>
                <w:rFonts w:ascii="仿宋" w:eastAsia="仿宋" w:hAnsi="仿宋" w:cs="仿宋" w:hint="eastAsia"/>
                <w:szCs w:val="21"/>
              </w:rPr>
              <w:t>真</w:t>
            </w:r>
          </w:p>
        </w:tc>
        <w:tc>
          <w:tcPr>
            <w:tcW w:w="2492" w:type="dxa"/>
            <w:gridSpan w:val="4"/>
            <w:vAlign w:val="center"/>
          </w:tcPr>
          <w:p w14:paraId="38FC585C" w14:textId="77777777" w:rsidR="00447426" w:rsidRPr="005E7D7A" w:rsidRDefault="00447426" w:rsidP="00AE211C">
            <w:pPr>
              <w:spacing w:line="360" w:lineRule="auto"/>
              <w:jc w:val="center"/>
              <w:rPr>
                <w:rFonts w:ascii="仿宋" w:eastAsia="仿宋" w:hAnsi="仿宋" w:cs="仿宋"/>
                <w:szCs w:val="21"/>
              </w:rPr>
            </w:pPr>
          </w:p>
        </w:tc>
        <w:tc>
          <w:tcPr>
            <w:tcW w:w="1246" w:type="dxa"/>
            <w:vAlign w:val="center"/>
          </w:tcPr>
          <w:p w14:paraId="43D69C7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网</w:t>
            </w:r>
            <w:r w:rsidRPr="005E7D7A">
              <w:rPr>
                <w:rFonts w:ascii="仿宋" w:eastAsia="仿宋" w:hAnsi="仿宋" w:cs="仿宋"/>
                <w:szCs w:val="21"/>
              </w:rPr>
              <w:t xml:space="preserve">  </w:t>
            </w:r>
            <w:r w:rsidRPr="005E7D7A">
              <w:rPr>
                <w:rFonts w:ascii="仿宋" w:eastAsia="仿宋" w:hAnsi="仿宋" w:cs="仿宋" w:hint="eastAsia"/>
                <w:szCs w:val="21"/>
              </w:rPr>
              <w:t>址</w:t>
            </w:r>
          </w:p>
        </w:tc>
        <w:tc>
          <w:tcPr>
            <w:tcW w:w="2386" w:type="dxa"/>
            <w:gridSpan w:val="3"/>
            <w:vAlign w:val="center"/>
          </w:tcPr>
          <w:p w14:paraId="1B3D28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FD1489" w14:textId="77777777" w:rsidTr="00AE211C">
        <w:trPr>
          <w:trHeight w:val="567"/>
          <w:jc w:val="center"/>
        </w:trPr>
        <w:tc>
          <w:tcPr>
            <w:tcW w:w="1377" w:type="dxa"/>
            <w:vAlign w:val="center"/>
          </w:tcPr>
          <w:p w14:paraId="23A89F2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组织结构</w:t>
            </w:r>
          </w:p>
        </w:tc>
        <w:tc>
          <w:tcPr>
            <w:tcW w:w="7021" w:type="dxa"/>
            <w:gridSpan w:val="9"/>
            <w:vAlign w:val="center"/>
          </w:tcPr>
          <w:p w14:paraId="16EE7B4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6766AAB" w14:textId="77777777" w:rsidTr="00AE211C">
        <w:trPr>
          <w:trHeight w:val="567"/>
          <w:jc w:val="center"/>
        </w:trPr>
        <w:tc>
          <w:tcPr>
            <w:tcW w:w="1377" w:type="dxa"/>
            <w:vAlign w:val="center"/>
          </w:tcPr>
          <w:p w14:paraId="6909A442"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法定代表人</w:t>
            </w:r>
          </w:p>
        </w:tc>
        <w:tc>
          <w:tcPr>
            <w:tcW w:w="897" w:type="dxa"/>
            <w:vAlign w:val="center"/>
          </w:tcPr>
          <w:p w14:paraId="31EF65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481C4E53"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0F5B4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6D07226A"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45C0221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76E97D3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4647AC" w14:textId="77777777" w:rsidTr="00AE211C">
        <w:trPr>
          <w:trHeight w:val="567"/>
          <w:jc w:val="center"/>
        </w:trPr>
        <w:tc>
          <w:tcPr>
            <w:tcW w:w="1377" w:type="dxa"/>
            <w:vAlign w:val="center"/>
          </w:tcPr>
          <w:p w14:paraId="37E716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897" w:type="dxa"/>
            <w:vAlign w:val="center"/>
          </w:tcPr>
          <w:p w14:paraId="3750B09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姓名</w:t>
            </w:r>
          </w:p>
        </w:tc>
        <w:tc>
          <w:tcPr>
            <w:tcW w:w="1021" w:type="dxa"/>
            <w:vAlign w:val="center"/>
          </w:tcPr>
          <w:p w14:paraId="2D937868" w14:textId="77777777" w:rsidR="00447426" w:rsidRPr="005E7D7A" w:rsidRDefault="00447426" w:rsidP="00AE211C">
            <w:pPr>
              <w:spacing w:line="360" w:lineRule="auto"/>
              <w:jc w:val="center"/>
              <w:rPr>
                <w:rFonts w:ascii="仿宋" w:eastAsia="仿宋" w:hAnsi="仿宋" w:cs="仿宋"/>
                <w:szCs w:val="21"/>
              </w:rPr>
            </w:pPr>
          </w:p>
        </w:tc>
        <w:tc>
          <w:tcPr>
            <w:tcW w:w="1276" w:type="dxa"/>
            <w:gridSpan w:val="2"/>
            <w:vAlign w:val="center"/>
          </w:tcPr>
          <w:p w14:paraId="0D7F08A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技术职称</w:t>
            </w:r>
          </w:p>
        </w:tc>
        <w:tc>
          <w:tcPr>
            <w:tcW w:w="1702" w:type="dxa"/>
            <w:gridSpan w:val="3"/>
            <w:vAlign w:val="center"/>
          </w:tcPr>
          <w:p w14:paraId="5D7C6E9F" w14:textId="77777777" w:rsidR="00447426" w:rsidRPr="005E7D7A" w:rsidRDefault="00447426" w:rsidP="00AE211C">
            <w:pPr>
              <w:spacing w:line="360" w:lineRule="auto"/>
              <w:jc w:val="center"/>
              <w:rPr>
                <w:rFonts w:ascii="仿宋" w:eastAsia="仿宋" w:hAnsi="仿宋" w:cs="仿宋"/>
                <w:szCs w:val="21"/>
              </w:rPr>
            </w:pPr>
          </w:p>
        </w:tc>
        <w:tc>
          <w:tcPr>
            <w:tcW w:w="709" w:type="dxa"/>
            <w:vAlign w:val="center"/>
          </w:tcPr>
          <w:p w14:paraId="09ACB6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电话</w:t>
            </w:r>
          </w:p>
        </w:tc>
        <w:tc>
          <w:tcPr>
            <w:tcW w:w="1416" w:type="dxa"/>
            <w:vAlign w:val="center"/>
          </w:tcPr>
          <w:p w14:paraId="41D5FC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B84897" w14:textId="77777777" w:rsidTr="00AE211C">
        <w:trPr>
          <w:trHeight w:val="567"/>
          <w:jc w:val="center"/>
        </w:trPr>
        <w:tc>
          <w:tcPr>
            <w:tcW w:w="1377" w:type="dxa"/>
            <w:vAlign w:val="center"/>
          </w:tcPr>
          <w:p w14:paraId="28386FE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成立时间</w:t>
            </w:r>
          </w:p>
        </w:tc>
        <w:tc>
          <w:tcPr>
            <w:tcW w:w="1918" w:type="dxa"/>
            <w:gridSpan w:val="2"/>
            <w:vAlign w:val="center"/>
          </w:tcPr>
          <w:p w14:paraId="182978F0" w14:textId="77777777" w:rsidR="00447426" w:rsidRPr="005E7D7A" w:rsidRDefault="00447426" w:rsidP="00AE211C">
            <w:pPr>
              <w:spacing w:line="360" w:lineRule="auto"/>
              <w:jc w:val="center"/>
              <w:rPr>
                <w:rFonts w:ascii="仿宋" w:eastAsia="仿宋" w:hAnsi="仿宋" w:cs="仿宋"/>
                <w:szCs w:val="21"/>
              </w:rPr>
            </w:pPr>
          </w:p>
        </w:tc>
        <w:tc>
          <w:tcPr>
            <w:tcW w:w="5103" w:type="dxa"/>
            <w:gridSpan w:val="7"/>
            <w:vAlign w:val="center"/>
          </w:tcPr>
          <w:p w14:paraId="0A11536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员工总人数：</w:t>
            </w:r>
          </w:p>
        </w:tc>
      </w:tr>
      <w:tr w:rsidR="006E2F2E" w:rsidRPr="005E7D7A" w14:paraId="4F2B4E54" w14:textId="77777777" w:rsidTr="00AE211C">
        <w:trPr>
          <w:trHeight w:val="567"/>
          <w:jc w:val="center"/>
        </w:trPr>
        <w:tc>
          <w:tcPr>
            <w:tcW w:w="1377" w:type="dxa"/>
            <w:vAlign w:val="center"/>
          </w:tcPr>
          <w:p w14:paraId="19C5A3F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企业资质等级</w:t>
            </w:r>
          </w:p>
        </w:tc>
        <w:tc>
          <w:tcPr>
            <w:tcW w:w="897" w:type="dxa"/>
            <w:vAlign w:val="center"/>
          </w:tcPr>
          <w:p w14:paraId="4E30362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A99BCC6" w14:textId="77777777" w:rsidR="00447426" w:rsidRPr="005E7D7A" w:rsidRDefault="00447426" w:rsidP="00AE211C">
            <w:pPr>
              <w:spacing w:line="360" w:lineRule="auto"/>
              <w:jc w:val="center"/>
              <w:rPr>
                <w:rFonts w:ascii="仿宋" w:eastAsia="仿宋" w:hAnsi="仿宋" w:cs="仿宋"/>
                <w:szCs w:val="21"/>
              </w:rPr>
            </w:pPr>
          </w:p>
        </w:tc>
        <w:tc>
          <w:tcPr>
            <w:tcW w:w="993" w:type="dxa"/>
            <w:vMerge w:val="restart"/>
            <w:vAlign w:val="center"/>
          </w:tcPr>
          <w:p w14:paraId="66EBCC8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其中</w:t>
            </w:r>
          </w:p>
        </w:tc>
        <w:tc>
          <w:tcPr>
            <w:tcW w:w="1985" w:type="dxa"/>
            <w:gridSpan w:val="4"/>
            <w:vAlign w:val="center"/>
          </w:tcPr>
          <w:p w14:paraId="7F120D4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2125" w:type="dxa"/>
            <w:gridSpan w:val="2"/>
            <w:vAlign w:val="center"/>
          </w:tcPr>
          <w:p w14:paraId="7294BD33"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98C6A49" w14:textId="77777777" w:rsidTr="00AE211C">
        <w:trPr>
          <w:trHeight w:val="567"/>
          <w:jc w:val="center"/>
        </w:trPr>
        <w:tc>
          <w:tcPr>
            <w:tcW w:w="1377" w:type="dxa"/>
            <w:vAlign w:val="center"/>
          </w:tcPr>
          <w:p w14:paraId="4B68CFA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营业执照号</w:t>
            </w:r>
          </w:p>
        </w:tc>
        <w:tc>
          <w:tcPr>
            <w:tcW w:w="897" w:type="dxa"/>
            <w:vAlign w:val="center"/>
          </w:tcPr>
          <w:p w14:paraId="0EF2D2B3"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1489C3C5"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4280C86" w14:textId="77777777" w:rsidR="00447426" w:rsidRPr="005E7D7A" w:rsidRDefault="00447426" w:rsidP="00AE211C">
            <w:pPr>
              <w:rPr>
                <w:sz w:val="20"/>
                <w:szCs w:val="20"/>
              </w:rPr>
            </w:pPr>
          </w:p>
        </w:tc>
        <w:tc>
          <w:tcPr>
            <w:tcW w:w="1985" w:type="dxa"/>
            <w:gridSpan w:val="4"/>
            <w:vAlign w:val="center"/>
          </w:tcPr>
          <w:p w14:paraId="0F752DC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高级职称人员</w:t>
            </w:r>
          </w:p>
        </w:tc>
        <w:tc>
          <w:tcPr>
            <w:tcW w:w="2125" w:type="dxa"/>
            <w:gridSpan w:val="2"/>
            <w:vAlign w:val="center"/>
          </w:tcPr>
          <w:p w14:paraId="1D68D3A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007D06E" w14:textId="77777777" w:rsidTr="00AE211C">
        <w:trPr>
          <w:trHeight w:val="567"/>
          <w:jc w:val="center"/>
        </w:trPr>
        <w:tc>
          <w:tcPr>
            <w:tcW w:w="1377" w:type="dxa"/>
            <w:vAlign w:val="center"/>
          </w:tcPr>
          <w:p w14:paraId="7AD64A5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注册资金</w:t>
            </w:r>
          </w:p>
        </w:tc>
        <w:tc>
          <w:tcPr>
            <w:tcW w:w="897" w:type="dxa"/>
            <w:vAlign w:val="center"/>
          </w:tcPr>
          <w:p w14:paraId="09EE9A97"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21AD4223"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0ECF03CC" w14:textId="77777777" w:rsidR="00447426" w:rsidRPr="005E7D7A" w:rsidRDefault="00447426" w:rsidP="00AE211C">
            <w:pPr>
              <w:rPr>
                <w:sz w:val="20"/>
                <w:szCs w:val="20"/>
              </w:rPr>
            </w:pPr>
          </w:p>
        </w:tc>
        <w:tc>
          <w:tcPr>
            <w:tcW w:w="1985" w:type="dxa"/>
            <w:gridSpan w:val="4"/>
            <w:vAlign w:val="center"/>
          </w:tcPr>
          <w:p w14:paraId="36D15CB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中级职称人员</w:t>
            </w:r>
          </w:p>
        </w:tc>
        <w:tc>
          <w:tcPr>
            <w:tcW w:w="2125" w:type="dxa"/>
            <w:gridSpan w:val="2"/>
            <w:vAlign w:val="center"/>
          </w:tcPr>
          <w:p w14:paraId="18DF77E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8419CC2" w14:textId="77777777" w:rsidTr="00AE211C">
        <w:trPr>
          <w:trHeight w:val="567"/>
          <w:jc w:val="center"/>
        </w:trPr>
        <w:tc>
          <w:tcPr>
            <w:tcW w:w="1377" w:type="dxa"/>
            <w:vAlign w:val="center"/>
          </w:tcPr>
          <w:p w14:paraId="56D3DAEF"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开户银行</w:t>
            </w:r>
          </w:p>
        </w:tc>
        <w:tc>
          <w:tcPr>
            <w:tcW w:w="897" w:type="dxa"/>
            <w:vAlign w:val="center"/>
          </w:tcPr>
          <w:p w14:paraId="1882EDE6"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71ED59A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39967334" w14:textId="77777777" w:rsidR="00447426" w:rsidRPr="005E7D7A" w:rsidRDefault="00447426" w:rsidP="00AE211C">
            <w:pPr>
              <w:rPr>
                <w:sz w:val="20"/>
                <w:szCs w:val="20"/>
              </w:rPr>
            </w:pPr>
          </w:p>
        </w:tc>
        <w:tc>
          <w:tcPr>
            <w:tcW w:w="1985" w:type="dxa"/>
            <w:gridSpan w:val="4"/>
            <w:vAlign w:val="center"/>
          </w:tcPr>
          <w:p w14:paraId="5BCE69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初级职称人员</w:t>
            </w:r>
          </w:p>
        </w:tc>
        <w:tc>
          <w:tcPr>
            <w:tcW w:w="2125" w:type="dxa"/>
            <w:gridSpan w:val="2"/>
            <w:vAlign w:val="center"/>
          </w:tcPr>
          <w:p w14:paraId="18B73A3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61E99AD" w14:textId="77777777" w:rsidTr="00AE211C">
        <w:trPr>
          <w:trHeight w:val="567"/>
          <w:jc w:val="center"/>
        </w:trPr>
        <w:tc>
          <w:tcPr>
            <w:tcW w:w="1377" w:type="dxa"/>
            <w:vAlign w:val="center"/>
          </w:tcPr>
          <w:p w14:paraId="1827A8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账号</w:t>
            </w:r>
          </w:p>
        </w:tc>
        <w:tc>
          <w:tcPr>
            <w:tcW w:w="897" w:type="dxa"/>
            <w:vAlign w:val="center"/>
          </w:tcPr>
          <w:p w14:paraId="447AF109" w14:textId="77777777" w:rsidR="00447426" w:rsidRPr="005E7D7A" w:rsidRDefault="00447426" w:rsidP="00AE211C">
            <w:pPr>
              <w:spacing w:line="360" w:lineRule="auto"/>
              <w:jc w:val="center"/>
              <w:rPr>
                <w:rFonts w:ascii="仿宋" w:eastAsia="仿宋" w:hAnsi="仿宋" w:cs="仿宋"/>
                <w:szCs w:val="21"/>
              </w:rPr>
            </w:pPr>
          </w:p>
        </w:tc>
        <w:tc>
          <w:tcPr>
            <w:tcW w:w="1021" w:type="dxa"/>
            <w:vAlign w:val="center"/>
          </w:tcPr>
          <w:p w14:paraId="3B7DB3BF" w14:textId="77777777" w:rsidR="00447426" w:rsidRPr="005E7D7A" w:rsidRDefault="00447426" w:rsidP="00AE211C">
            <w:pPr>
              <w:spacing w:line="360" w:lineRule="auto"/>
              <w:jc w:val="center"/>
              <w:rPr>
                <w:rFonts w:ascii="仿宋" w:eastAsia="仿宋" w:hAnsi="仿宋" w:cs="仿宋"/>
                <w:szCs w:val="21"/>
              </w:rPr>
            </w:pPr>
          </w:p>
        </w:tc>
        <w:tc>
          <w:tcPr>
            <w:tcW w:w="993" w:type="dxa"/>
            <w:vMerge/>
            <w:vAlign w:val="center"/>
          </w:tcPr>
          <w:p w14:paraId="6065792E" w14:textId="77777777" w:rsidR="00447426" w:rsidRPr="005E7D7A" w:rsidRDefault="00447426" w:rsidP="00AE211C">
            <w:pPr>
              <w:rPr>
                <w:sz w:val="20"/>
                <w:szCs w:val="20"/>
              </w:rPr>
            </w:pPr>
          </w:p>
        </w:tc>
        <w:tc>
          <w:tcPr>
            <w:tcW w:w="1985" w:type="dxa"/>
            <w:gridSpan w:val="4"/>
            <w:vAlign w:val="center"/>
          </w:tcPr>
          <w:p w14:paraId="2FE6CEE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w:t>
            </w:r>
            <w:r w:rsidRPr="005E7D7A">
              <w:rPr>
                <w:rFonts w:ascii="仿宋" w:eastAsia="仿宋" w:hAnsi="仿宋" w:cs="仿宋"/>
                <w:szCs w:val="21"/>
              </w:rPr>
              <w:t xml:space="preserve">  </w:t>
            </w:r>
            <w:r w:rsidRPr="005E7D7A">
              <w:rPr>
                <w:rFonts w:ascii="仿宋" w:eastAsia="仿宋" w:hAnsi="仿宋" w:cs="仿宋" w:hint="eastAsia"/>
                <w:szCs w:val="21"/>
              </w:rPr>
              <w:t>工</w:t>
            </w:r>
          </w:p>
        </w:tc>
        <w:tc>
          <w:tcPr>
            <w:tcW w:w="2125" w:type="dxa"/>
            <w:gridSpan w:val="2"/>
            <w:vAlign w:val="center"/>
          </w:tcPr>
          <w:p w14:paraId="449C2A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26F1F64" w14:textId="77777777" w:rsidTr="00AE211C">
        <w:trPr>
          <w:trHeight w:val="2078"/>
          <w:jc w:val="center"/>
        </w:trPr>
        <w:tc>
          <w:tcPr>
            <w:tcW w:w="1377" w:type="dxa"/>
            <w:vAlign w:val="center"/>
          </w:tcPr>
          <w:p w14:paraId="4EFA3F5D"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经营范围</w:t>
            </w:r>
          </w:p>
        </w:tc>
        <w:tc>
          <w:tcPr>
            <w:tcW w:w="7021" w:type="dxa"/>
            <w:gridSpan w:val="9"/>
            <w:vAlign w:val="center"/>
          </w:tcPr>
          <w:p w14:paraId="715DB17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5FB659" w14:textId="77777777" w:rsidTr="00AE211C">
        <w:trPr>
          <w:trHeight w:val="567"/>
          <w:jc w:val="center"/>
        </w:trPr>
        <w:tc>
          <w:tcPr>
            <w:tcW w:w="1377" w:type="dxa"/>
            <w:vAlign w:val="center"/>
          </w:tcPr>
          <w:p w14:paraId="6C14197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7021" w:type="dxa"/>
            <w:gridSpan w:val="9"/>
            <w:vAlign w:val="center"/>
          </w:tcPr>
          <w:p w14:paraId="5A21D7C6" w14:textId="77777777" w:rsidR="00447426" w:rsidRPr="005E7D7A" w:rsidRDefault="00447426" w:rsidP="00AE211C">
            <w:pPr>
              <w:spacing w:line="360" w:lineRule="auto"/>
              <w:jc w:val="center"/>
              <w:rPr>
                <w:rFonts w:ascii="仿宋" w:eastAsia="仿宋" w:hAnsi="仿宋" w:cs="仿宋"/>
                <w:szCs w:val="21"/>
              </w:rPr>
            </w:pPr>
          </w:p>
        </w:tc>
      </w:tr>
    </w:tbl>
    <w:p w14:paraId="75E351FD"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注：本表后应附企业法人营业执照及其年检合格的证明材料、资质证书副本、安全生产许可证等材料的复印件。</w:t>
      </w:r>
    </w:p>
    <w:p w14:paraId="2CCD5910" w14:textId="77777777" w:rsidR="00447426" w:rsidRPr="005E7D7A" w:rsidRDefault="00447426" w:rsidP="00447426">
      <w:pPr>
        <w:spacing w:line="360" w:lineRule="auto"/>
        <w:rPr>
          <w:rFonts w:ascii="仿宋" w:eastAsia="仿宋" w:hAnsi="仿宋" w:cs="仿宋"/>
          <w:szCs w:val="21"/>
        </w:rPr>
      </w:pPr>
    </w:p>
    <w:p w14:paraId="5CDE81EB" w14:textId="77777777" w:rsidR="00447426" w:rsidRPr="005E7D7A" w:rsidRDefault="00447426" w:rsidP="00447426">
      <w:pPr>
        <w:spacing w:line="360" w:lineRule="auto"/>
        <w:rPr>
          <w:rFonts w:ascii="仿宋" w:eastAsia="仿宋" w:hAnsi="仿宋" w:cs="仿宋"/>
          <w:szCs w:val="21"/>
        </w:rPr>
      </w:pPr>
    </w:p>
    <w:p w14:paraId="5F2AFCAB" w14:textId="77777777" w:rsidR="00447426" w:rsidRPr="005E7D7A" w:rsidRDefault="00447426" w:rsidP="00447426">
      <w:pPr>
        <w:spacing w:line="360" w:lineRule="auto"/>
        <w:rPr>
          <w:rFonts w:ascii="仿宋" w:eastAsia="仿宋" w:hAnsi="仿宋" w:cs="仿宋"/>
          <w:szCs w:val="21"/>
        </w:rPr>
      </w:pPr>
    </w:p>
    <w:p w14:paraId="0F2C2655" w14:textId="77777777" w:rsidR="00447426" w:rsidRPr="005E7D7A" w:rsidRDefault="00447426" w:rsidP="00447426">
      <w:pPr>
        <w:spacing w:beforeLines="50" w:before="120" w:afterLines="50" w:after="120" w:line="360" w:lineRule="auto"/>
        <w:jc w:val="center"/>
        <w:outlineLvl w:val="3"/>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近年完成的类似项目情况表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3"/>
        <w:gridCol w:w="6094"/>
      </w:tblGrid>
      <w:tr w:rsidR="006E2F2E" w:rsidRPr="005E7D7A" w14:paraId="093AE101" w14:textId="77777777" w:rsidTr="00AE211C">
        <w:trPr>
          <w:trHeight w:val="624"/>
          <w:jc w:val="center"/>
        </w:trPr>
        <w:tc>
          <w:tcPr>
            <w:tcW w:w="2303" w:type="dxa"/>
            <w:vAlign w:val="center"/>
          </w:tcPr>
          <w:p w14:paraId="2BC7482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4" w:type="dxa"/>
            <w:vAlign w:val="center"/>
          </w:tcPr>
          <w:p w14:paraId="172889C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FC9BFFF" w14:textId="77777777" w:rsidTr="00AE211C">
        <w:trPr>
          <w:trHeight w:val="624"/>
          <w:jc w:val="center"/>
        </w:trPr>
        <w:tc>
          <w:tcPr>
            <w:tcW w:w="2303" w:type="dxa"/>
            <w:vAlign w:val="center"/>
          </w:tcPr>
          <w:p w14:paraId="32D695F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4" w:type="dxa"/>
            <w:vAlign w:val="center"/>
          </w:tcPr>
          <w:p w14:paraId="6D43095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B68C510" w14:textId="77777777" w:rsidTr="00AE211C">
        <w:trPr>
          <w:trHeight w:val="624"/>
          <w:jc w:val="center"/>
        </w:trPr>
        <w:tc>
          <w:tcPr>
            <w:tcW w:w="2303" w:type="dxa"/>
            <w:vAlign w:val="center"/>
          </w:tcPr>
          <w:p w14:paraId="39D7637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4" w:type="dxa"/>
            <w:vAlign w:val="center"/>
          </w:tcPr>
          <w:p w14:paraId="170EBCAC"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0F870D" w14:textId="77777777" w:rsidTr="00AE211C">
        <w:trPr>
          <w:trHeight w:val="624"/>
          <w:jc w:val="center"/>
        </w:trPr>
        <w:tc>
          <w:tcPr>
            <w:tcW w:w="2303" w:type="dxa"/>
            <w:vAlign w:val="center"/>
          </w:tcPr>
          <w:p w14:paraId="6D5CC19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4" w:type="dxa"/>
            <w:vAlign w:val="center"/>
          </w:tcPr>
          <w:p w14:paraId="1A7BA25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9078B9F" w14:textId="77777777" w:rsidTr="00AE211C">
        <w:trPr>
          <w:trHeight w:val="624"/>
          <w:jc w:val="center"/>
        </w:trPr>
        <w:tc>
          <w:tcPr>
            <w:tcW w:w="2303" w:type="dxa"/>
            <w:vAlign w:val="center"/>
          </w:tcPr>
          <w:p w14:paraId="32BCADFA"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发包人联系人及电话</w:t>
            </w:r>
          </w:p>
        </w:tc>
        <w:tc>
          <w:tcPr>
            <w:tcW w:w="6094" w:type="dxa"/>
            <w:vAlign w:val="center"/>
          </w:tcPr>
          <w:p w14:paraId="0B6B28C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22AA383F" w14:textId="77777777" w:rsidTr="00AE211C">
        <w:trPr>
          <w:trHeight w:val="624"/>
          <w:jc w:val="center"/>
        </w:trPr>
        <w:tc>
          <w:tcPr>
            <w:tcW w:w="2303" w:type="dxa"/>
            <w:vAlign w:val="center"/>
          </w:tcPr>
          <w:p w14:paraId="218410E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合同价格</w:t>
            </w:r>
          </w:p>
        </w:tc>
        <w:tc>
          <w:tcPr>
            <w:tcW w:w="6094" w:type="dxa"/>
            <w:vAlign w:val="center"/>
          </w:tcPr>
          <w:p w14:paraId="6288517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C59A444" w14:textId="77777777" w:rsidTr="00AE211C">
        <w:trPr>
          <w:trHeight w:val="624"/>
          <w:jc w:val="center"/>
        </w:trPr>
        <w:tc>
          <w:tcPr>
            <w:tcW w:w="2303" w:type="dxa"/>
            <w:vAlign w:val="center"/>
          </w:tcPr>
          <w:p w14:paraId="773C7F9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4" w:type="dxa"/>
            <w:vAlign w:val="center"/>
          </w:tcPr>
          <w:p w14:paraId="66F767E5"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C5EF047" w14:textId="77777777" w:rsidTr="00AE211C">
        <w:trPr>
          <w:trHeight w:val="624"/>
          <w:jc w:val="center"/>
        </w:trPr>
        <w:tc>
          <w:tcPr>
            <w:tcW w:w="2303" w:type="dxa"/>
            <w:vAlign w:val="center"/>
          </w:tcPr>
          <w:p w14:paraId="55FFAA0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竣工日期</w:t>
            </w:r>
          </w:p>
        </w:tc>
        <w:tc>
          <w:tcPr>
            <w:tcW w:w="6094" w:type="dxa"/>
            <w:vAlign w:val="center"/>
          </w:tcPr>
          <w:p w14:paraId="4C29D86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60AAC40" w14:textId="77777777" w:rsidTr="00AE211C">
        <w:trPr>
          <w:trHeight w:val="624"/>
          <w:jc w:val="center"/>
        </w:trPr>
        <w:tc>
          <w:tcPr>
            <w:tcW w:w="2303" w:type="dxa"/>
            <w:vAlign w:val="center"/>
          </w:tcPr>
          <w:p w14:paraId="6134DB56"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4" w:type="dxa"/>
            <w:vAlign w:val="center"/>
          </w:tcPr>
          <w:p w14:paraId="43CF62B6"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B0BF048" w14:textId="77777777" w:rsidTr="00AE211C">
        <w:trPr>
          <w:trHeight w:val="624"/>
          <w:jc w:val="center"/>
        </w:trPr>
        <w:tc>
          <w:tcPr>
            <w:tcW w:w="2303" w:type="dxa"/>
            <w:vAlign w:val="center"/>
          </w:tcPr>
          <w:p w14:paraId="627EB55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4" w:type="dxa"/>
            <w:vAlign w:val="center"/>
          </w:tcPr>
          <w:p w14:paraId="31FFBD3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669E4E8" w14:textId="77777777" w:rsidTr="00AE211C">
        <w:trPr>
          <w:trHeight w:val="624"/>
          <w:jc w:val="center"/>
        </w:trPr>
        <w:tc>
          <w:tcPr>
            <w:tcW w:w="2303" w:type="dxa"/>
            <w:vAlign w:val="center"/>
          </w:tcPr>
          <w:p w14:paraId="540DBE3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4" w:type="dxa"/>
            <w:vAlign w:val="center"/>
          </w:tcPr>
          <w:p w14:paraId="2E4634F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FEC6E4E" w14:textId="77777777" w:rsidTr="00AE211C">
        <w:trPr>
          <w:trHeight w:val="624"/>
          <w:jc w:val="center"/>
        </w:trPr>
        <w:tc>
          <w:tcPr>
            <w:tcW w:w="2303" w:type="dxa"/>
            <w:vAlign w:val="center"/>
          </w:tcPr>
          <w:p w14:paraId="377F6C9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4" w:type="dxa"/>
            <w:vAlign w:val="center"/>
          </w:tcPr>
          <w:p w14:paraId="2E752A8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8AA08A0" w14:textId="77777777" w:rsidTr="00AE211C">
        <w:trPr>
          <w:trHeight w:val="624"/>
          <w:jc w:val="center"/>
        </w:trPr>
        <w:tc>
          <w:tcPr>
            <w:tcW w:w="2303" w:type="dxa"/>
            <w:vAlign w:val="center"/>
          </w:tcPr>
          <w:p w14:paraId="0C507F3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4" w:type="dxa"/>
            <w:vAlign w:val="center"/>
          </w:tcPr>
          <w:p w14:paraId="072CB1B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06844E2" w14:textId="77777777" w:rsidTr="00AE211C">
        <w:trPr>
          <w:trHeight w:val="1457"/>
          <w:jc w:val="center"/>
        </w:trPr>
        <w:tc>
          <w:tcPr>
            <w:tcW w:w="2303" w:type="dxa"/>
            <w:vAlign w:val="center"/>
          </w:tcPr>
          <w:p w14:paraId="0E19D1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4" w:type="dxa"/>
            <w:vAlign w:val="center"/>
          </w:tcPr>
          <w:p w14:paraId="0F941EA4"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EBEAD6D" w14:textId="77777777" w:rsidTr="00AE211C">
        <w:trPr>
          <w:trHeight w:val="624"/>
          <w:jc w:val="center"/>
        </w:trPr>
        <w:tc>
          <w:tcPr>
            <w:tcW w:w="2303" w:type="dxa"/>
            <w:vAlign w:val="center"/>
          </w:tcPr>
          <w:p w14:paraId="7B275AA1"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4" w:type="dxa"/>
            <w:vAlign w:val="center"/>
          </w:tcPr>
          <w:p w14:paraId="2FCCCC19" w14:textId="77777777" w:rsidR="00447426" w:rsidRPr="005E7D7A" w:rsidRDefault="00447426" w:rsidP="00AE211C">
            <w:pPr>
              <w:spacing w:line="360" w:lineRule="auto"/>
              <w:jc w:val="center"/>
              <w:rPr>
                <w:rFonts w:ascii="仿宋" w:eastAsia="仿宋" w:hAnsi="仿宋" w:cs="仿宋"/>
                <w:szCs w:val="21"/>
              </w:rPr>
            </w:pPr>
          </w:p>
        </w:tc>
      </w:tr>
    </w:tbl>
    <w:p w14:paraId="54102057" w14:textId="77777777" w:rsidR="00447426" w:rsidRPr="005E7D7A" w:rsidRDefault="00447426" w:rsidP="00447426">
      <w:pPr>
        <w:spacing w:line="360" w:lineRule="auto"/>
        <w:ind w:left="630" w:hangingChars="300" w:hanging="630"/>
        <w:rPr>
          <w:rFonts w:ascii="仿宋" w:eastAsia="仿宋" w:hAnsi="仿宋" w:cs="仿宋"/>
          <w:szCs w:val="21"/>
        </w:rPr>
      </w:pPr>
      <w:r w:rsidRPr="005E7D7A">
        <w:rPr>
          <w:rFonts w:ascii="仿宋" w:eastAsia="仿宋" w:hAnsi="仿宋" w:cs="仿宋" w:hint="eastAsia"/>
          <w:szCs w:val="21"/>
        </w:rPr>
        <w:t>注：</w:t>
      </w:r>
      <w:r w:rsidRPr="005E7D7A">
        <w:rPr>
          <w:rFonts w:ascii="仿宋" w:eastAsia="仿宋" w:hAnsi="仿宋" w:cs="仿宋"/>
          <w:szCs w:val="21"/>
        </w:rPr>
        <w:t>1</w:t>
      </w:r>
      <w:r w:rsidRPr="005E7D7A">
        <w:rPr>
          <w:rFonts w:ascii="仿宋" w:eastAsia="仿宋" w:hAnsi="仿宋" w:cs="仿宋" w:hint="eastAsia"/>
          <w:szCs w:val="21"/>
        </w:rPr>
        <w:t>、本表类似项目定义及具体年份要求见投标人须知前附表</w:t>
      </w:r>
      <w:r w:rsidRPr="005E7D7A">
        <w:rPr>
          <w:rFonts w:ascii="仿宋" w:eastAsia="仿宋" w:hAnsi="仿宋" w:cs="仿宋"/>
          <w:szCs w:val="21"/>
        </w:rPr>
        <w:t xml:space="preserve"> </w:t>
      </w:r>
      <w:r w:rsidRPr="005E7D7A">
        <w:rPr>
          <w:rFonts w:ascii="仿宋" w:eastAsia="仿宋" w:hAnsi="仿宋" w:cs="仿宋" w:hint="eastAsia"/>
          <w:szCs w:val="21"/>
        </w:rPr>
        <w:t>。</w:t>
      </w:r>
    </w:p>
    <w:p w14:paraId="09B5791C"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szCs w:val="21"/>
        </w:rPr>
        <w:t>2</w:t>
      </w:r>
      <w:r w:rsidRPr="005E7D7A">
        <w:rPr>
          <w:rFonts w:ascii="仿宋" w:eastAsia="仿宋" w:hAnsi="仿宋" w:cs="仿宋" w:hint="eastAsia"/>
          <w:szCs w:val="21"/>
        </w:rPr>
        <w:t>、每张表格只填写一个项目，并标明序号。</w:t>
      </w:r>
    </w:p>
    <w:p w14:paraId="11F3CFF0" w14:textId="77777777" w:rsidR="00447426" w:rsidRPr="005E7D7A" w:rsidRDefault="00447426" w:rsidP="00447426">
      <w:pPr>
        <w:spacing w:line="360" w:lineRule="auto"/>
        <w:ind w:firstLineChars="200" w:firstLine="420"/>
        <w:rPr>
          <w:rFonts w:ascii="仿宋" w:eastAsia="仿宋" w:hAnsi="仿宋" w:cs="仿宋"/>
          <w:szCs w:val="21"/>
        </w:rPr>
        <w:sectPr w:rsidR="00447426" w:rsidRPr="005E7D7A" w:rsidSect="00AE211C">
          <w:pgSz w:w="11906" w:h="16838"/>
          <w:pgMar w:top="1440" w:right="1644" w:bottom="1440" w:left="1797" w:header="851" w:footer="992" w:gutter="0"/>
          <w:cols w:space="720"/>
          <w:titlePg/>
          <w:docGrid w:linePitch="312"/>
        </w:sectPr>
      </w:pPr>
    </w:p>
    <w:p w14:paraId="517CD678" w14:textId="77777777" w:rsidR="00447426" w:rsidRPr="005E7D7A" w:rsidRDefault="00447426" w:rsidP="00447426">
      <w:pPr>
        <w:spacing w:beforeLines="50" w:before="120" w:afterLines="50" w:after="120" w:line="360" w:lineRule="auto"/>
        <w:ind w:firstLineChars="100" w:firstLine="210"/>
        <w:jc w:val="center"/>
        <w:outlineLvl w:val="3"/>
        <w:rPr>
          <w:rFonts w:ascii="仿宋" w:eastAsia="仿宋" w:hAnsi="仿宋" w:cs="仿宋"/>
          <w:szCs w:val="21"/>
        </w:rPr>
      </w:pPr>
      <w:r w:rsidRPr="005E7D7A">
        <w:rPr>
          <w:rFonts w:ascii="仿宋" w:eastAsia="仿宋" w:hAnsi="仿宋" w:cs="仿宋"/>
          <w:szCs w:val="21"/>
        </w:rPr>
        <w:t>3.</w:t>
      </w:r>
      <w:r w:rsidRPr="005E7D7A">
        <w:rPr>
          <w:rFonts w:ascii="仿宋" w:eastAsia="仿宋" w:hAnsi="仿宋" w:cs="仿宋" w:hint="eastAsia"/>
          <w:szCs w:val="21"/>
        </w:rPr>
        <w:t>正在施工的和新承接的项目情况表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302"/>
        <w:gridCol w:w="6095"/>
      </w:tblGrid>
      <w:tr w:rsidR="006E2F2E" w:rsidRPr="005E7D7A" w14:paraId="694A4C74" w14:textId="77777777" w:rsidTr="00AE211C">
        <w:trPr>
          <w:trHeight w:val="624"/>
          <w:jc w:val="center"/>
        </w:trPr>
        <w:tc>
          <w:tcPr>
            <w:tcW w:w="2302" w:type="dxa"/>
            <w:vAlign w:val="center"/>
          </w:tcPr>
          <w:p w14:paraId="3D3CA0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项目名称</w:t>
            </w:r>
          </w:p>
        </w:tc>
        <w:tc>
          <w:tcPr>
            <w:tcW w:w="6095" w:type="dxa"/>
            <w:vAlign w:val="center"/>
          </w:tcPr>
          <w:p w14:paraId="59F363D8"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EA8BF06" w14:textId="77777777" w:rsidTr="00AE211C">
        <w:trPr>
          <w:trHeight w:val="624"/>
          <w:jc w:val="center"/>
        </w:trPr>
        <w:tc>
          <w:tcPr>
            <w:tcW w:w="2302" w:type="dxa"/>
            <w:vAlign w:val="center"/>
          </w:tcPr>
          <w:p w14:paraId="6263E91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项目所在地</w:t>
            </w:r>
          </w:p>
        </w:tc>
        <w:tc>
          <w:tcPr>
            <w:tcW w:w="6095" w:type="dxa"/>
            <w:vAlign w:val="center"/>
          </w:tcPr>
          <w:p w14:paraId="2DF0EC5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914D31E" w14:textId="77777777" w:rsidTr="00AE211C">
        <w:trPr>
          <w:trHeight w:val="624"/>
          <w:jc w:val="center"/>
        </w:trPr>
        <w:tc>
          <w:tcPr>
            <w:tcW w:w="2302" w:type="dxa"/>
            <w:vAlign w:val="center"/>
          </w:tcPr>
          <w:p w14:paraId="7AB4F9B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发包人名称</w:t>
            </w:r>
          </w:p>
        </w:tc>
        <w:tc>
          <w:tcPr>
            <w:tcW w:w="6095" w:type="dxa"/>
            <w:vAlign w:val="center"/>
          </w:tcPr>
          <w:p w14:paraId="0BDD6FC0"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3E5D5B63" w14:textId="77777777" w:rsidTr="00AE211C">
        <w:trPr>
          <w:trHeight w:val="624"/>
          <w:jc w:val="center"/>
        </w:trPr>
        <w:tc>
          <w:tcPr>
            <w:tcW w:w="2302" w:type="dxa"/>
            <w:vAlign w:val="center"/>
          </w:tcPr>
          <w:p w14:paraId="3EF412D8"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发包人地址</w:t>
            </w:r>
          </w:p>
        </w:tc>
        <w:tc>
          <w:tcPr>
            <w:tcW w:w="6095" w:type="dxa"/>
            <w:vAlign w:val="center"/>
          </w:tcPr>
          <w:p w14:paraId="3483C65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261281F" w14:textId="77777777" w:rsidTr="00AE211C">
        <w:trPr>
          <w:trHeight w:val="624"/>
          <w:jc w:val="center"/>
        </w:trPr>
        <w:tc>
          <w:tcPr>
            <w:tcW w:w="2302" w:type="dxa"/>
            <w:vAlign w:val="center"/>
          </w:tcPr>
          <w:p w14:paraId="1E87C60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发包人电话</w:t>
            </w:r>
          </w:p>
        </w:tc>
        <w:tc>
          <w:tcPr>
            <w:tcW w:w="6095" w:type="dxa"/>
            <w:vAlign w:val="center"/>
          </w:tcPr>
          <w:p w14:paraId="59C3AA17"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7583F8BB" w14:textId="77777777" w:rsidTr="00AE211C">
        <w:trPr>
          <w:trHeight w:val="624"/>
          <w:jc w:val="center"/>
        </w:trPr>
        <w:tc>
          <w:tcPr>
            <w:tcW w:w="2302" w:type="dxa"/>
            <w:vAlign w:val="center"/>
          </w:tcPr>
          <w:p w14:paraId="244CF917"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签约合同价</w:t>
            </w:r>
          </w:p>
        </w:tc>
        <w:tc>
          <w:tcPr>
            <w:tcW w:w="6095" w:type="dxa"/>
            <w:vAlign w:val="center"/>
          </w:tcPr>
          <w:p w14:paraId="37FCBA4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4DEA072" w14:textId="77777777" w:rsidTr="00AE211C">
        <w:trPr>
          <w:trHeight w:val="624"/>
          <w:jc w:val="center"/>
        </w:trPr>
        <w:tc>
          <w:tcPr>
            <w:tcW w:w="2302" w:type="dxa"/>
            <w:vAlign w:val="center"/>
          </w:tcPr>
          <w:p w14:paraId="62EA1930"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开工日期</w:t>
            </w:r>
          </w:p>
        </w:tc>
        <w:tc>
          <w:tcPr>
            <w:tcW w:w="6095" w:type="dxa"/>
            <w:vAlign w:val="center"/>
          </w:tcPr>
          <w:p w14:paraId="49D53EFF"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94926F4" w14:textId="77777777" w:rsidTr="00AE211C">
        <w:trPr>
          <w:trHeight w:val="624"/>
          <w:jc w:val="center"/>
        </w:trPr>
        <w:tc>
          <w:tcPr>
            <w:tcW w:w="2302" w:type="dxa"/>
            <w:vAlign w:val="center"/>
          </w:tcPr>
          <w:p w14:paraId="3BBDE6C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计划竣工日期</w:t>
            </w:r>
          </w:p>
        </w:tc>
        <w:tc>
          <w:tcPr>
            <w:tcW w:w="6095" w:type="dxa"/>
            <w:vAlign w:val="center"/>
          </w:tcPr>
          <w:p w14:paraId="7F4BC81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55431898" w14:textId="77777777" w:rsidTr="00AE211C">
        <w:trPr>
          <w:trHeight w:val="624"/>
          <w:jc w:val="center"/>
        </w:trPr>
        <w:tc>
          <w:tcPr>
            <w:tcW w:w="2302" w:type="dxa"/>
            <w:vAlign w:val="center"/>
          </w:tcPr>
          <w:p w14:paraId="26682274"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承担的工作</w:t>
            </w:r>
          </w:p>
        </w:tc>
        <w:tc>
          <w:tcPr>
            <w:tcW w:w="6095" w:type="dxa"/>
            <w:vAlign w:val="center"/>
          </w:tcPr>
          <w:p w14:paraId="03FE7E6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E7BBC61" w14:textId="77777777" w:rsidTr="00AE211C">
        <w:trPr>
          <w:trHeight w:val="624"/>
          <w:jc w:val="center"/>
        </w:trPr>
        <w:tc>
          <w:tcPr>
            <w:tcW w:w="2302" w:type="dxa"/>
            <w:vAlign w:val="center"/>
          </w:tcPr>
          <w:p w14:paraId="0A135265"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工程质量</w:t>
            </w:r>
          </w:p>
        </w:tc>
        <w:tc>
          <w:tcPr>
            <w:tcW w:w="6095" w:type="dxa"/>
            <w:vAlign w:val="center"/>
          </w:tcPr>
          <w:p w14:paraId="224C91A2"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12540918" w14:textId="77777777" w:rsidTr="00AE211C">
        <w:trPr>
          <w:trHeight w:val="624"/>
          <w:jc w:val="center"/>
        </w:trPr>
        <w:tc>
          <w:tcPr>
            <w:tcW w:w="2302" w:type="dxa"/>
            <w:vAlign w:val="center"/>
          </w:tcPr>
          <w:p w14:paraId="1BF6CED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项目负责人</w:t>
            </w:r>
          </w:p>
        </w:tc>
        <w:tc>
          <w:tcPr>
            <w:tcW w:w="6095" w:type="dxa"/>
            <w:vAlign w:val="center"/>
          </w:tcPr>
          <w:p w14:paraId="666A2D2D"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CE66238" w14:textId="77777777" w:rsidTr="00AE211C">
        <w:trPr>
          <w:trHeight w:val="624"/>
          <w:jc w:val="center"/>
        </w:trPr>
        <w:tc>
          <w:tcPr>
            <w:tcW w:w="2302" w:type="dxa"/>
            <w:vAlign w:val="center"/>
          </w:tcPr>
          <w:p w14:paraId="3CED86D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技术负责人</w:t>
            </w:r>
          </w:p>
        </w:tc>
        <w:tc>
          <w:tcPr>
            <w:tcW w:w="6095" w:type="dxa"/>
            <w:vAlign w:val="center"/>
          </w:tcPr>
          <w:p w14:paraId="7F5B4EAE"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051150F8" w14:textId="77777777" w:rsidTr="00AE211C">
        <w:trPr>
          <w:trHeight w:val="624"/>
          <w:jc w:val="center"/>
        </w:trPr>
        <w:tc>
          <w:tcPr>
            <w:tcW w:w="2302" w:type="dxa"/>
            <w:vAlign w:val="center"/>
          </w:tcPr>
          <w:p w14:paraId="5D52E5AB"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总监理工程师及电话</w:t>
            </w:r>
          </w:p>
        </w:tc>
        <w:tc>
          <w:tcPr>
            <w:tcW w:w="6095" w:type="dxa"/>
            <w:vAlign w:val="center"/>
          </w:tcPr>
          <w:p w14:paraId="5041BD8B"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674A7F0B" w14:textId="77777777" w:rsidTr="00AE211C">
        <w:trPr>
          <w:trHeight w:val="1946"/>
          <w:jc w:val="center"/>
        </w:trPr>
        <w:tc>
          <w:tcPr>
            <w:tcW w:w="2302" w:type="dxa"/>
            <w:vAlign w:val="center"/>
          </w:tcPr>
          <w:p w14:paraId="045BFAE9"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项目描述</w:t>
            </w:r>
          </w:p>
        </w:tc>
        <w:tc>
          <w:tcPr>
            <w:tcW w:w="6095" w:type="dxa"/>
            <w:vAlign w:val="center"/>
          </w:tcPr>
          <w:p w14:paraId="57B574B1" w14:textId="77777777" w:rsidR="00447426" w:rsidRPr="005E7D7A" w:rsidRDefault="00447426" w:rsidP="00AE211C">
            <w:pPr>
              <w:spacing w:line="360" w:lineRule="auto"/>
              <w:jc w:val="center"/>
              <w:rPr>
                <w:rFonts w:ascii="仿宋" w:eastAsia="仿宋" w:hAnsi="仿宋" w:cs="仿宋"/>
                <w:szCs w:val="21"/>
              </w:rPr>
            </w:pPr>
          </w:p>
        </w:tc>
      </w:tr>
      <w:tr w:rsidR="006E2F2E" w:rsidRPr="005E7D7A" w14:paraId="4B44A284" w14:textId="77777777" w:rsidTr="00AE211C">
        <w:trPr>
          <w:trHeight w:val="624"/>
          <w:jc w:val="center"/>
        </w:trPr>
        <w:tc>
          <w:tcPr>
            <w:tcW w:w="2302" w:type="dxa"/>
            <w:vAlign w:val="center"/>
          </w:tcPr>
          <w:p w14:paraId="2FF8B38C" w14:textId="77777777" w:rsidR="00447426" w:rsidRPr="005E7D7A" w:rsidRDefault="00447426" w:rsidP="00AE211C">
            <w:pPr>
              <w:spacing w:line="360" w:lineRule="auto"/>
              <w:jc w:val="center"/>
              <w:rPr>
                <w:rFonts w:ascii="仿宋" w:eastAsia="仿宋" w:hAnsi="仿宋" w:cs="仿宋"/>
                <w:szCs w:val="21"/>
              </w:rPr>
            </w:pPr>
            <w:r w:rsidRPr="005E7D7A">
              <w:rPr>
                <w:rFonts w:ascii="仿宋" w:eastAsia="仿宋" w:hAnsi="仿宋" w:cs="仿宋" w:hint="eastAsia"/>
                <w:szCs w:val="21"/>
              </w:rPr>
              <w:t>备注</w:t>
            </w:r>
          </w:p>
        </w:tc>
        <w:tc>
          <w:tcPr>
            <w:tcW w:w="6095" w:type="dxa"/>
            <w:vAlign w:val="center"/>
          </w:tcPr>
          <w:p w14:paraId="730CC092" w14:textId="77777777" w:rsidR="00447426" w:rsidRPr="005E7D7A" w:rsidRDefault="00447426" w:rsidP="00AE211C">
            <w:pPr>
              <w:spacing w:line="360" w:lineRule="auto"/>
              <w:jc w:val="center"/>
              <w:rPr>
                <w:rFonts w:ascii="仿宋" w:eastAsia="仿宋" w:hAnsi="仿宋" w:cs="仿宋"/>
                <w:szCs w:val="21"/>
              </w:rPr>
            </w:pPr>
          </w:p>
        </w:tc>
      </w:tr>
    </w:tbl>
    <w:p w14:paraId="231B7700" w14:textId="77777777" w:rsidR="00447426" w:rsidRPr="005E7D7A" w:rsidRDefault="00447426" w:rsidP="00447426">
      <w:pPr>
        <w:spacing w:line="360" w:lineRule="auto"/>
        <w:rPr>
          <w:rFonts w:ascii="仿宋" w:eastAsia="仿宋" w:hAnsi="仿宋" w:cs="仿宋"/>
          <w:szCs w:val="21"/>
        </w:rPr>
      </w:pPr>
      <w:r w:rsidRPr="005E7D7A">
        <w:rPr>
          <w:rFonts w:ascii="仿宋" w:eastAsia="仿宋" w:hAnsi="仿宋" w:cs="仿宋" w:hint="eastAsia"/>
          <w:szCs w:val="21"/>
        </w:rPr>
        <w:t>注：本表每张表格只填写一个项目，并标明序号。</w:t>
      </w:r>
    </w:p>
    <w:p w14:paraId="6FB0F4B1"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szCs w:val="21"/>
        </w:rPr>
        <w:br w:type="page"/>
      </w:r>
      <w:r w:rsidRPr="005E7D7A">
        <w:rPr>
          <w:rFonts w:ascii="仿宋" w:eastAsia="仿宋" w:hAnsi="仿宋" w:cs="仿宋"/>
          <w:szCs w:val="21"/>
        </w:rPr>
        <w:t>4.主要设备、材料品牌表</w:t>
      </w:r>
    </w:p>
    <w:tbl>
      <w:tblPr>
        <w:tblW w:w="9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1"/>
        <w:gridCol w:w="947"/>
        <w:gridCol w:w="1842"/>
        <w:gridCol w:w="3068"/>
        <w:gridCol w:w="1304"/>
      </w:tblGrid>
      <w:tr w:rsidR="006E2F2E" w:rsidRPr="005E7D7A" w14:paraId="37AA31AA" w14:textId="77777777" w:rsidTr="00AE211C">
        <w:trPr>
          <w:trHeight w:val="780"/>
          <w:jc w:val="center"/>
        </w:trPr>
        <w:tc>
          <w:tcPr>
            <w:tcW w:w="9352" w:type="dxa"/>
            <w:gridSpan w:val="5"/>
            <w:shd w:val="clear" w:color="auto" w:fill="auto"/>
            <w:noWrap/>
            <w:hideMark/>
          </w:tcPr>
          <w:p w14:paraId="72A8254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b/>
                <w:bCs/>
                <w:szCs w:val="21"/>
              </w:rPr>
            </w:pPr>
            <w:r w:rsidRPr="005E7D7A">
              <w:rPr>
                <w:rFonts w:ascii="仿宋" w:eastAsia="仿宋" w:hAnsi="仿宋" w:cs="仿宋"/>
                <w:b/>
                <w:bCs/>
                <w:szCs w:val="21"/>
              </w:rPr>
              <w:t>主要设备、材料品牌表</w:t>
            </w:r>
          </w:p>
        </w:tc>
      </w:tr>
      <w:tr w:rsidR="006E2F2E" w:rsidRPr="005E7D7A" w14:paraId="4D8B336E" w14:textId="77777777" w:rsidTr="00AE211C">
        <w:trPr>
          <w:trHeight w:val="440"/>
          <w:jc w:val="center"/>
        </w:trPr>
        <w:tc>
          <w:tcPr>
            <w:tcW w:w="2191" w:type="dxa"/>
            <w:shd w:val="clear" w:color="auto" w:fill="auto"/>
            <w:noWrap/>
            <w:hideMark/>
          </w:tcPr>
          <w:p w14:paraId="174014C3"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r w:rsidRPr="005E7D7A">
              <w:rPr>
                <w:rFonts w:ascii="仿宋" w:eastAsia="仿宋" w:hAnsi="仿宋" w:cs="仿宋"/>
                <w:b/>
                <w:bCs/>
                <w:szCs w:val="21"/>
              </w:rPr>
              <w:t>设备、材料名称</w:t>
            </w:r>
          </w:p>
        </w:tc>
        <w:tc>
          <w:tcPr>
            <w:tcW w:w="947" w:type="dxa"/>
            <w:shd w:val="clear" w:color="auto" w:fill="auto"/>
            <w:noWrap/>
            <w:hideMark/>
          </w:tcPr>
          <w:p w14:paraId="106933B1"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单位</w:t>
            </w:r>
          </w:p>
        </w:tc>
        <w:tc>
          <w:tcPr>
            <w:tcW w:w="1842" w:type="dxa"/>
            <w:shd w:val="clear" w:color="auto" w:fill="auto"/>
            <w:noWrap/>
            <w:hideMark/>
          </w:tcPr>
          <w:p w14:paraId="2EF0BF48"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单价（元）</w:t>
            </w:r>
          </w:p>
        </w:tc>
        <w:tc>
          <w:tcPr>
            <w:tcW w:w="3068" w:type="dxa"/>
            <w:shd w:val="clear" w:color="auto" w:fill="auto"/>
            <w:noWrap/>
            <w:hideMark/>
          </w:tcPr>
          <w:p w14:paraId="64E6E68D"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szCs w:val="21"/>
              </w:rPr>
              <w:t>品牌名称</w:t>
            </w:r>
          </w:p>
        </w:tc>
        <w:tc>
          <w:tcPr>
            <w:tcW w:w="1304" w:type="dxa"/>
            <w:shd w:val="clear" w:color="auto" w:fill="auto"/>
            <w:noWrap/>
            <w:hideMark/>
          </w:tcPr>
          <w:p w14:paraId="09278E4F" w14:textId="77777777" w:rsidR="00447426" w:rsidRPr="005E7D7A" w:rsidRDefault="00447426" w:rsidP="00AE211C">
            <w:pPr>
              <w:tabs>
                <w:tab w:val="left" w:pos="425"/>
              </w:tabs>
              <w:spacing w:beforeLines="50" w:before="120" w:line="360" w:lineRule="auto"/>
              <w:jc w:val="center"/>
              <w:outlineLvl w:val="3"/>
              <w:rPr>
                <w:rFonts w:ascii="仿宋" w:eastAsia="仿宋" w:hAnsi="仿宋" w:cs="仿宋"/>
                <w:szCs w:val="21"/>
              </w:rPr>
            </w:pPr>
            <w:r w:rsidRPr="005E7D7A">
              <w:rPr>
                <w:rFonts w:ascii="仿宋" w:eastAsia="仿宋" w:hAnsi="仿宋" w:cs="仿宋" w:hint="eastAsia"/>
                <w:szCs w:val="21"/>
              </w:rPr>
              <w:t>备注</w:t>
            </w:r>
          </w:p>
        </w:tc>
      </w:tr>
      <w:tr w:rsidR="006E2F2E" w:rsidRPr="005E7D7A" w14:paraId="7262047B" w14:textId="77777777" w:rsidTr="00AE211C">
        <w:trPr>
          <w:trHeight w:val="530"/>
          <w:jc w:val="center"/>
        </w:trPr>
        <w:tc>
          <w:tcPr>
            <w:tcW w:w="2191" w:type="dxa"/>
            <w:shd w:val="clear" w:color="auto" w:fill="auto"/>
            <w:noWrap/>
          </w:tcPr>
          <w:p w14:paraId="7040EEC8"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061557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BBB88B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479A40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995C98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42B2A71" w14:textId="77777777" w:rsidTr="00AE211C">
        <w:trPr>
          <w:trHeight w:val="530"/>
          <w:jc w:val="center"/>
        </w:trPr>
        <w:tc>
          <w:tcPr>
            <w:tcW w:w="2191" w:type="dxa"/>
            <w:shd w:val="clear" w:color="auto" w:fill="auto"/>
            <w:noWrap/>
          </w:tcPr>
          <w:p w14:paraId="3552CFDB"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4FCD1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1ED17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B4D86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7DF7F8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5A7AF209" w14:textId="77777777" w:rsidTr="00AE211C">
        <w:trPr>
          <w:trHeight w:val="530"/>
          <w:jc w:val="center"/>
        </w:trPr>
        <w:tc>
          <w:tcPr>
            <w:tcW w:w="2191" w:type="dxa"/>
            <w:shd w:val="clear" w:color="auto" w:fill="auto"/>
            <w:noWrap/>
          </w:tcPr>
          <w:p w14:paraId="2707FBD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54D87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6A0249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4D899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47DD5A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27F79D8" w14:textId="77777777" w:rsidTr="00AE211C">
        <w:trPr>
          <w:trHeight w:val="530"/>
          <w:jc w:val="center"/>
        </w:trPr>
        <w:tc>
          <w:tcPr>
            <w:tcW w:w="2191" w:type="dxa"/>
            <w:shd w:val="clear" w:color="auto" w:fill="auto"/>
            <w:noWrap/>
          </w:tcPr>
          <w:p w14:paraId="39A4393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6C337C5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0E3630D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FFD292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21D1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2E923A60" w14:textId="77777777" w:rsidTr="00AE211C">
        <w:trPr>
          <w:trHeight w:val="530"/>
          <w:jc w:val="center"/>
        </w:trPr>
        <w:tc>
          <w:tcPr>
            <w:tcW w:w="2191" w:type="dxa"/>
            <w:shd w:val="clear" w:color="auto" w:fill="auto"/>
            <w:noWrap/>
          </w:tcPr>
          <w:p w14:paraId="5F7219E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375882D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9A1513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1CB5B1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16C30A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36172C8" w14:textId="77777777" w:rsidTr="00AE211C">
        <w:trPr>
          <w:trHeight w:val="530"/>
          <w:jc w:val="center"/>
        </w:trPr>
        <w:tc>
          <w:tcPr>
            <w:tcW w:w="2191" w:type="dxa"/>
            <w:shd w:val="clear" w:color="auto" w:fill="auto"/>
            <w:noWrap/>
          </w:tcPr>
          <w:p w14:paraId="3AD63CF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47ED5E4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847A9A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0446B4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BD41CC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8DB0284" w14:textId="77777777" w:rsidTr="00AE211C">
        <w:trPr>
          <w:trHeight w:val="530"/>
          <w:jc w:val="center"/>
        </w:trPr>
        <w:tc>
          <w:tcPr>
            <w:tcW w:w="2191" w:type="dxa"/>
            <w:shd w:val="clear" w:color="auto" w:fill="auto"/>
            <w:noWrap/>
          </w:tcPr>
          <w:p w14:paraId="2C7D571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F8317E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338A6C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6F62DA0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54736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D0212A5" w14:textId="77777777" w:rsidTr="00AE211C">
        <w:trPr>
          <w:trHeight w:val="530"/>
          <w:jc w:val="center"/>
        </w:trPr>
        <w:tc>
          <w:tcPr>
            <w:tcW w:w="2191" w:type="dxa"/>
            <w:shd w:val="clear" w:color="auto" w:fill="auto"/>
            <w:noWrap/>
          </w:tcPr>
          <w:p w14:paraId="14FC573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FAAF44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4C6B42E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49F38232"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1DD69AE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6DEEAC1E" w14:textId="77777777" w:rsidTr="00AE211C">
        <w:trPr>
          <w:trHeight w:val="530"/>
          <w:jc w:val="center"/>
        </w:trPr>
        <w:tc>
          <w:tcPr>
            <w:tcW w:w="2191" w:type="dxa"/>
            <w:shd w:val="clear" w:color="auto" w:fill="auto"/>
            <w:noWrap/>
          </w:tcPr>
          <w:p w14:paraId="639225A5"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78BB25B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EA4056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570F5F3"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9982C7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49EEEF1C" w14:textId="77777777" w:rsidTr="00AE211C">
        <w:trPr>
          <w:trHeight w:val="530"/>
          <w:jc w:val="center"/>
        </w:trPr>
        <w:tc>
          <w:tcPr>
            <w:tcW w:w="2191" w:type="dxa"/>
            <w:shd w:val="clear" w:color="auto" w:fill="auto"/>
            <w:noWrap/>
          </w:tcPr>
          <w:p w14:paraId="784DE16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5ECCF27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777F05DD"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5F10DD6E"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250B9F6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0DE2DEAF" w14:textId="77777777" w:rsidTr="00AE211C">
        <w:trPr>
          <w:trHeight w:val="530"/>
          <w:jc w:val="center"/>
        </w:trPr>
        <w:tc>
          <w:tcPr>
            <w:tcW w:w="2191" w:type="dxa"/>
            <w:shd w:val="clear" w:color="auto" w:fill="auto"/>
            <w:noWrap/>
          </w:tcPr>
          <w:p w14:paraId="6E57E3F4"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3CD0FF3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38DC2A04"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71449C0A"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70231B8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707B91C8" w14:textId="77777777" w:rsidTr="00AE211C">
        <w:trPr>
          <w:trHeight w:val="530"/>
          <w:jc w:val="center"/>
        </w:trPr>
        <w:tc>
          <w:tcPr>
            <w:tcW w:w="2191" w:type="dxa"/>
            <w:shd w:val="clear" w:color="auto" w:fill="auto"/>
            <w:noWrap/>
          </w:tcPr>
          <w:p w14:paraId="5385A9AD" w14:textId="77777777" w:rsidR="00447426" w:rsidRPr="005E7D7A" w:rsidRDefault="00447426" w:rsidP="00AE211C">
            <w:pPr>
              <w:tabs>
                <w:tab w:val="left" w:pos="425"/>
              </w:tabs>
              <w:spacing w:beforeLines="50" w:before="120" w:line="360" w:lineRule="auto"/>
              <w:outlineLvl w:val="3"/>
              <w:rPr>
                <w:rFonts w:ascii="仿宋" w:eastAsia="仿宋" w:hAnsi="仿宋" w:cs="仿宋"/>
                <w:b/>
                <w:bCs/>
                <w:szCs w:val="21"/>
              </w:rPr>
            </w:pPr>
          </w:p>
        </w:tc>
        <w:tc>
          <w:tcPr>
            <w:tcW w:w="947" w:type="dxa"/>
            <w:shd w:val="clear" w:color="auto" w:fill="auto"/>
          </w:tcPr>
          <w:p w14:paraId="49CB445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6098610"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0668E01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0069A8C1"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1C300743" w14:textId="77777777" w:rsidTr="00AE211C">
        <w:trPr>
          <w:trHeight w:val="530"/>
          <w:jc w:val="center"/>
        </w:trPr>
        <w:tc>
          <w:tcPr>
            <w:tcW w:w="2191" w:type="dxa"/>
            <w:shd w:val="clear" w:color="auto" w:fill="auto"/>
            <w:noWrap/>
          </w:tcPr>
          <w:p w14:paraId="4F94A329"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14444DB7"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1B66159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3656E6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3ED5692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r w:rsidR="006E2F2E" w:rsidRPr="005E7D7A" w14:paraId="3ABA5B1D" w14:textId="77777777" w:rsidTr="00AE211C">
        <w:trPr>
          <w:trHeight w:val="530"/>
          <w:jc w:val="center"/>
        </w:trPr>
        <w:tc>
          <w:tcPr>
            <w:tcW w:w="2191" w:type="dxa"/>
            <w:shd w:val="clear" w:color="auto" w:fill="auto"/>
            <w:noWrap/>
          </w:tcPr>
          <w:p w14:paraId="7993661C"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947" w:type="dxa"/>
            <w:shd w:val="clear" w:color="auto" w:fill="auto"/>
          </w:tcPr>
          <w:p w14:paraId="26C13908"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842" w:type="dxa"/>
            <w:shd w:val="clear" w:color="auto" w:fill="auto"/>
          </w:tcPr>
          <w:p w14:paraId="5DB5C14B"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3068" w:type="dxa"/>
            <w:shd w:val="clear" w:color="auto" w:fill="auto"/>
          </w:tcPr>
          <w:p w14:paraId="20C54ED6"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c>
          <w:tcPr>
            <w:tcW w:w="1304" w:type="dxa"/>
            <w:shd w:val="clear" w:color="auto" w:fill="auto"/>
          </w:tcPr>
          <w:p w14:paraId="4C6E337F" w14:textId="77777777" w:rsidR="00447426" w:rsidRPr="005E7D7A" w:rsidRDefault="00447426" w:rsidP="00AE211C">
            <w:pPr>
              <w:tabs>
                <w:tab w:val="left" w:pos="425"/>
              </w:tabs>
              <w:spacing w:beforeLines="50" w:before="120" w:line="360" w:lineRule="auto"/>
              <w:outlineLvl w:val="3"/>
              <w:rPr>
                <w:rFonts w:ascii="仿宋" w:eastAsia="仿宋" w:hAnsi="仿宋" w:cs="仿宋"/>
                <w:szCs w:val="21"/>
              </w:rPr>
            </w:pPr>
          </w:p>
        </w:tc>
      </w:tr>
    </w:tbl>
    <w:p w14:paraId="1A46486C"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p>
    <w:p w14:paraId="15550565"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5.近年财务状况表</w:t>
      </w:r>
    </w:p>
    <w:p w14:paraId="79BCA2F8"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投标人须知前附表规定需提供有关支持性材料的，附经会计师事务所或审计机构审计的财务会计报表，应附包括资产负债表、现金流量表、利润表和财务情况说明书等。提供的具体年份要求见投标人须知前附表。</w:t>
      </w:r>
    </w:p>
    <w:p w14:paraId="54C4F589" w14:textId="77777777" w:rsidR="00447426" w:rsidRPr="005E7D7A" w:rsidRDefault="00447426" w:rsidP="00447426">
      <w:pPr>
        <w:spacing w:line="360" w:lineRule="auto"/>
        <w:ind w:left="630" w:hangingChars="300" w:hanging="630"/>
        <w:rPr>
          <w:rFonts w:ascii="仿宋" w:eastAsia="仿宋" w:hAnsi="仿宋" w:cs="仿宋"/>
          <w:szCs w:val="21"/>
        </w:rPr>
      </w:pPr>
    </w:p>
    <w:p w14:paraId="230C62E9" w14:textId="77777777" w:rsidR="00447426" w:rsidRPr="005E7D7A" w:rsidRDefault="00447426" w:rsidP="00447426">
      <w:pPr>
        <w:tabs>
          <w:tab w:val="left" w:pos="425"/>
        </w:tabs>
        <w:spacing w:beforeLines="50" w:before="120" w:line="360" w:lineRule="auto"/>
        <w:outlineLvl w:val="3"/>
        <w:rPr>
          <w:rFonts w:ascii="仿宋" w:eastAsia="仿宋" w:hAnsi="仿宋" w:cs="仿宋"/>
          <w:szCs w:val="21"/>
        </w:rPr>
      </w:pPr>
      <w:r w:rsidRPr="005E7D7A">
        <w:rPr>
          <w:rFonts w:ascii="仿宋" w:eastAsia="仿宋" w:hAnsi="仿宋" w:cs="仿宋" w:hint="eastAsia"/>
          <w:szCs w:val="21"/>
        </w:rPr>
        <w:t>6.近年信誉情况</w:t>
      </w:r>
    </w:p>
    <w:p w14:paraId="2D3B4BD4" w14:textId="77777777" w:rsidR="00447426" w:rsidRPr="005E7D7A" w:rsidRDefault="00447426" w:rsidP="00447426">
      <w:pPr>
        <w:spacing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指企业是否具备管理体系证书，行贿犯罪记录，企业信用情况，荣誉情况、履约情况，有未出现重大工程质量和安全事故不良记录，是否处于破产清偿状态以及诉讼及仲裁等内容。其中诉讼及仲裁仅限于投标人败诉的，且与履行施工承包合同有关的案件，不包括调解结案以及未裁决的仲裁或未终审判决的诉讼。应说明相关情况，法院或仲裁机构已作出判决或裁决的，应附此类判决、裁决等有关法律文书。</w:t>
      </w:r>
    </w:p>
    <w:p w14:paraId="56D8CCEB" w14:textId="77777777" w:rsidR="00447426" w:rsidRPr="005E7D7A" w:rsidRDefault="00447426" w:rsidP="00447426">
      <w:pPr>
        <w:tabs>
          <w:tab w:val="left" w:pos="425"/>
        </w:tabs>
        <w:spacing w:beforeLines="50" w:before="120" w:line="360" w:lineRule="auto"/>
        <w:ind w:firstLineChars="200" w:firstLine="420"/>
        <w:rPr>
          <w:rFonts w:ascii="仿宋" w:eastAsia="仿宋" w:hAnsi="仿宋" w:cs="仿宋"/>
          <w:szCs w:val="21"/>
        </w:rPr>
      </w:pPr>
      <w:r w:rsidRPr="005E7D7A">
        <w:rPr>
          <w:rFonts w:ascii="仿宋" w:eastAsia="仿宋" w:hAnsi="仿宋" w:cs="仿宋" w:hint="eastAsia"/>
          <w:szCs w:val="21"/>
        </w:rPr>
        <w:t>提供的具体年份要求见投标人须知前附表。</w:t>
      </w:r>
    </w:p>
    <w:p w14:paraId="563A4975"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投标人须知前附表规定就上述内容需提供相关支持性材料的，应附有关材料复印件。</w:t>
      </w:r>
    </w:p>
    <w:p w14:paraId="1520F189" w14:textId="77777777" w:rsidR="00447426" w:rsidRPr="005E7D7A" w:rsidRDefault="00447426" w:rsidP="00447426">
      <w:pPr>
        <w:spacing w:before="120" w:after="240" w:line="360" w:lineRule="auto"/>
        <w:rPr>
          <w:rFonts w:ascii="仿宋" w:eastAsia="仿宋" w:hAnsi="仿宋" w:cs="仿宋"/>
          <w:szCs w:val="21"/>
        </w:rPr>
      </w:pPr>
    </w:p>
    <w:p w14:paraId="2BDEDB0E" w14:textId="77777777" w:rsidR="00447426" w:rsidRPr="005E7D7A" w:rsidRDefault="00447426" w:rsidP="00447426">
      <w:pPr>
        <w:spacing w:before="120" w:after="240" w:line="360" w:lineRule="auto"/>
        <w:outlineLvl w:val="2"/>
        <w:rPr>
          <w:rFonts w:ascii="仿宋" w:eastAsia="仿宋" w:hAnsi="仿宋" w:cs="仿宋"/>
          <w:szCs w:val="21"/>
        </w:rPr>
      </w:pPr>
      <w:bookmarkStart w:id="624" w:name="_Toc513109143"/>
      <w:r w:rsidRPr="005E7D7A">
        <w:rPr>
          <w:rFonts w:ascii="仿宋" w:eastAsia="仿宋" w:hAnsi="仿宋" w:cs="仿宋" w:hint="eastAsia"/>
          <w:szCs w:val="21"/>
        </w:rPr>
        <w:t>（四）其他材料</w:t>
      </w:r>
      <w:bookmarkEnd w:id="624"/>
    </w:p>
    <w:p w14:paraId="1F866A1A" w14:textId="77777777" w:rsidR="00447426" w:rsidRPr="005E7D7A" w:rsidRDefault="00447426" w:rsidP="00447426">
      <w:pPr>
        <w:tabs>
          <w:tab w:val="left" w:pos="425"/>
        </w:tabs>
        <w:spacing w:beforeLines="50" w:before="120" w:line="360" w:lineRule="auto"/>
        <w:ind w:firstLineChars="196" w:firstLine="412"/>
        <w:rPr>
          <w:rFonts w:ascii="仿宋" w:eastAsia="仿宋" w:hAnsi="仿宋" w:cs="仿宋"/>
          <w:szCs w:val="21"/>
        </w:rPr>
      </w:pPr>
      <w:r w:rsidRPr="005E7D7A">
        <w:rPr>
          <w:rFonts w:ascii="仿宋" w:eastAsia="仿宋" w:hAnsi="仿宋" w:cs="仿宋" w:hint="eastAsia"/>
          <w:szCs w:val="21"/>
        </w:rPr>
        <w:t>投标人须知前附表规定的构成投标文件投标公函的其他材料和投标人认为需要补充的其他内容。</w:t>
      </w:r>
    </w:p>
    <w:p w14:paraId="02A11BE6" w14:textId="77777777" w:rsidR="00447426" w:rsidRPr="005E7D7A" w:rsidRDefault="00447426" w:rsidP="00447426">
      <w:pPr>
        <w:tabs>
          <w:tab w:val="left" w:pos="425"/>
        </w:tabs>
        <w:spacing w:beforeLines="50" w:before="120" w:line="360" w:lineRule="auto"/>
        <w:ind w:firstLineChars="150" w:firstLine="315"/>
        <w:rPr>
          <w:rFonts w:ascii="仿宋" w:eastAsia="仿宋" w:hAnsi="仿宋" w:cs="仿宋"/>
          <w:szCs w:val="21"/>
        </w:rPr>
      </w:pPr>
      <w:r w:rsidRPr="005E7D7A">
        <w:rPr>
          <w:rFonts w:ascii="仿宋" w:eastAsia="仿宋" w:hAnsi="仿宋" w:cs="仿宋" w:hint="eastAsia"/>
          <w:szCs w:val="21"/>
        </w:rPr>
        <w:t>（注：投标人须知前附表规定接受联合体投标的，本条规定的表格和资料应包括联合体各方相关情况。）</w:t>
      </w:r>
    </w:p>
    <w:p w14:paraId="79B7FFB9" w14:textId="77777777" w:rsidR="00447426" w:rsidRPr="005E7D7A" w:rsidRDefault="00447426" w:rsidP="00447426">
      <w:pPr>
        <w:pStyle w:val="flName"/>
        <w:rPr>
          <w:rFonts w:ascii="黑体" w:hAnsi="黑体"/>
          <w:b/>
          <w:sz w:val="28"/>
          <w:szCs w:val="28"/>
        </w:rPr>
      </w:pPr>
      <w:r w:rsidRPr="005E7D7A">
        <w:rPr>
          <w:rFonts w:ascii="仿宋" w:eastAsia="仿宋" w:hAnsi="仿宋" w:cs="仿宋"/>
          <w:szCs w:val="21"/>
        </w:rPr>
        <w:br w:type="page"/>
      </w:r>
      <w:r w:rsidRPr="005E7D7A">
        <w:rPr>
          <w:rFonts w:ascii="黑体" w:hAnsi="黑体" w:hint="eastAsia"/>
          <w:b/>
          <w:sz w:val="28"/>
          <w:szCs w:val="28"/>
        </w:rPr>
        <w:t>上海祥浦建设工程监理咨询有限责任公司投标保证金退还操作须知</w:t>
      </w:r>
    </w:p>
    <w:p w14:paraId="22DA4CC1" w14:textId="77777777" w:rsidR="00447426" w:rsidRPr="005E7D7A" w:rsidRDefault="00447426" w:rsidP="00447426">
      <w:pPr>
        <w:jc w:val="center"/>
        <w:rPr>
          <w:rFonts w:ascii="仿宋" w:eastAsia="仿宋" w:hAnsi="仿宋"/>
        </w:rPr>
      </w:pPr>
      <w:r w:rsidRPr="005E7D7A">
        <w:rPr>
          <w:rFonts w:ascii="仿宋" w:eastAsia="仿宋" w:hAnsi="仿宋" w:hint="eastAsia"/>
        </w:rPr>
        <w:t>（2020版）</w:t>
      </w:r>
    </w:p>
    <w:p w14:paraId="2BBF4BED" w14:textId="77777777" w:rsidR="00447426" w:rsidRPr="005E7D7A" w:rsidRDefault="00447426" w:rsidP="00447426">
      <w:pPr>
        <w:rPr>
          <w:rFonts w:ascii="黑体" w:eastAsia="黑体" w:hAnsi="黑体"/>
          <w:b/>
        </w:rPr>
      </w:pPr>
      <w:r w:rsidRPr="005E7D7A">
        <w:rPr>
          <w:rFonts w:ascii="黑体" w:eastAsia="黑体" w:hAnsi="黑体" w:hint="eastAsia"/>
          <w:b/>
        </w:rPr>
        <w:t>投标保证金的退还：</w:t>
      </w:r>
    </w:p>
    <w:p w14:paraId="64D08555"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1)</w:t>
      </w:r>
      <w:r w:rsidRPr="005E7D7A">
        <w:rPr>
          <w:rFonts w:ascii="仿宋" w:eastAsia="仿宋" w:hAnsi="仿宋" w:hint="eastAsia"/>
          <w:b/>
          <w:u w:val="single"/>
        </w:rPr>
        <w:t>中标（成交）人：</w:t>
      </w:r>
      <w:r w:rsidRPr="005E7D7A">
        <w:rPr>
          <w:rFonts w:ascii="仿宋" w:eastAsia="仿宋" w:hAnsi="仿宋" w:hint="eastAsia"/>
        </w:rPr>
        <w:t>在评审结果公示后，招标人和（或）招标代理机构</w:t>
      </w:r>
      <w:r w:rsidRPr="005E7D7A">
        <w:rPr>
          <w:rFonts w:ascii="仿宋" w:eastAsia="仿宋" w:hAnsi="仿宋" w:hint="eastAsia"/>
          <w:b/>
          <w:u w:val="single"/>
        </w:rPr>
        <w:t>在中标（成交）人缴纳中标服务费</w:t>
      </w:r>
      <w:r w:rsidRPr="005E7D7A">
        <w:rPr>
          <w:rFonts w:ascii="仿宋" w:eastAsia="仿宋" w:hAnsi="仿宋" w:hint="eastAsia"/>
        </w:rPr>
        <w:t>后将向中标</w:t>
      </w:r>
      <w:r w:rsidRPr="005E7D7A">
        <w:rPr>
          <w:rFonts w:ascii="仿宋" w:eastAsia="仿宋" w:hAnsi="仿宋" w:hint="eastAsia"/>
          <w:b/>
          <w:u w:val="single"/>
        </w:rPr>
        <w:t>（成交）</w:t>
      </w:r>
      <w:r w:rsidRPr="005E7D7A">
        <w:rPr>
          <w:rFonts w:ascii="仿宋" w:eastAsia="仿宋" w:hAnsi="仿宋" w:hint="eastAsia"/>
        </w:rPr>
        <w:t>人发出“中标</w:t>
      </w:r>
      <w:r w:rsidRPr="005E7D7A">
        <w:rPr>
          <w:rFonts w:ascii="仿宋" w:eastAsia="仿宋" w:hAnsi="仿宋" w:hint="eastAsia"/>
          <w:b/>
          <w:u w:val="single"/>
        </w:rPr>
        <w:t>（成交）</w:t>
      </w:r>
      <w:r w:rsidRPr="005E7D7A">
        <w:rPr>
          <w:rFonts w:ascii="仿宋" w:eastAsia="仿宋" w:hAnsi="仿宋" w:hint="eastAsia"/>
        </w:rPr>
        <w:t>通知书”，在未发生招标文件规定的招标人和（或）招标代理机构有权不退还投标保证金的情况时，中标</w:t>
      </w:r>
      <w:r w:rsidRPr="005E7D7A">
        <w:rPr>
          <w:rFonts w:ascii="仿宋" w:eastAsia="仿宋" w:hAnsi="仿宋" w:hint="eastAsia"/>
          <w:b/>
          <w:u w:val="single"/>
        </w:rPr>
        <w:t>（成交）</w:t>
      </w:r>
      <w:r w:rsidRPr="005E7D7A">
        <w:rPr>
          <w:rFonts w:ascii="仿宋" w:eastAsia="仿宋" w:hAnsi="仿宋" w:hint="eastAsia"/>
        </w:rPr>
        <w:t>人的保证金在合同签订后并按下列方式办理投标保证金退还手续后退还：</w:t>
      </w:r>
    </w:p>
    <w:p w14:paraId="2E97FD99" w14:textId="77777777" w:rsidR="00447426" w:rsidRPr="005E7D7A" w:rsidRDefault="00447426" w:rsidP="00447426">
      <w:pPr>
        <w:ind w:firstLineChars="200" w:firstLine="420"/>
        <w:rPr>
          <w:rFonts w:ascii="仿宋" w:eastAsia="仿宋" w:hAnsi="仿宋"/>
        </w:rPr>
      </w:pPr>
      <w:r w:rsidRPr="005E7D7A">
        <w:rPr>
          <w:rFonts w:ascii="仿宋" w:eastAsia="仿宋" w:hAnsi="仿宋" w:hint="eastAsia"/>
        </w:rPr>
        <w:t>中标人须提交中标（成交）人与招标人签署的加盖公章的合同扫描件，发送至招标代理单位提供的邮箱，招标代理单位收到合同扫描件后自动退还投标保证金。</w:t>
      </w:r>
    </w:p>
    <w:p w14:paraId="17E8A9C1" w14:textId="77777777" w:rsidR="00447426" w:rsidRPr="005E7D7A" w:rsidRDefault="00447426" w:rsidP="00447426">
      <w:pPr>
        <w:rPr>
          <w:rFonts w:ascii="仿宋" w:eastAsia="仿宋" w:hAnsi="仿宋"/>
        </w:rPr>
      </w:pPr>
    </w:p>
    <w:p w14:paraId="53C51C6A" w14:textId="77777777" w:rsidR="00447426" w:rsidRPr="005E7D7A" w:rsidRDefault="00447426" w:rsidP="00447426">
      <w:pPr>
        <w:ind w:firstLineChars="200" w:firstLine="422"/>
        <w:rPr>
          <w:rFonts w:ascii="仿宋" w:eastAsia="仿宋" w:hAnsi="仿宋"/>
        </w:rPr>
      </w:pPr>
      <w:r w:rsidRPr="005E7D7A">
        <w:rPr>
          <w:rFonts w:ascii="仿宋" w:eastAsia="仿宋" w:hAnsi="仿宋" w:hint="eastAsia"/>
          <w:b/>
        </w:rPr>
        <w:t>(</w:t>
      </w:r>
      <w:r w:rsidRPr="005E7D7A">
        <w:rPr>
          <w:rFonts w:ascii="仿宋" w:eastAsia="仿宋" w:hAnsi="仿宋"/>
          <w:b/>
        </w:rPr>
        <w:t>2)</w:t>
      </w:r>
      <w:r w:rsidRPr="005E7D7A">
        <w:rPr>
          <w:rFonts w:ascii="仿宋" w:eastAsia="仿宋" w:hAnsi="仿宋" w:hint="eastAsia"/>
          <w:b/>
          <w:u w:val="single"/>
        </w:rPr>
        <w:t>未中标人：</w:t>
      </w:r>
      <w:r w:rsidRPr="005E7D7A">
        <w:rPr>
          <w:rFonts w:ascii="仿宋" w:eastAsia="仿宋" w:hAnsi="仿宋" w:hint="eastAsia"/>
        </w:rPr>
        <w:t>在评标结果按有关规定</w:t>
      </w:r>
      <w:bookmarkStart w:id="625" w:name="_Hlk513040313"/>
      <w:r w:rsidRPr="005E7D7A">
        <w:rPr>
          <w:rFonts w:ascii="仿宋" w:eastAsia="仿宋" w:hAnsi="仿宋" w:hint="eastAsia"/>
        </w:rPr>
        <w:t>公示结束7个工作日后</w:t>
      </w:r>
      <w:bookmarkEnd w:id="625"/>
      <w:r w:rsidRPr="005E7D7A">
        <w:rPr>
          <w:rFonts w:ascii="仿宋" w:eastAsia="仿宋" w:hAnsi="仿宋" w:hint="eastAsia"/>
        </w:rPr>
        <w:t>，在未发生招标文件规定的招标人和（或）招标代理机构有权不退还投标保证金的情况时，招标代理单位将自动原路</w:t>
      </w:r>
      <w:r w:rsidRPr="005E7D7A">
        <w:rPr>
          <w:rFonts w:ascii="仿宋" w:eastAsia="仿宋" w:hAnsi="仿宋" w:hint="eastAsia"/>
          <w:b/>
        </w:rPr>
        <w:t>退还保证金</w:t>
      </w:r>
      <w:r w:rsidRPr="005E7D7A">
        <w:rPr>
          <w:rFonts w:ascii="仿宋" w:eastAsia="仿宋" w:hAnsi="仿宋" w:hint="eastAsia"/>
        </w:rPr>
        <w:t>。</w:t>
      </w:r>
    </w:p>
    <w:p w14:paraId="4BDFFD67" w14:textId="77777777" w:rsidR="00447426" w:rsidRPr="005E7D7A" w:rsidRDefault="00447426" w:rsidP="00447426">
      <w:pPr>
        <w:ind w:firstLineChars="200" w:firstLine="422"/>
        <w:rPr>
          <w:rFonts w:ascii="仿宋" w:eastAsia="仿宋" w:hAnsi="仿宋"/>
          <w:b/>
          <w:i/>
          <w:u w:val="single"/>
        </w:rPr>
      </w:pPr>
    </w:p>
    <w:p w14:paraId="6B092BA9" w14:textId="77777777" w:rsidR="00447426" w:rsidRPr="005E7D7A" w:rsidRDefault="00447426" w:rsidP="00447426">
      <w:pPr>
        <w:ind w:firstLineChars="200" w:firstLine="422"/>
        <w:rPr>
          <w:rFonts w:ascii="仿宋" w:eastAsia="仿宋" w:hAnsi="仿宋"/>
          <w:b/>
          <w:i/>
          <w:u w:val="single"/>
        </w:rPr>
      </w:pPr>
      <w:r w:rsidRPr="005E7D7A">
        <w:rPr>
          <w:rFonts w:ascii="仿宋" w:eastAsia="仿宋" w:hAnsi="仿宋" w:hint="eastAsia"/>
          <w:b/>
          <w:i/>
          <w:u w:val="single"/>
        </w:rPr>
        <w:t xml:space="preserve"> (3</w:t>
      </w:r>
      <w:r w:rsidRPr="005E7D7A">
        <w:rPr>
          <w:rFonts w:ascii="仿宋" w:eastAsia="仿宋" w:hAnsi="仿宋"/>
          <w:b/>
          <w:i/>
          <w:u w:val="single"/>
        </w:rPr>
        <w:t>)保证金的缴纳只能由投标人的公司</w:t>
      </w:r>
      <w:r w:rsidRPr="005E7D7A">
        <w:rPr>
          <w:rFonts w:ascii="仿宋" w:eastAsia="仿宋" w:hAnsi="仿宋" w:hint="eastAsia"/>
          <w:b/>
          <w:i/>
          <w:u w:val="single"/>
        </w:rPr>
        <w:t>基本</w:t>
      </w:r>
      <w:r w:rsidRPr="005E7D7A">
        <w:rPr>
          <w:rFonts w:ascii="仿宋" w:eastAsia="仿宋" w:hAnsi="仿宋"/>
          <w:b/>
          <w:i/>
          <w:u w:val="single"/>
        </w:rPr>
        <w:t>账户缴纳</w:t>
      </w:r>
      <w:r w:rsidRPr="005E7D7A">
        <w:rPr>
          <w:rFonts w:ascii="仿宋" w:eastAsia="仿宋" w:hAnsi="仿宋" w:hint="eastAsia"/>
          <w:b/>
          <w:i/>
          <w:u w:val="single"/>
        </w:rPr>
        <w:t>，注：□开标时需提供基本账户开户证明。</w:t>
      </w:r>
    </w:p>
    <w:p w14:paraId="59DCEB07" w14:textId="77777777" w:rsidR="00447426" w:rsidRPr="005E7D7A" w:rsidRDefault="00447426" w:rsidP="00447426">
      <w:pPr>
        <w:pStyle w:val="flName"/>
        <w:spacing w:line="100" w:lineRule="exact"/>
        <w:rPr>
          <w:rFonts w:ascii="仿宋" w:eastAsia="仿宋" w:hAnsi="仿宋" w:cs="仿宋"/>
          <w:szCs w:val="21"/>
          <w:lang w:val="en-US"/>
        </w:rPr>
      </w:pPr>
    </w:p>
    <w:p w14:paraId="0B315678" w14:textId="72CB3D1D" w:rsidR="00984388" w:rsidRPr="005E7D7A" w:rsidRDefault="00984388">
      <w:pPr>
        <w:widowControl/>
        <w:jc w:val="left"/>
      </w:pPr>
      <w:r w:rsidRPr="005E7D7A">
        <w:br w:type="page"/>
      </w:r>
    </w:p>
    <w:p w14:paraId="32955341" w14:textId="77777777" w:rsidR="00984388" w:rsidRPr="005E7D7A" w:rsidRDefault="00984388" w:rsidP="00984388">
      <w:pPr>
        <w:spacing w:line="360" w:lineRule="auto"/>
        <w:jc w:val="left"/>
        <w:rPr>
          <w:b/>
          <w:bCs/>
          <w:sz w:val="30"/>
          <w:szCs w:val="30"/>
        </w:rPr>
      </w:pPr>
      <w:r w:rsidRPr="005E7D7A">
        <w:rPr>
          <w:rFonts w:hint="eastAsia"/>
          <w:b/>
          <w:bCs/>
          <w:sz w:val="30"/>
          <w:szCs w:val="30"/>
        </w:rPr>
        <w:t>附件：</w:t>
      </w:r>
    </w:p>
    <w:p w14:paraId="25A7BE4E" w14:textId="77777777" w:rsidR="00984388" w:rsidRPr="005E7D7A" w:rsidRDefault="00984388" w:rsidP="00984388">
      <w:pPr>
        <w:spacing w:line="360" w:lineRule="auto"/>
        <w:jc w:val="center"/>
        <w:rPr>
          <w:b/>
          <w:bCs/>
          <w:sz w:val="30"/>
          <w:szCs w:val="30"/>
        </w:rPr>
      </w:pPr>
    </w:p>
    <w:p w14:paraId="2F3C7A13" w14:textId="77777777" w:rsidR="00984388" w:rsidRPr="005E7D7A" w:rsidRDefault="00984388" w:rsidP="00984388">
      <w:pPr>
        <w:spacing w:line="360" w:lineRule="auto"/>
        <w:jc w:val="center"/>
        <w:rPr>
          <w:b/>
          <w:bCs/>
          <w:sz w:val="30"/>
          <w:szCs w:val="30"/>
        </w:rPr>
      </w:pPr>
      <w:r w:rsidRPr="005E7D7A">
        <w:rPr>
          <w:rFonts w:hint="eastAsia"/>
          <w:b/>
          <w:bCs/>
          <w:sz w:val="30"/>
          <w:szCs w:val="30"/>
        </w:rPr>
        <w:t>本人及同住人最近</w:t>
      </w:r>
      <w:r w:rsidRPr="005E7D7A">
        <w:rPr>
          <w:rFonts w:hint="eastAsia"/>
          <w:b/>
          <w:bCs/>
          <w:sz w:val="30"/>
          <w:szCs w:val="30"/>
        </w:rPr>
        <w:t>14</w:t>
      </w:r>
      <w:r w:rsidRPr="005E7D7A">
        <w:rPr>
          <w:rFonts w:hint="eastAsia"/>
          <w:b/>
          <w:bCs/>
          <w:sz w:val="30"/>
          <w:szCs w:val="30"/>
        </w:rPr>
        <w:t>天内未到过（或途经）风险地区承诺书</w:t>
      </w:r>
    </w:p>
    <w:p w14:paraId="3E23E62C" w14:textId="77777777" w:rsidR="00984388" w:rsidRPr="005E7D7A" w:rsidRDefault="00984388" w:rsidP="00984388">
      <w:pPr>
        <w:spacing w:line="360" w:lineRule="auto"/>
        <w:rPr>
          <w:b/>
          <w:bCs/>
        </w:rPr>
      </w:pPr>
    </w:p>
    <w:p w14:paraId="0241F377" w14:textId="77777777" w:rsidR="00984388" w:rsidRPr="005E7D7A" w:rsidRDefault="00984388" w:rsidP="00984388">
      <w:pPr>
        <w:spacing w:line="360" w:lineRule="auto"/>
        <w:ind w:firstLineChars="200" w:firstLine="422"/>
        <w:rPr>
          <w:b/>
          <w:bCs/>
        </w:rPr>
      </w:pPr>
      <w:r w:rsidRPr="005E7D7A">
        <w:rPr>
          <w:rFonts w:hint="eastAsia"/>
          <w:b/>
          <w:bCs/>
        </w:rPr>
        <w:t>本人承诺：本人及同住人最近</w:t>
      </w:r>
      <w:r w:rsidRPr="005E7D7A">
        <w:rPr>
          <w:rFonts w:hint="eastAsia"/>
          <w:b/>
          <w:bCs/>
        </w:rPr>
        <w:t>1</w:t>
      </w:r>
      <w:r w:rsidRPr="005E7D7A">
        <w:rPr>
          <w:b/>
          <w:bCs/>
        </w:rPr>
        <w:t>4</w:t>
      </w:r>
      <w:r w:rsidRPr="005E7D7A">
        <w:rPr>
          <w:rFonts w:hint="eastAsia"/>
          <w:b/>
          <w:bCs/>
        </w:rPr>
        <w:t>天内未到过（或途经）国务院政务服务平台发布的中、高风险地区。</w:t>
      </w:r>
    </w:p>
    <w:p w14:paraId="3725C8AA" w14:textId="77777777" w:rsidR="00984388" w:rsidRPr="005E7D7A" w:rsidRDefault="00984388" w:rsidP="00984388">
      <w:pPr>
        <w:spacing w:line="360" w:lineRule="auto"/>
        <w:ind w:leftChars="1700" w:left="3570" w:firstLineChars="400" w:firstLine="1124"/>
        <w:rPr>
          <w:b/>
          <w:bCs/>
          <w:sz w:val="28"/>
          <w:szCs w:val="28"/>
        </w:rPr>
      </w:pPr>
    </w:p>
    <w:p w14:paraId="3F8FF096" w14:textId="77777777" w:rsidR="00984388" w:rsidRPr="005E7D7A" w:rsidRDefault="00984388" w:rsidP="00984388">
      <w:pPr>
        <w:spacing w:line="360" w:lineRule="auto"/>
        <w:ind w:leftChars="1700" w:left="3570" w:firstLineChars="400" w:firstLine="1124"/>
        <w:rPr>
          <w:b/>
          <w:bCs/>
          <w:sz w:val="28"/>
          <w:szCs w:val="28"/>
        </w:rPr>
      </w:pPr>
    </w:p>
    <w:p w14:paraId="100D7845" w14:textId="77777777" w:rsidR="00984388" w:rsidRPr="005E7D7A" w:rsidRDefault="00984388" w:rsidP="00984388">
      <w:pPr>
        <w:spacing w:line="360" w:lineRule="auto"/>
        <w:ind w:leftChars="1700" w:left="3570" w:firstLineChars="400" w:firstLine="1124"/>
        <w:rPr>
          <w:b/>
          <w:bCs/>
          <w:sz w:val="28"/>
          <w:szCs w:val="28"/>
        </w:rPr>
      </w:pPr>
    </w:p>
    <w:p w14:paraId="6FCBB75F" w14:textId="77777777" w:rsidR="00984388" w:rsidRPr="005E7D7A" w:rsidRDefault="00984388" w:rsidP="00984388">
      <w:pPr>
        <w:spacing w:line="360" w:lineRule="auto"/>
        <w:ind w:leftChars="1700" w:left="3570" w:firstLineChars="400" w:firstLine="1124"/>
        <w:rPr>
          <w:b/>
          <w:bCs/>
          <w:sz w:val="28"/>
          <w:szCs w:val="28"/>
        </w:rPr>
      </w:pPr>
    </w:p>
    <w:p w14:paraId="75469C36"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w:t>
      </w:r>
    </w:p>
    <w:p w14:paraId="30E3C89E" w14:textId="77777777" w:rsidR="00984388" w:rsidRPr="005E7D7A" w:rsidRDefault="00984388" w:rsidP="00984388">
      <w:pPr>
        <w:spacing w:line="360" w:lineRule="auto"/>
        <w:ind w:leftChars="1700" w:left="3570" w:firstLineChars="400" w:firstLine="1124"/>
        <w:rPr>
          <w:b/>
          <w:bCs/>
          <w:sz w:val="28"/>
          <w:szCs w:val="28"/>
        </w:rPr>
      </w:pPr>
      <w:r w:rsidRPr="005E7D7A">
        <w:rPr>
          <w:rFonts w:hint="eastAsia"/>
          <w:b/>
          <w:bCs/>
          <w:sz w:val="28"/>
          <w:szCs w:val="28"/>
        </w:rPr>
        <w:t>承诺人单位：</w:t>
      </w:r>
    </w:p>
    <w:p w14:paraId="2D9418C3" w14:textId="77777777" w:rsidR="00984388" w:rsidRPr="00CE075B" w:rsidRDefault="00984388" w:rsidP="00984388">
      <w:pPr>
        <w:spacing w:line="360" w:lineRule="auto"/>
        <w:ind w:leftChars="1700" w:left="3570" w:firstLineChars="900" w:firstLine="2530"/>
      </w:pPr>
      <w:r w:rsidRPr="005E7D7A">
        <w:rPr>
          <w:rFonts w:hint="eastAsia"/>
          <w:b/>
          <w:bCs/>
          <w:sz w:val="28"/>
          <w:szCs w:val="28"/>
        </w:rPr>
        <w:t>年</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月</w:t>
      </w:r>
      <w:r w:rsidRPr="005E7D7A">
        <w:rPr>
          <w:rFonts w:hint="eastAsia"/>
          <w:b/>
          <w:bCs/>
          <w:sz w:val="28"/>
          <w:szCs w:val="28"/>
        </w:rPr>
        <w:t xml:space="preserve"> </w:t>
      </w:r>
      <w:r w:rsidRPr="005E7D7A">
        <w:rPr>
          <w:b/>
          <w:bCs/>
          <w:sz w:val="28"/>
          <w:szCs w:val="28"/>
        </w:rPr>
        <w:t xml:space="preserve">   </w:t>
      </w:r>
      <w:r w:rsidRPr="005E7D7A">
        <w:rPr>
          <w:rFonts w:hint="eastAsia"/>
          <w:b/>
          <w:bCs/>
          <w:sz w:val="28"/>
          <w:szCs w:val="28"/>
        </w:rPr>
        <w:t>日</w:t>
      </w:r>
    </w:p>
    <w:p w14:paraId="79F47765" w14:textId="77777777" w:rsidR="00482A95" w:rsidRPr="00984388" w:rsidRDefault="00482A95"/>
    <w:sectPr w:rsidR="00482A95" w:rsidRPr="00984388" w:rsidSect="00AE211C">
      <w:pgSz w:w="11906" w:h="16838"/>
      <w:pgMar w:top="1440" w:right="1644" w:bottom="1440" w:left="1797" w:header="851" w:footer="992" w:gutter="0"/>
      <w:cols w:space="720"/>
      <w:titlePg/>
      <w:docGrid w:linePitch="312"/>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339DC3B1" w15:done="0"/>
  <w15:commentEx w15:paraId="2D00AE90" w15:done="0"/>
  <w15:commentEx w15:paraId="7B4E2097" w15:done="0"/>
  <w15:commentEx w15:paraId="11BA5628" w15:done="0"/>
  <w15:commentEx w15:paraId="25E97CE9" w15:done="0"/>
  <w15:commentEx w15:paraId="32EA1531" w15:done="0"/>
  <w15:commentEx w15:paraId="1E8ECAAB" w15:done="0"/>
  <w15:commentEx w15:paraId="460FA985" w15:done="0"/>
  <w15:commentEx w15:paraId="60D7CC6E" w15:done="0"/>
  <w15:commentEx w15:paraId="4ADE6586" w15:done="0"/>
  <w15:commentEx w15:paraId="5F20289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7FFFC995" w16cid:durableId="24A3E6CE"/>
  <w16cid:commentId w16cid:paraId="17265EF6" w16cid:durableId="24A3E71D"/>
  <w16cid:commentId w16cid:paraId="741C39E7" w16cid:durableId="24A3E6CF"/>
  <w16cid:commentId w16cid:paraId="155CAD51" w16cid:durableId="24A3E6D0"/>
  <w16cid:commentId w16cid:paraId="6B3CACF8" w16cid:durableId="24A3E6D1"/>
  <w16cid:commentId w16cid:paraId="48F9EAD7" w16cid:durableId="24A3E6D2"/>
  <w16cid:commentId w16cid:paraId="36BB1FFE" w16cid:durableId="24A3E6D3"/>
  <w16cid:commentId w16cid:paraId="13630723" w16cid:durableId="24A3E6D4"/>
  <w16cid:commentId w16cid:paraId="56982F28" w16cid:durableId="24A3E6D5"/>
  <w16cid:commentId w16cid:paraId="4B6F0876" w16cid:durableId="24A3E6D6"/>
  <w16cid:commentId w16cid:paraId="033511AC" w16cid:durableId="24A3E6D7"/>
  <w16cid:commentId w16cid:paraId="4A350B93" w16cid:durableId="24A3E6D8"/>
  <w16cid:commentId w16cid:paraId="0B8C0C1A" w16cid:durableId="24A3E6D9"/>
  <w16cid:commentId w16cid:paraId="73AF4BDA" w16cid:durableId="24A3E6DA"/>
  <w16cid:commentId w16cid:paraId="3EE81C17" w16cid:durableId="24A3E6DB"/>
  <w16cid:commentId w16cid:paraId="3E930288" w16cid:durableId="24A3E6DC"/>
  <w16cid:commentId w16cid:paraId="3416278B" w16cid:durableId="24A3E6DD"/>
  <w16cid:commentId w16cid:paraId="7AB5F644" w16cid:durableId="24A3E6DE"/>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51E2FD" w14:textId="77777777" w:rsidR="00FA4EC1" w:rsidRDefault="00FA4EC1">
      <w:r>
        <w:separator/>
      </w:r>
    </w:p>
  </w:endnote>
  <w:endnote w:type="continuationSeparator" w:id="0">
    <w:p w14:paraId="3DB1B9F9" w14:textId="77777777" w:rsidR="00FA4EC1" w:rsidRDefault="00FA4E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A00002EF" w:usb1="4000207B"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default"/>
    <w:sig w:usb0="00000003" w:usb1="080E0000" w:usb2="00000010" w:usb3="00000000" w:csb0="00040001" w:csb1="00000000"/>
  </w:font>
  <w:font w:name="Tahoma">
    <w:panose1 w:val="020B0604030504040204"/>
    <w:charset w:val="00"/>
    <w:family w:val="swiss"/>
    <w:pitch w:val="variable"/>
    <w:sig w:usb0="E1002EFF" w:usb1="C000605B" w:usb2="00000029" w:usb3="00000000" w:csb0="000101FF" w:csb1="00000000"/>
  </w:font>
  <w:font w:name="等线 Light">
    <w:charset w:val="86"/>
    <w:family w:val="auto"/>
    <w:pitch w:val="variable"/>
    <w:sig w:usb0="A00002BF" w:usb1="38CF7CFA" w:usb2="00000016" w:usb3="00000000" w:csb0="0004000F" w:csb1="00000000"/>
  </w:font>
  <w:font w:name="微软雅黑">
    <w:panose1 w:val="020B0503020204020204"/>
    <w:charset w:val="86"/>
    <w:family w:val="swiss"/>
    <w:pitch w:val="variable"/>
    <w:sig w:usb0="A0000287" w:usb1="28CF3C52" w:usb2="00000016" w:usb3="00000000" w:csb0="0004001F" w:csb1="00000000"/>
  </w:font>
  <w:font w:name="新宋体">
    <w:panose1 w:val="02010609030101010101"/>
    <w:charset w:val="86"/>
    <w:family w:val="modern"/>
    <w:pitch w:val="fixed"/>
    <w:sig w:usb0="00000003" w:usb1="288F0000" w:usb2="00000016" w:usb3="00000000" w:csb0="00040001" w:csb1="00000000"/>
  </w:font>
  <w:font w:name="等线">
    <w:altName w:val="DengXian"/>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楷体_GB2312">
    <w:altName w:val="楷体"/>
    <w:charset w:val="86"/>
    <w:family w:val="modern"/>
    <w:pitch w:val="default"/>
    <w:sig w:usb0="00000000" w:usb1="080E0000" w:usb2="00000000" w:usb3="00000000" w:csb0="00040000" w:csb1="00000000"/>
  </w:font>
  <w:font w:name="Wingdings 2">
    <w:panose1 w:val="050201020105070707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AC8A2D" w14:textId="77777777" w:rsidR="004309CD" w:rsidRDefault="004309CD">
    <w:pPr>
      <w:pStyle w:val="a6"/>
      <w:ind w:right="360"/>
    </w:pPr>
    <w:r>
      <w:rPr>
        <w:noProof/>
      </w:rPr>
      <mc:AlternateContent>
        <mc:Choice Requires="wps">
          <w:drawing>
            <wp:anchor distT="0" distB="0" distL="114300" distR="114300" simplePos="0" relativeHeight="251661312" behindDoc="0" locked="0" layoutInCell="1" allowOverlap="1" wp14:anchorId="2EC76C31" wp14:editId="338E640D">
              <wp:simplePos x="0" y="0"/>
              <wp:positionH relativeFrom="margin">
                <wp:align>center</wp:align>
              </wp:positionH>
              <wp:positionV relativeFrom="paragraph">
                <wp:posOffset>0</wp:posOffset>
              </wp:positionV>
              <wp:extent cx="57785" cy="131445"/>
              <wp:effectExtent l="0" t="0" r="635" b="1905"/>
              <wp:wrapNone/>
              <wp:docPr id="8" name="文本框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7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F9D5A1" w14:textId="68C8797B" w:rsidR="004309CD" w:rsidRDefault="004309CD">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FA4EC1" w:rsidRPr="00FA4EC1">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8" o:spid="_x0000_s1027" type="#_x0000_t202" style="position:absolute;margin-left:0;margin-top:0;width:4.55pt;height:10.35pt;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" filled="f" stroked="f">
              <v:textbox style="mso-fit-shape-to-text:t" inset="0,0,0,0">
                <w:txbxContent>
                  <w:p w14:paraId="33F9D5A1" w14:textId="68C8797B" w:rsidR="004309CD" w:rsidRDefault="004309CD">
                    <w:pPr>
                      <w:pStyle w:val="a6"/>
                      <w:rPr>
                        <w:rStyle w:val="a4"/>
                      </w:rPr>
                    </w:pPr>
                    <w:r>
                      <w:rPr>
                        <w:rFonts w:hint="eastAsia"/>
                      </w:rPr>
                      <w:fldChar w:fldCharType="begin"/>
                    </w:r>
                    <w:r>
                      <w:rPr>
                        <w:rStyle w:val="a4"/>
                        <w:rFonts w:hint="eastAsia"/>
                      </w:rPr>
                      <w:instrText xml:space="preserve"> PAGE  \* MERGEFORMAT </w:instrText>
                    </w:r>
                    <w:r>
                      <w:rPr>
                        <w:rFonts w:hint="eastAsia"/>
                      </w:rPr>
                      <w:fldChar w:fldCharType="separate"/>
                    </w:r>
                    <w:r w:rsidR="00FA4EC1" w:rsidRPr="00FA4EC1">
                      <w:rPr>
                        <w:noProof/>
                      </w:rPr>
                      <w:t>1</w:t>
                    </w:r>
                    <w:r>
                      <w:rPr>
                        <w:rFonts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28CDB93" w14:textId="77777777" w:rsidR="004309CD" w:rsidRDefault="004309CD">
    <w:pPr>
      <w:pStyle w:val="a6"/>
      <w:jc w:val="center"/>
      <w:rPr>
        <w:rFonts w:ascii="仿宋" w:eastAsia="仿宋" w:hAnsi="仿宋"/>
        <w:sz w:val="21"/>
        <w:szCs w:val="21"/>
      </w:rPr>
    </w:pPr>
    <w:r>
      <w:rPr>
        <w:noProof/>
      </w:rPr>
      <mc:AlternateContent>
        <mc:Choice Requires="wps">
          <w:drawing>
            <wp:anchor distT="0" distB="0" distL="114300" distR="114300" simplePos="0" relativeHeight="251662336" behindDoc="0" locked="0" layoutInCell="1" allowOverlap="1" wp14:anchorId="78A10ECD" wp14:editId="55C1C4A2">
              <wp:simplePos x="0" y="0"/>
              <wp:positionH relativeFrom="margin">
                <wp:align>center</wp:align>
              </wp:positionH>
              <wp:positionV relativeFrom="paragraph">
                <wp:posOffset>0</wp:posOffset>
              </wp:positionV>
              <wp:extent cx="172085" cy="131445"/>
              <wp:effectExtent l="0" t="4445" r="0" b="0"/>
              <wp:wrapNone/>
              <wp:docPr id="7" name="文本框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085" cy="13144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1FD9F087" w14:textId="77777777" w:rsidR="004309CD" w:rsidRDefault="004309CD">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7" o:spid="_x0000_s1028" type="#_x0000_t202" style="position:absolute;left:0;text-align:left;margin-left:0;margin-top:0;width:13.55pt;height:10.35pt;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" filled="f" stroked="f">
              <v:textbox style="mso-fit-shape-to-text:t" inset="0,0,0,0">
                <w:txbxContent>
                  <w:p w14:paraId="1FD9F087" w14:textId="77777777" w:rsidR="004309CD" w:rsidRDefault="004309CD">
                    <w:pPr>
                      <w:pStyle w:val="a6"/>
                      <w:jc w:val="center"/>
                    </w:pPr>
                    <w:r>
                      <w:rPr>
                        <w:rFonts w:hint="eastAsia"/>
                      </w:rPr>
                      <w:fldChar w:fldCharType="begin"/>
                    </w:r>
                    <w:r>
                      <w:rPr>
                        <w:rFonts w:hint="eastAsia"/>
                      </w:rPr>
                      <w:instrText xml:space="preserve"> PAGE  \* MERGEFORMAT </w:instrText>
                    </w:r>
                    <w:r>
                      <w:rPr>
                        <w:rFonts w:hint="eastAsia"/>
                      </w:rPr>
                      <w:fldChar w:fldCharType="separate"/>
                    </w:r>
                    <w:r>
                      <w:rPr>
                        <w:noProof/>
                      </w:rPr>
                      <w:t>135</w:t>
                    </w:r>
                    <w:r>
                      <w:rPr>
                        <w:rFonts w:hint="eastAsia"/>
                      </w:rPr>
                      <w:fldChar w:fldCharType="end"/>
                    </w:r>
                  </w:p>
                </w:txbxContent>
              </v:textbox>
              <w10:wrap anchorx="margin"/>
            </v:shape>
          </w:pict>
        </mc:Fallback>
      </mc:AlternateContent>
    </w:r>
  </w:p>
  <w:p w14:paraId="30D07E08" w14:textId="77777777" w:rsidR="004309CD" w:rsidRDefault="004309CD">
    <w:pPr>
      <w:pStyle w:val="a6"/>
      <w:jc w:val="cen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3388F70" w14:textId="77777777" w:rsidR="004309CD" w:rsidRDefault="004309CD">
    <w:r>
      <w:rPr>
        <w:noProof/>
      </w:rPr>
      <mc:AlternateContent>
        <mc:Choice Requires="wps">
          <w:drawing>
            <wp:anchor distT="0" distB="0" distL="114300" distR="114300" simplePos="0" relativeHeight="251659264" behindDoc="0" locked="0" layoutInCell="1" allowOverlap="1" wp14:anchorId="05A165EE" wp14:editId="1BCFFE3B">
              <wp:simplePos x="0" y="0"/>
              <wp:positionH relativeFrom="margin">
                <wp:align>center</wp:align>
              </wp:positionH>
              <wp:positionV relativeFrom="paragraph">
                <wp:posOffset>0</wp:posOffset>
              </wp:positionV>
              <wp:extent cx="195580" cy="153035"/>
              <wp:effectExtent l="0" t="3175" r="0" b="0"/>
              <wp:wrapNone/>
              <wp:docPr id="6" name="文本框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558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6B09CC3" w14:textId="610F3BEF" w:rsidR="004309CD" w:rsidRDefault="004309CD">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1D2003" w:rsidRPr="001D2003">
                            <w:rPr>
                              <w:noProof/>
                            </w:rPr>
                            <w:t>5</w:t>
                          </w:r>
                          <w:r>
                            <w:rPr>
                              <w:rFonts w:ascii="仿宋_GB2312" w:eastAsia="仿宋_GB2312"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6" o:spid="_x0000_s1029" type="#_x0000_t202" style="position:absolute;left:0;text-align:left;margin-left:0;margin-top:0;width:15.4pt;height:12.05pt;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" filled="f" stroked="f">
              <v:textbox style="mso-fit-shape-to-text:t" inset="0,0,0,0">
                <w:txbxContent>
                  <w:p w14:paraId="56B09CC3" w14:textId="610F3BEF" w:rsidR="004309CD" w:rsidRDefault="004309CD">
                    <w:pPr>
                      <w:rPr>
                        <w:rFonts w:ascii="仿宋_GB2312" w:eastAsia="仿宋_GB2312"/>
                      </w:rPr>
                    </w:pPr>
                    <w:r>
                      <w:rPr>
                        <w:rFonts w:ascii="仿宋_GB2312" w:eastAsia="仿宋_GB2312" w:hint="eastAsia"/>
                      </w:rPr>
                      <w:fldChar w:fldCharType="begin"/>
                    </w:r>
                    <w:r>
                      <w:rPr>
                        <w:rFonts w:ascii="仿宋_GB2312" w:eastAsia="仿宋_GB2312" w:hint="eastAsia"/>
                      </w:rPr>
                      <w:instrText xml:space="preserve"> PAGE  \* MERGEFORMAT </w:instrText>
                    </w:r>
                    <w:r>
                      <w:rPr>
                        <w:rFonts w:ascii="仿宋_GB2312" w:eastAsia="仿宋_GB2312" w:hint="eastAsia"/>
                      </w:rPr>
                      <w:fldChar w:fldCharType="separate"/>
                    </w:r>
                    <w:r w:rsidR="001D2003" w:rsidRPr="001D2003">
                      <w:rPr>
                        <w:noProof/>
                      </w:rPr>
                      <w:t>5</w:t>
                    </w:r>
                    <w:r>
                      <w:rPr>
                        <w:rFonts w:ascii="仿宋_GB2312" w:eastAsia="仿宋_GB2312"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203AF37" w14:textId="77777777" w:rsidR="004309CD" w:rsidRDefault="004309CD">
    <w:pPr>
      <w:pStyle w:val="a6"/>
    </w:pPr>
    <w:r>
      <w:pict w14:anchorId="1558DBB4">
        <v:shapetype id="_x0000_t202" coordsize="21600,21600" o:spt="202" path="m,l,21600r21600,l21600,xe">
          <v:stroke joinstyle="miter"/>
          <v:path gradientshapeok="t" o:connecttype="rect"/>
        </v:shapetype>
        <v:shape id="文本框 8" o:spid="_x0000_s2049" type="#_x0000_t202" style="position:absolute;margin-left:0;margin-top:0;width:2in;height:2in;z-index:251664384;mso-wrap-style:none;mso-position-horizontal:center;mso-position-horizontal-relative:margin" filled="f" stroked="f" strokeweight="1.25pt">
          <v:textbox style="mso-fit-shape-to-text:t" inset="0,0,0,0">
            <w:txbxContent>
              <w:p w14:paraId="0FAE5DE3" w14:textId="4D8579F6" w:rsidR="004309CD" w:rsidRDefault="004309CD">
                <w:pPr>
                  <w:pStyle w:val="a6"/>
                </w:pPr>
                <w:r>
                  <w:rPr>
                    <w:rFonts w:hint="eastAsia"/>
                  </w:rPr>
                  <w:fldChar w:fldCharType="begin"/>
                </w:r>
                <w:r>
                  <w:rPr>
                    <w:rFonts w:hint="eastAsia"/>
                  </w:rPr>
                  <w:instrText xml:space="preserve"> PAGE  \* MERGEFORMAT </w:instrText>
                </w:r>
                <w:r>
                  <w:rPr>
                    <w:rFonts w:hint="eastAsia"/>
                  </w:rPr>
                  <w:fldChar w:fldCharType="separate"/>
                </w:r>
                <w:r w:rsidR="007D28C8">
                  <w:rPr>
                    <w:noProof/>
                  </w:rPr>
                  <w:t>108</w:t>
                </w:r>
                <w:r>
                  <w:rPr>
                    <w:rFonts w:hint="eastAsia"/>
                  </w:rPr>
                  <w:fldChar w:fldCharType="end"/>
                </w:r>
              </w:p>
            </w:txbxContent>
          </v:textbox>
          <w10:wrap anchorx="margin"/>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752680" w14:textId="77777777" w:rsidR="004309CD" w:rsidRDefault="004309CD">
    <w:pPr>
      <w:framePr w:wrap="around" w:vAnchor="text" w:hAnchor="margin" w:xAlign="center" w:y="1"/>
    </w:pPr>
    <w:r>
      <w:fldChar w:fldCharType="begin"/>
    </w:r>
    <w:r>
      <w:instrText xml:space="preserve">PAGE  </w:instrText>
    </w:r>
    <w:r>
      <w:fldChar w:fldCharType="end"/>
    </w:r>
  </w:p>
  <w:p w14:paraId="6252A1AA" w14:textId="77777777" w:rsidR="004309CD" w:rsidRDefault="004309CD"/>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BA9490B" w14:textId="77777777" w:rsidR="004309CD" w:rsidRDefault="004309CD">
    <w:r>
      <w:rPr>
        <w:noProof/>
      </w:rPr>
      <mc:AlternateContent>
        <mc:Choice Requires="wps">
          <w:drawing>
            <wp:anchor distT="0" distB="0" distL="114300" distR="114300" simplePos="0" relativeHeight="251660288" behindDoc="0" locked="0" layoutInCell="1" allowOverlap="1" wp14:anchorId="0CF139B2" wp14:editId="1D3F2913">
              <wp:simplePos x="0" y="0"/>
              <wp:positionH relativeFrom="margin">
                <wp:align>center</wp:align>
              </wp:positionH>
              <wp:positionV relativeFrom="paragraph">
                <wp:posOffset>0</wp:posOffset>
              </wp:positionV>
              <wp:extent cx="200660" cy="153035"/>
              <wp:effectExtent l="3810" t="3175" r="0" b="0"/>
              <wp:wrapNone/>
              <wp:docPr id="5" name="文本框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660" cy="1530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A505349" w14:textId="6C7339FB" w:rsidR="004309CD" w:rsidRDefault="004309CD">
                          <w:r>
                            <w:rPr>
                              <w:rFonts w:hint="eastAsia"/>
                            </w:rPr>
                            <w:fldChar w:fldCharType="begin"/>
                          </w:r>
                          <w:r>
                            <w:rPr>
                              <w:rFonts w:hint="eastAsia"/>
                            </w:rPr>
                            <w:instrText xml:space="preserve"> PAGE  \* MERGEFORMAT </w:instrText>
                          </w:r>
                          <w:r>
                            <w:rPr>
                              <w:rFonts w:hint="eastAsia"/>
                            </w:rPr>
                            <w:fldChar w:fldCharType="separate"/>
                          </w:r>
                          <w:r w:rsidR="007D28C8">
                            <w:rPr>
                              <w:noProof/>
                            </w:rPr>
                            <w:t>95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文本框 5" o:spid="_x0000_s1030" type="#_x0000_t202" style="position:absolute;left:0;text-align:left;margin-left:0;margin-top:0;width:15.8pt;height:12.05pt;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" filled="f" stroked="f">
              <v:textbox style="mso-fit-shape-to-text:t" inset="0,0,0,0">
                <w:txbxContent>
                  <w:p w14:paraId="5A505349" w14:textId="6C7339FB" w:rsidR="004309CD" w:rsidRDefault="004309CD">
                    <w:r>
                      <w:rPr>
                        <w:rFonts w:hint="eastAsia"/>
                      </w:rPr>
                      <w:fldChar w:fldCharType="begin"/>
                    </w:r>
                    <w:r>
                      <w:rPr>
                        <w:rFonts w:hint="eastAsia"/>
                      </w:rPr>
                      <w:instrText xml:space="preserve"> PAGE  \* MERGEFORMAT </w:instrText>
                    </w:r>
                    <w:r>
                      <w:rPr>
                        <w:rFonts w:hint="eastAsia"/>
                      </w:rPr>
                      <w:fldChar w:fldCharType="separate"/>
                    </w:r>
                    <w:r w:rsidR="007D28C8">
                      <w:rPr>
                        <w:noProof/>
                      </w:rPr>
                      <w:t>95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2CF1CF0" w14:textId="77777777" w:rsidR="00FA4EC1" w:rsidRDefault="00FA4EC1">
      <w:r>
        <w:separator/>
      </w:r>
    </w:p>
  </w:footnote>
  <w:footnote w:type="continuationSeparator" w:id="0">
    <w:p w14:paraId="44CC2FC4" w14:textId="77777777" w:rsidR="00FA4EC1" w:rsidRDefault="00FA4EC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835A96" w14:textId="77777777" w:rsidR="004309CD" w:rsidRDefault="004309CD">
    <w:pPr>
      <w:pStyle w:val="af2"/>
      <w:pBdr>
        <w:bottom w:val="none" w:sz="0" w:space="0" w:color="auto"/>
      </w:pBdr>
    </w:pP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A606056"/>
    <w:multiLevelType w:val="singleLevel"/>
    <w:tmpl w:val="DA606056"/>
    <w:lvl w:ilvl="0">
      <w:start w:val="2018"/>
      <w:numFmt w:val="decimal"/>
      <w:suff w:val="space"/>
      <w:lvlText w:val="%1-"/>
      <w:lvlJc w:val="left"/>
    </w:lvl>
  </w:abstractNum>
  <w:abstractNum w:abstractNumId="1">
    <w:nsid w:val="0A5E6AC1"/>
    <w:multiLevelType w:val="hybridMultilevel"/>
    <w:tmpl w:val="22E88292"/>
    <w:lvl w:ilvl="0" w:tplc="8FC63D9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A8126D5"/>
    <w:multiLevelType w:val="multilevel"/>
    <w:tmpl w:val="089C9240"/>
    <w:lvl w:ilvl="0">
      <w:start w:val="23"/>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3">
    <w:nsid w:val="288821EB"/>
    <w:multiLevelType w:val="hybridMultilevel"/>
    <w:tmpl w:val="34D6495A"/>
    <w:lvl w:ilvl="0" w:tplc="4DE6E810">
      <w:start w:val="1"/>
      <w:numFmt w:val="decimal"/>
      <w:lvlText w:val="（%1）"/>
      <w:lvlJc w:val="left"/>
      <w:pPr>
        <w:ind w:left="1146" w:hanging="72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4">
    <w:nsid w:val="2AE43733"/>
    <w:multiLevelType w:val="multilevel"/>
    <w:tmpl w:val="2AE43733"/>
    <w:lvl w:ilvl="0">
      <w:start w:val="1"/>
      <w:numFmt w:val="decimal"/>
      <w:lvlText w:val="%1."/>
      <w:lvlJc w:val="left"/>
      <w:pPr>
        <w:tabs>
          <w:tab w:val="num" w:pos="1134"/>
        </w:tabs>
        <w:ind w:left="1134" w:hanging="1134"/>
      </w:pPr>
      <w:rPr>
        <w:rFonts w:ascii="宋体" w:eastAsia="宋体" w:cs="Times New Roman" w:hint="eastAsia"/>
        <w:b/>
        <w:i w:val="0"/>
        <w:sz w:val="21"/>
      </w:rPr>
    </w:lvl>
    <w:lvl w:ilvl="1">
      <w:start w:val="1"/>
      <w:numFmt w:val="decimal"/>
      <w:lvlText w:val="%1.%2"/>
      <w:lvlJc w:val="left"/>
      <w:pPr>
        <w:tabs>
          <w:tab w:val="num" w:pos="1134"/>
        </w:tabs>
        <w:ind w:left="1134" w:hanging="1134"/>
      </w:pPr>
      <w:rPr>
        <w:rFonts w:ascii="宋体" w:eastAsia="宋体" w:cs="Times New Roman" w:hint="eastAsia"/>
        <w:b w:val="0"/>
        <w:i w:val="0"/>
        <w:sz w:val="21"/>
      </w:rPr>
    </w:lvl>
    <w:lvl w:ilvl="2">
      <w:start w:val="1"/>
      <w:numFmt w:val="decimal"/>
      <w:lvlText w:val="%1.%2.%3"/>
      <w:lvlJc w:val="left"/>
      <w:pPr>
        <w:tabs>
          <w:tab w:val="num" w:pos="1134"/>
        </w:tabs>
        <w:ind w:left="1134" w:hanging="1134"/>
      </w:pPr>
      <w:rPr>
        <w:rFonts w:ascii="宋体" w:eastAsia="宋体" w:cs="Times New Roman" w:hint="eastAsia"/>
        <w:sz w:val="21"/>
      </w:rPr>
    </w:lvl>
    <w:lvl w:ilvl="3">
      <w:start w:val="1"/>
      <w:numFmt w:val="decimal"/>
      <w:lvlText w:val="%1.%2.%3.%4"/>
      <w:lvlJc w:val="left"/>
      <w:pPr>
        <w:tabs>
          <w:tab w:val="num" w:pos="1080"/>
        </w:tabs>
        <w:ind w:left="660" w:hanging="660"/>
      </w:pPr>
      <w:rPr>
        <w:rFonts w:cs="Times New Roman" w:hint="eastAsia"/>
      </w:rPr>
    </w:lvl>
    <w:lvl w:ilvl="4">
      <w:start w:val="1"/>
      <w:numFmt w:val="decimal"/>
      <w:lvlText w:val="%1.%2.%3.%4.%5"/>
      <w:lvlJc w:val="left"/>
      <w:pPr>
        <w:tabs>
          <w:tab w:val="num" w:pos="660"/>
        </w:tabs>
        <w:ind w:left="660" w:hanging="660"/>
      </w:pPr>
      <w:rPr>
        <w:rFonts w:cs="Times New Roman" w:hint="eastAsia"/>
      </w:rPr>
    </w:lvl>
    <w:lvl w:ilvl="5">
      <w:start w:val="1"/>
      <w:numFmt w:val="decimal"/>
      <w:lvlText w:val="%1.%2.%3.%4.%5.%6"/>
      <w:lvlJc w:val="left"/>
      <w:pPr>
        <w:tabs>
          <w:tab w:val="num" w:pos="1440"/>
        </w:tabs>
        <w:ind w:left="660" w:hanging="660"/>
      </w:pPr>
      <w:rPr>
        <w:rFonts w:cs="Times New Roman" w:hint="eastAsia"/>
      </w:rPr>
    </w:lvl>
    <w:lvl w:ilvl="6">
      <w:start w:val="1"/>
      <w:numFmt w:val="decimal"/>
      <w:lvlText w:val="%1.%2.%3.%4.%5.%6.%7"/>
      <w:lvlJc w:val="left"/>
      <w:pPr>
        <w:tabs>
          <w:tab w:val="num" w:pos="660"/>
        </w:tabs>
        <w:ind w:left="660" w:hanging="660"/>
      </w:pPr>
      <w:rPr>
        <w:rFonts w:cs="Times New Roman" w:hint="eastAsia"/>
      </w:rPr>
    </w:lvl>
    <w:lvl w:ilvl="7">
      <w:start w:val="1"/>
      <w:numFmt w:val="decimal"/>
      <w:lvlText w:val="%1.%2.%3.%4.%5.%6.%7.%8"/>
      <w:lvlJc w:val="left"/>
      <w:pPr>
        <w:tabs>
          <w:tab w:val="num" w:pos="660"/>
        </w:tabs>
        <w:ind w:left="660" w:hanging="660"/>
      </w:pPr>
      <w:rPr>
        <w:rFonts w:cs="Times New Roman" w:hint="eastAsia"/>
      </w:rPr>
    </w:lvl>
    <w:lvl w:ilvl="8">
      <w:start w:val="1"/>
      <w:numFmt w:val="decimal"/>
      <w:lvlText w:val="%1.%2.%3.%4.%5.%6.%7.%8.%9"/>
      <w:lvlJc w:val="left"/>
      <w:pPr>
        <w:tabs>
          <w:tab w:val="num" w:pos="660"/>
        </w:tabs>
        <w:ind w:left="660" w:hanging="660"/>
      </w:pPr>
      <w:rPr>
        <w:rFonts w:cs="Times New Roman" w:hint="eastAsia"/>
      </w:rPr>
    </w:lvl>
  </w:abstractNum>
  <w:abstractNum w:abstractNumId="5">
    <w:nsid w:val="409C70A4"/>
    <w:multiLevelType w:val="multilevel"/>
    <w:tmpl w:val="052E03B4"/>
    <w:lvl w:ilvl="0">
      <w:start w:val="27"/>
      <w:numFmt w:val="decimal"/>
      <w:lvlText w:val="%1"/>
      <w:lvlJc w:val="left"/>
      <w:pPr>
        <w:tabs>
          <w:tab w:val="num" w:pos="780"/>
        </w:tabs>
        <w:ind w:left="780" w:hanging="780"/>
      </w:pPr>
      <w:rPr>
        <w:rFonts w:eastAsia="黑体" w:hAnsi="Times New Roman" w:hint="default"/>
      </w:rPr>
    </w:lvl>
    <w:lvl w:ilvl="1">
      <w:start w:val="6"/>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6">
    <w:nsid w:val="4299229B"/>
    <w:multiLevelType w:val="hybridMultilevel"/>
    <w:tmpl w:val="DEA2A61E"/>
    <w:lvl w:ilvl="0" w:tplc="839A1556">
      <w:start w:val="1"/>
      <w:numFmt w:val="decimalEnclosedCircle"/>
      <w:lvlText w:val="%1"/>
      <w:lvlJc w:val="left"/>
      <w:pPr>
        <w:ind w:left="786" w:hanging="360"/>
      </w:pPr>
      <w:rPr>
        <w:rFonts w:ascii="仿宋" w:eastAsia="仿宋" w:hAnsi="仿宋" w:hint="default"/>
        <w:color w:val="auto"/>
        <w:sz w:val="21"/>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7">
    <w:nsid w:val="45713C0A"/>
    <w:multiLevelType w:val="hybridMultilevel"/>
    <w:tmpl w:val="9F085F78"/>
    <w:lvl w:ilvl="0" w:tplc="1DA45F04">
      <w:start w:val="1"/>
      <w:numFmt w:val="decimalEnclosedCircle"/>
      <w:lvlText w:val="%1"/>
      <w:lvlJc w:val="left"/>
      <w:pPr>
        <w:ind w:left="786" w:hanging="360"/>
      </w:pPr>
      <w:rPr>
        <w:rFonts w:hint="default"/>
      </w:rPr>
    </w:lvl>
    <w:lvl w:ilvl="1" w:tplc="04090019" w:tentative="1">
      <w:start w:val="1"/>
      <w:numFmt w:val="lowerLetter"/>
      <w:lvlText w:val="%2)"/>
      <w:lvlJc w:val="left"/>
      <w:pPr>
        <w:ind w:left="1266" w:hanging="420"/>
      </w:pPr>
    </w:lvl>
    <w:lvl w:ilvl="2" w:tplc="0409001B" w:tentative="1">
      <w:start w:val="1"/>
      <w:numFmt w:val="lowerRoman"/>
      <w:lvlText w:val="%3."/>
      <w:lvlJc w:val="right"/>
      <w:pPr>
        <w:ind w:left="1686" w:hanging="420"/>
      </w:pPr>
    </w:lvl>
    <w:lvl w:ilvl="3" w:tplc="0409000F" w:tentative="1">
      <w:start w:val="1"/>
      <w:numFmt w:val="decimal"/>
      <w:lvlText w:val="%4."/>
      <w:lvlJc w:val="left"/>
      <w:pPr>
        <w:ind w:left="2106" w:hanging="420"/>
      </w:pPr>
    </w:lvl>
    <w:lvl w:ilvl="4" w:tplc="04090019" w:tentative="1">
      <w:start w:val="1"/>
      <w:numFmt w:val="lowerLetter"/>
      <w:lvlText w:val="%5)"/>
      <w:lvlJc w:val="left"/>
      <w:pPr>
        <w:ind w:left="2526" w:hanging="420"/>
      </w:pPr>
    </w:lvl>
    <w:lvl w:ilvl="5" w:tplc="0409001B" w:tentative="1">
      <w:start w:val="1"/>
      <w:numFmt w:val="lowerRoman"/>
      <w:lvlText w:val="%6."/>
      <w:lvlJc w:val="right"/>
      <w:pPr>
        <w:ind w:left="2946" w:hanging="420"/>
      </w:pPr>
    </w:lvl>
    <w:lvl w:ilvl="6" w:tplc="0409000F" w:tentative="1">
      <w:start w:val="1"/>
      <w:numFmt w:val="decimal"/>
      <w:lvlText w:val="%7."/>
      <w:lvlJc w:val="left"/>
      <w:pPr>
        <w:ind w:left="3366" w:hanging="420"/>
      </w:pPr>
    </w:lvl>
    <w:lvl w:ilvl="7" w:tplc="04090019" w:tentative="1">
      <w:start w:val="1"/>
      <w:numFmt w:val="lowerLetter"/>
      <w:lvlText w:val="%8)"/>
      <w:lvlJc w:val="left"/>
      <w:pPr>
        <w:ind w:left="3786" w:hanging="420"/>
      </w:pPr>
    </w:lvl>
    <w:lvl w:ilvl="8" w:tplc="0409001B" w:tentative="1">
      <w:start w:val="1"/>
      <w:numFmt w:val="lowerRoman"/>
      <w:lvlText w:val="%9."/>
      <w:lvlJc w:val="right"/>
      <w:pPr>
        <w:ind w:left="4206" w:hanging="420"/>
      </w:pPr>
    </w:lvl>
  </w:abstractNum>
  <w:abstractNum w:abstractNumId="8">
    <w:nsid w:val="48471208"/>
    <w:multiLevelType w:val="multilevel"/>
    <w:tmpl w:val="C69251C6"/>
    <w:lvl w:ilvl="0">
      <w:start w:val="5"/>
      <w:numFmt w:val="decimal"/>
      <w:lvlText w:val="%1"/>
      <w:lvlJc w:val="left"/>
      <w:pPr>
        <w:tabs>
          <w:tab w:val="num" w:pos="540"/>
        </w:tabs>
        <w:ind w:left="540" w:hanging="540"/>
      </w:pPr>
      <w:rPr>
        <w:rFonts w:eastAsia="黑体" w:hAnsi="Times New Roman" w:hint="default"/>
      </w:rPr>
    </w:lvl>
    <w:lvl w:ilvl="1">
      <w:start w:val="6"/>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9">
    <w:nsid w:val="51A86993"/>
    <w:multiLevelType w:val="multilevel"/>
    <w:tmpl w:val="F0F22552"/>
    <w:lvl w:ilvl="0">
      <w:start w:val="26"/>
      <w:numFmt w:val="decimal"/>
      <w:lvlText w:val="%1"/>
      <w:lvlJc w:val="left"/>
      <w:pPr>
        <w:tabs>
          <w:tab w:val="num" w:pos="780"/>
        </w:tabs>
        <w:ind w:left="780" w:hanging="780"/>
      </w:pPr>
      <w:rPr>
        <w:rFonts w:eastAsia="黑体" w:hAnsi="Times New Roman" w:hint="default"/>
      </w:rPr>
    </w:lvl>
    <w:lvl w:ilvl="1">
      <w:start w:val="3"/>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10">
    <w:nsid w:val="55A7513D"/>
    <w:multiLevelType w:val="singleLevel"/>
    <w:tmpl w:val="55A7513D"/>
    <w:lvl w:ilvl="0">
      <w:start w:val="1"/>
      <w:numFmt w:val="decimal"/>
      <w:suff w:val="nothing"/>
      <w:lvlText w:val="%1."/>
      <w:lvlJc w:val="left"/>
    </w:lvl>
  </w:abstractNum>
  <w:abstractNum w:abstractNumId="11">
    <w:nsid w:val="564BC954"/>
    <w:multiLevelType w:val="multilevel"/>
    <w:tmpl w:val="564BC954"/>
    <w:lvl w:ilvl="0">
      <w:start w:val="1"/>
      <w:numFmt w:val="japaneseCounting"/>
      <w:lvlText w:val="%1，"/>
      <w:lvlJc w:val="left"/>
      <w:pPr>
        <w:tabs>
          <w:tab w:val="num" w:pos="960"/>
        </w:tabs>
        <w:ind w:left="960" w:hanging="480"/>
      </w:pPr>
      <w:rPr>
        <w:rFonts w:ascii="宋体" w:eastAsia="宋体" w:hAnsi="宋体" w:hint="eastAsia"/>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2">
    <w:nsid w:val="58561B15"/>
    <w:multiLevelType w:val="multilevel"/>
    <w:tmpl w:val="57EA1542"/>
    <w:lvl w:ilvl="0">
      <w:start w:val="8"/>
      <w:numFmt w:val="decimal"/>
      <w:lvlText w:val="%1"/>
      <w:lvlJc w:val="left"/>
      <w:pPr>
        <w:tabs>
          <w:tab w:val="num" w:pos="540"/>
        </w:tabs>
        <w:ind w:left="540" w:hanging="540"/>
      </w:pPr>
      <w:rPr>
        <w:rFonts w:eastAsia="黑体" w:hAnsi="Times New Roman" w:hint="default"/>
      </w:rPr>
    </w:lvl>
    <w:lvl w:ilvl="1">
      <w:start w:val="1"/>
      <w:numFmt w:val="decimal"/>
      <w:lvlText w:val="%1.%2"/>
      <w:lvlJc w:val="left"/>
      <w:pPr>
        <w:tabs>
          <w:tab w:val="num" w:pos="1020"/>
        </w:tabs>
        <w:ind w:left="1020" w:hanging="540"/>
      </w:pPr>
      <w:rPr>
        <w:rFonts w:eastAsia="黑体" w:hAnsi="Times New Roman" w:hint="default"/>
      </w:rPr>
    </w:lvl>
    <w:lvl w:ilvl="2">
      <w:start w:val="1"/>
      <w:numFmt w:val="decimal"/>
      <w:lvlText w:val="%1.%2.%3"/>
      <w:lvlJc w:val="left"/>
      <w:pPr>
        <w:tabs>
          <w:tab w:val="num" w:pos="1680"/>
        </w:tabs>
        <w:ind w:left="1680" w:hanging="720"/>
      </w:pPr>
      <w:rPr>
        <w:rFonts w:eastAsia="黑体" w:hAnsi="Times New Roman" w:hint="default"/>
      </w:rPr>
    </w:lvl>
    <w:lvl w:ilvl="3">
      <w:start w:val="1"/>
      <w:numFmt w:val="decimal"/>
      <w:lvlText w:val="%1.%2.%3.%4"/>
      <w:lvlJc w:val="left"/>
      <w:pPr>
        <w:tabs>
          <w:tab w:val="num" w:pos="2160"/>
        </w:tabs>
        <w:ind w:left="2160" w:hanging="720"/>
      </w:pPr>
      <w:rPr>
        <w:rFonts w:eastAsia="黑体" w:hAnsi="Times New Roman" w:hint="default"/>
      </w:rPr>
    </w:lvl>
    <w:lvl w:ilvl="4">
      <w:start w:val="1"/>
      <w:numFmt w:val="decimal"/>
      <w:lvlText w:val="%1.%2.%3.%4.%5"/>
      <w:lvlJc w:val="left"/>
      <w:pPr>
        <w:tabs>
          <w:tab w:val="num" w:pos="3000"/>
        </w:tabs>
        <w:ind w:left="3000" w:hanging="1080"/>
      </w:pPr>
      <w:rPr>
        <w:rFonts w:eastAsia="黑体" w:hAnsi="Times New Roman" w:hint="default"/>
      </w:rPr>
    </w:lvl>
    <w:lvl w:ilvl="5">
      <w:start w:val="1"/>
      <w:numFmt w:val="decimal"/>
      <w:lvlText w:val="%1.%2.%3.%4.%5.%6"/>
      <w:lvlJc w:val="left"/>
      <w:pPr>
        <w:tabs>
          <w:tab w:val="num" w:pos="3480"/>
        </w:tabs>
        <w:ind w:left="3480" w:hanging="1080"/>
      </w:pPr>
      <w:rPr>
        <w:rFonts w:eastAsia="黑体" w:hAnsi="Times New Roman" w:hint="default"/>
      </w:rPr>
    </w:lvl>
    <w:lvl w:ilvl="6">
      <w:start w:val="1"/>
      <w:numFmt w:val="decimal"/>
      <w:lvlText w:val="%1.%2.%3.%4.%5.%6.%7"/>
      <w:lvlJc w:val="left"/>
      <w:pPr>
        <w:tabs>
          <w:tab w:val="num" w:pos="4320"/>
        </w:tabs>
        <w:ind w:left="4320" w:hanging="1440"/>
      </w:pPr>
      <w:rPr>
        <w:rFonts w:eastAsia="黑体" w:hAnsi="Times New Roman" w:hint="default"/>
      </w:rPr>
    </w:lvl>
    <w:lvl w:ilvl="7">
      <w:start w:val="1"/>
      <w:numFmt w:val="decimal"/>
      <w:lvlText w:val="%1.%2.%3.%4.%5.%6.%7.%8"/>
      <w:lvlJc w:val="left"/>
      <w:pPr>
        <w:tabs>
          <w:tab w:val="num" w:pos="4800"/>
        </w:tabs>
        <w:ind w:left="4800" w:hanging="1440"/>
      </w:pPr>
      <w:rPr>
        <w:rFonts w:eastAsia="黑体" w:hAnsi="Times New Roman" w:hint="default"/>
      </w:rPr>
    </w:lvl>
    <w:lvl w:ilvl="8">
      <w:start w:val="1"/>
      <w:numFmt w:val="decimal"/>
      <w:lvlText w:val="%1.%2.%3.%4.%5.%6.%7.%8.%9"/>
      <w:lvlJc w:val="left"/>
      <w:pPr>
        <w:tabs>
          <w:tab w:val="num" w:pos="5640"/>
        </w:tabs>
        <w:ind w:left="5640" w:hanging="1800"/>
      </w:pPr>
      <w:rPr>
        <w:rFonts w:eastAsia="黑体" w:hAnsi="Times New Roman" w:hint="default"/>
      </w:rPr>
    </w:lvl>
  </w:abstractNum>
  <w:abstractNum w:abstractNumId="13">
    <w:nsid w:val="58ABD723"/>
    <w:multiLevelType w:val="multilevel"/>
    <w:tmpl w:val="58ABD723"/>
    <w:lvl w:ilvl="0">
      <w:start w:val="1"/>
      <w:numFmt w:val="decimal"/>
      <w:lvlText w:val="%1、"/>
      <w:lvlJc w:val="left"/>
      <w:pPr>
        <w:tabs>
          <w:tab w:val="num" w:pos="0"/>
        </w:tabs>
        <w:ind w:left="360" w:hanging="360"/>
      </w:pPr>
      <w:rPr>
        <w:rFonts w:cs="Times New Roman"/>
      </w:rPr>
    </w:lvl>
    <w:lvl w:ilvl="1">
      <w:start w:val="1"/>
      <w:numFmt w:val="lowerLetter"/>
      <w:lvlText w:val="%2)"/>
      <w:lvlJc w:val="left"/>
      <w:pPr>
        <w:tabs>
          <w:tab w:val="num" w:pos="0"/>
        </w:tabs>
        <w:ind w:left="840" w:hanging="420"/>
      </w:pPr>
      <w:rPr>
        <w:rFonts w:cs="Times New Roman"/>
      </w:rPr>
    </w:lvl>
    <w:lvl w:ilvl="2">
      <w:start w:val="1"/>
      <w:numFmt w:val="lowerRoman"/>
      <w:lvlText w:val="%3."/>
      <w:lvlJc w:val="right"/>
      <w:pPr>
        <w:tabs>
          <w:tab w:val="num" w:pos="0"/>
        </w:tabs>
        <w:ind w:left="1260" w:hanging="420"/>
      </w:pPr>
      <w:rPr>
        <w:rFonts w:cs="Times New Roman"/>
      </w:rPr>
    </w:lvl>
    <w:lvl w:ilvl="3">
      <w:start w:val="1"/>
      <w:numFmt w:val="decimal"/>
      <w:lvlText w:val="%4."/>
      <w:lvlJc w:val="left"/>
      <w:pPr>
        <w:tabs>
          <w:tab w:val="num" w:pos="0"/>
        </w:tabs>
        <w:ind w:left="1680" w:hanging="420"/>
      </w:pPr>
      <w:rPr>
        <w:rFonts w:cs="Times New Roman"/>
      </w:rPr>
    </w:lvl>
    <w:lvl w:ilvl="4">
      <w:start w:val="1"/>
      <w:numFmt w:val="lowerLetter"/>
      <w:lvlText w:val="%5)"/>
      <w:lvlJc w:val="left"/>
      <w:pPr>
        <w:tabs>
          <w:tab w:val="num" w:pos="0"/>
        </w:tabs>
        <w:ind w:left="2100" w:hanging="420"/>
      </w:pPr>
      <w:rPr>
        <w:rFonts w:cs="Times New Roman"/>
      </w:rPr>
    </w:lvl>
    <w:lvl w:ilvl="5">
      <w:start w:val="1"/>
      <w:numFmt w:val="lowerRoman"/>
      <w:lvlText w:val="%6."/>
      <w:lvlJc w:val="right"/>
      <w:pPr>
        <w:tabs>
          <w:tab w:val="num" w:pos="0"/>
        </w:tabs>
        <w:ind w:left="2520" w:hanging="420"/>
      </w:pPr>
      <w:rPr>
        <w:rFonts w:cs="Times New Roman"/>
      </w:rPr>
    </w:lvl>
    <w:lvl w:ilvl="6">
      <w:start w:val="1"/>
      <w:numFmt w:val="decimal"/>
      <w:lvlText w:val="%7."/>
      <w:lvlJc w:val="left"/>
      <w:pPr>
        <w:tabs>
          <w:tab w:val="num" w:pos="0"/>
        </w:tabs>
        <w:ind w:left="2940" w:hanging="420"/>
      </w:pPr>
      <w:rPr>
        <w:rFonts w:cs="Times New Roman"/>
      </w:rPr>
    </w:lvl>
    <w:lvl w:ilvl="7">
      <w:start w:val="1"/>
      <w:numFmt w:val="lowerLetter"/>
      <w:lvlText w:val="%8)"/>
      <w:lvlJc w:val="left"/>
      <w:pPr>
        <w:tabs>
          <w:tab w:val="num" w:pos="0"/>
        </w:tabs>
        <w:ind w:left="3360" w:hanging="420"/>
      </w:pPr>
      <w:rPr>
        <w:rFonts w:cs="Times New Roman"/>
      </w:rPr>
    </w:lvl>
    <w:lvl w:ilvl="8">
      <w:start w:val="1"/>
      <w:numFmt w:val="lowerRoman"/>
      <w:lvlText w:val="%9."/>
      <w:lvlJc w:val="right"/>
      <w:pPr>
        <w:tabs>
          <w:tab w:val="num" w:pos="0"/>
        </w:tabs>
        <w:ind w:left="3780" w:hanging="420"/>
      </w:pPr>
      <w:rPr>
        <w:rFonts w:cs="Times New Roman"/>
      </w:rPr>
    </w:lvl>
  </w:abstractNum>
  <w:abstractNum w:abstractNumId="14">
    <w:nsid w:val="58B44E22"/>
    <w:multiLevelType w:val="singleLevel"/>
    <w:tmpl w:val="58B44E22"/>
    <w:lvl w:ilvl="0">
      <w:start w:val="1"/>
      <w:numFmt w:val="decimal"/>
      <w:suff w:val="nothing"/>
      <w:lvlText w:val="（%1）"/>
      <w:lvlJc w:val="left"/>
    </w:lvl>
  </w:abstractNum>
  <w:abstractNum w:abstractNumId="15">
    <w:nsid w:val="58B44FC0"/>
    <w:multiLevelType w:val="singleLevel"/>
    <w:tmpl w:val="58B44FC0"/>
    <w:lvl w:ilvl="0">
      <w:start w:val="1"/>
      <w:numFmt w:val="decimal"/>
      <w:suff w:val="nothing"/>
      <w:lvlText w:val="（%1）"/>
      <w:lvlJc w:val="left"/>
    </w:lvl>
  </w:abstractNum>
  <w:abstractNum w:abstractNumId="16">
    <w:nsid w:val="58B61D9A"/>
    <w:multiLevelType w:val="singleLevel"/>
    <w:tmpl w:val="58B61D9A"/>
    <w:lvl w:ilvl="0">
      <w:start w:val="1"/>
      <w:numFmt w:val="decimalEnclosedCircleChinese"/>
      <w:suff w:val="nothing"/>
      <w:lvlText w:val="%1　"/>
      <w:lvlJc w:val="left"/>
      <w:pPr>
        <w:ind w:left="0" w:firstLine="400"/>
      </w:pPr>
      <w:rPr>
        <w:rFonts w:hint="eastAsia"/>
      </w:rPr>
    </w:lvl>
  </w:abstractNum>
  <w:abstractNum w:abstractNumId="17">
    <w:nsid w:val="58B6869C"/>
    <w:multiLevelType w:val="singleLevel"/>
    <w:tmpl w:val="58B6869C"/>
    <w:lvl w:ilvl="0">
      <w:start w:val="1"/>
      <w:numFmt w:val="decimalEnclosedCircleChinese"/>
      <w:suff w:val="nothing"/>
      <w:lvlText w:val="%1　"/>
      <w:lvlJc w:val="left"/>
      <w:pPr>
        <w:ind w:left="0" w:firstLine="400"/>
      </w:pPr>
      <w:rPr>
        <w:rFonts w:hint="eastAsia"/>
      </w:rPr>
    </w:lvl>
  </w:abstractNum>
  <w:abstractNum w:abstractNumId="18">
    <w:nsid w:val="59775CC1"/>
    <w:multiLevelType w:val="singleLevel"/>
    <w:tmpl w:val="59775CC1"/>
    <w:lvl w:ilvl="0">
      <w:start w:val="1"/>
      <w:numFmt w:val="decimal"/>
      <w:suff w:val="nothing"/>
      <w:lvlText w:val="（%1）"/>
      <w:lvlJc w:val="left"/>
    </w:lvl>
  </w:abstractNum>
  <w:abstractNum w:abstractNumId="19">
    <w:nsid w:val="59775FB6"/>
    <w:multiLevelType w:val="singleLevel"/>
    <w:tmpl w:val="59775FB6"/>
    <w:lvl w:ilvl="0">
      <w:start w:val="1"/>
      <w:numFmt w:val="decimal"/>
      <w:suff w:val="nothing"/>
      <w:lvlText w:val="（%1）"/>
      <w:lvlJc w:val="left"/>
    </w:lvl>
  </w:abstractNum>
  <w:abstractNum w:abstractNumId="20">
    <w:nsid w:val="59CB3F86"/>
    <w:multiLevelType w:val="singleLevel"/>
    <w:tmpl w:val="59CB3F86"/>
    <w:lvl w:ilvl="0">
      <w:start w:val="1"/>
      <w:numFmt w:val="decimal"/>
      <w:suff w:val="nothing"/>
      <w:lvlText w:val="%1、"/>
      <w:lvlJc w:val="left"/>
    </w:lvl>
  </w:abstractNum>
  <w:abstractNum w:abstractNumId="21">
    <w:nsid w:val="5D513763"/>
    <w:multiLevelType w:val="hybridMultilevel"/>
    <w:tmpl w:val="A43E5F88"/>
    <w:lvl w:ilvl="0" w:tplc="14F0C15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6D9C56AD"/>
    <w:multiLevelType w:val="multilevel"/>
    <w:tmpl w:val="CC848976"/>
    <w:lvl w:ilvl="0">
      <w:start w:val="10"/>
      <w:numFmt w:val="decimal"/>
      <w:lvlText w:val="%1"/>
      <w:lvlJc w:val="left"/>
      <w:pPr>
        <w:tabs>
          <w:tab w:val="num" w:pos="780"/>
        </w:tabs>
        <w:ind w:left="780" w:hanging="780"/>
      </w:pPr>
      <w:rPr>
        <w:rFonts w:eastAsia="黑体" w:hAnsi="Times New Roman" w:hint="default"/>
      </w:rPr>
    </w:lvl>
    <w:lvl w:ilvl="1">
      <w:start w:val="2"/>
      <w:numFmt w:val="decimal"/>
      <w:lvlText w:val="%1.%2"/>
      <w:lvlJc w:val="left"/>
      <w:pPr>
        <w:tabs>
          <w:tab w:val="num" w:pos="780"/>
        </w:tabs>
        <w:ind w:left="780" w:hanging="780"/>
      </w:pPr>
      <w:rPr>
        <w:rFonts w:eastAsia="黑体" w:hAnsi="Times New Roman" w:hint="default"/>
      </w:rPr>
    </w:lvl>
    <w:lvl w:ilvl="2">
      <w:start w:val="1"/>
      <w:numFmt w:val="decimal"/>
      <w:lvlText w:val="%1.%2.%3"/>
      <w:lvlJc w:val="left"/>
      <w:pPr>
        <w:tabs>
          <w:tab w:val="num" w:pos="780"/>
        </w:tabs>
        <w:ind w:left="780" w:hanging="780"/>
      </w:pPr>
      <w:rPr>
        <w:rFonts w:eastAsia="黑体" w:hAnsi="Times New Roman" w:hint="default"/>
      </w:rPr>
    </w:lvl>
    <w:lvl w:ilvl="3">
      <w:start w:val="1"/>
      <w:numFmt w:val="decimal"/>
      <w:lvlText w:val="%1.%2.%3.%4"/>
      <w:lvlJc w:val="left"/>
      <w:pPr>
        <w:tabs>
          <w:tab w:val="num" w:pos="780"/>
        </w:tabs>
        <w:ind w:left="780" w:hanging="780"/>
      </w:pPr>
      <w:rPr>
        <w:rFonts w:eastAsia="黑体" w:hAnsi="Times New Roman" w:hint="default"/>
      </w:rPr>
    </w:lvl>
    <w:lvl w:ilvl="4">
      <w:start w:val="1"/>
      <w:numFmt w:val="decimal"/>
      <w:lvlText w:val="%1.%2.%3.%4.%5"/>
      <w:lvlJc w:val="left"/>
      <w:pPr>
        <w:tabs>
          <w:tab w:val="num" w:pos="1080"/>
        </w:tabs>
        <w:ind w:left="1080" w:hanging="1080"/>
      </w:pPr>
      <w:rPr>
        <w:rFonts w:eastAsia="黑体" w:hAnsi="Times New Roman" w:hint="default"/>
      </w:rPr>
    </w:lvl>
    <w:lvl w:ilvl="5">
      <w:start w:val="1"/>
      <w:numFmt w:val="decimal"/>
      <w:lvlText w:val="%1.%2.%3.%4.%5.%6"/>
      <w:lvlJc w:val="left"/>
      <w:pPr>
        <w:tabs>
          <w:tab w:val="num" w:pos="1080"/>
        </w:tabs>
        <w:ind w:left="1080" w:hanging="1080"/>
      </w:pPr>
      <w:rPr>
        <w:rFonts w:eastAsia="黑体" w:hAnsi="Times New Roman" w:hint="default"/>
      </w:rPr>
    </w:lvl>
    <w:lvl w:ilvl="6">
      <w:start w:val="1"/>
      <w:numFmt w:val="decimal"/>
      <w:lvlText w:val="%1.%2.%3.%4.%5.%6.%7"/>
      <w:lvlJc w:val="left"/>
      <w:pPr>
        <w:tabs>
          <w:tab w:val="num" w:pos="1440"/>
        </w:tabs>
        <w:ind w:left="1440" w:hanging="1440"/>
      </w:pPr>
      <w:rPr>
        <w:rFonts w:eastAsia="黑体" w:hAnsi="Times New Roman" w:hint="default"/>
      </w:rPr>
    </w:lvl>
    <w:lvl w:ilvl="7">
      <w:start w:val="1"/>
      <w:numFmt w:val="decimal"/>
      <w:lvlText w:val="%1.%2.%3.%4.%5.%6.%7.%8"/>
      <w:lvlJc w:val="left"/>
      <w:pPr>
        <w:tabs>
          <w:tab w:val="num" w:pos="1440"/>
        </w:tabs>
        <w:ind w:left="1440" w:hanging="1440"/>
      </w:pPr>
      <w:rPr>
        <w:rFonts w:eastAsia="黑体" w:hAnsi="Times New Roman" w:hint="default"/>
      </w:rPr>
    </w:lvl>
    <w:lvl w:ilvl="8">
      <w:start w:val="1"/>
      <w:numFmt w:val="decimal"/>
      <w:lvlText w:val="%1.%2.%3.%4.%5.%6.%7.%8.%9"/>
      <w:lvlJc w:val="left"/>
      <w:pPr>
        <w:tabs>
          <w:tab w:val="num" w:pos="1800"/>
        </w:tabs>
        <w:ind w:left="1800" w:hanging="1800"/>
      </w:pPr>
      <w:rPr>
        <w:rFonts w:eastAsia="黑体" w:hAnsi="Times New Roman" w:hint="default"/>
      </w:rPr>
    </w:lvl>
  </w:abstractNum>
  <w:abstractNum w:abstractNumId="23">
    <w:nsid w:val="70C507AE"/>
    <w:multiLevelType w:val="multilevel"/>
    <w:tmpl w:val="70C507A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pStyle w:val="7"/>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4">
    <w:nsid w:val="737AC622"/>
    <w:multiLevelType w:val="singleLevel"/>
    <w:tmpl w:val="737AC622"/>
    <w:lvl w:ilvl="0">
      <w:start w:val="1"/>
      <w:numFmt w:val="chineseCounting"/>
      <w:suff w:val="nothing"/>
      <w:lvlText w:val="%1、"/>
      <w:lvlJc w:val="left"/>
      <w:pPr>
        <w:ind w:left="651" w:firstLine="0"/>
      </w:pPr>
      <w:rPr>
        <w:rFonts w:hint="eastAsia"/>
      </w:rPr>
    </w:lvl>
  </w:abstractNum>
  <w:abstractNum w:abstractNumId="25">
    <w:nsid w:val="789D768D"/>
    <w:multiLevelType w:val="multilevel"/>
    <w:tmpl w:val="789D768D"/>
    <w:lvl w:ilvl="0">
      <w:start w:val="1"/>
      <w:numFmt w:val="decimal"/>
      <w:lvlText w:val="（%1）"/>
      <w:lvlJc w:val="left"/>
      <w:pPr>
        <w:tabs>
          <w:tab w:val="num" w:pos="720"/>
        </w:tabs>
        <w:ind w:left="720" w:hanging="72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4"/>
  </w:num>
  <w:num w:numId="2">
    <w:abstractNumId w:val="16"/>
  </w:num>
  <w:num w:numId="3">
    <w:abstractNumId w:val="13"/>
  </w:num>
  <w:num w:numId="4">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7"/>
  </w:num>
  <w:num w:numId="6">
    <w:abstractNumId w:val="14"/>
  </w:num>
  <w:num w:numId="7">
    <w:abstractNumId w:val="15"/>
  </w:num>
  <w:num w:numId="8">
    <w:abstractNumId w:val="18"/>
  </w:num>
  <w:num w:numId="9">
    <w:abstractNumId w:val="19"/>
  </w:num>
  <w:num w:numId="10">
    <w:abstractNumId w:val="23"/>
  </w:num>
  <w:num w:numId="11">
    <w:abstractNumId w:val="8"/>
  </w:num>
  <w:num w:numId="12">
    <w:abstractNumId w:val="12"/>
  </w:num>
  <w:num w:numId="13">
    <w:abstractNumId w:val="22"/>
  </w:num>
  <w:num w:numId="14">
    <w:abstractNumId w:val="2"/>
  </w:num>
  <w:num w:numId="15">
    <w:abstractNumId w:val="9"/>
  </w:num>
  <w:num w:numId="16">
    <w:abstractNumId w:val="5"/>
  </w:num>
  <w:num w:numId="17">
    <w:abstractNumId w:val="21"/>
  </w:num>
  <w:num w:numId="18">
    <w:abstractNumId w:val="1"/>
  </w:num>
  <w:num w:numId="19">
    <w:abstractNumId w:val="3"/>
  </w:num>
  <w:num w:numId="20">
    <w:abstractNumId w:val="6"/>
  </w:num>
  <w:num w:numId="21">
    <w:abstractNumId w:val="7"/>
  </w:num>
  <w:num w:numId="22">
    <w:abstractNumId w:val="10"/>
  </w:num>
  <w:num w:numId="23">
    <w:abstractNumId w:val="20"/>
  </w:num>
  <w:num w:numId="24">
    <w:abstractNumId w:val="0"/>
  </w:num>
  <w:num w:numId="25">
    <w:abstractNumId w:val="11"/>
    <w:lvlOverride w:ilvl="0">
      <w:startOverride w:val="1"/>
    </w:lvlOverride>
  </w:num>
  <w:num w:numId="26">
    <w:abstractNumId w:val="24"/>
  </w:num>
</w:numbering>
</file>

<file path=word/people.xml><?xml version="1.0" encoding="utf-8"?>
<w15:people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admin">
    <w15:presenceInfo w15:providerId="None" w15:userId="admi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hideSpellingErrors/>
  <w:defaultTabStop w:val="420"/>
  <w:drawingGridVerticalSpacing w:val="156"/>
  <w:displayHorizontalDrawingGridEvery w:val="0"/>
  <w:displayVerticalDrawingGridEvery w:val="2"/>
  <w:characterSpacingControl w:val="compressPunctuation"/>
  <w:savePreviewPicture/>
  <w:hdrShapeDefaults>
    <o:shapedefaults v:ext="edit" spidmax="2050"/>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7426"/>
    <w:rsid w:val="00000063"/>
    <w:rsid w:val="0000017A"/>
    <w:rsid w:val="00001D1A"/>
    <w:rsid w:val="00001D94"/>
    <w:rsid w:val="000024ED"/>
    <w:rsid w:val="0000259C"/>
    <w:rsid w:val="00002C4E"/>
    <w:rsid w:val="00002F9F"/>
    <w:rsid w:val="00003297"/>
    <w:rsid w:val="000043AE"/>
    <w:rsid w:val="000047B7"/>
    <w:rsid w:val="00004CBA"/>
    <w:rsid w:val="00006001"/>
    <w:rsid w:val="0000648E"/>
    <w:rsid w:val="00006836"/>
    <w:rsid w:val="000068B1"/>
    <w:rsid w:val="000068F5"/>
    <w:rsid w:val="00006EF0"/>
    <w:rsid w:val="000071F6"/>
    <w:rsid w:val="000076D2"/>
    <w:rsid w:val="00007CFE"/>
    <w:rsid w:val="00010110"/>
    <w:rsid w:val="00012517"/>
    <w:rsid w:val="00012538"/>
    <w:rsid w:val="0001266A"/>
    <w:rsid w:val="00012DA0"/>
    <w:rsid w:val="0001358F"/>
    <w:rsid w:val="000137B2"/>
    <w:rsid w:val="00014149"/>
    <w:rsid w:val="00014ACF"/>
    <w:rsid w:val="00014B40"/>
    <w:rsid w:val="0001557A"/>
    <w:rsid w:val="00015795"/>
    <w:rsid w:val="00016860"/>
    <w:rsid w:val="00017670"/>
    <w:rsid w:val="000177C3"/>
    <w:rsid w:val="00020563"/>
    <w:rsid w:val="00020764"/>
    <w:rsid w:val="00020897"/>
    <w:rsid w:val="000209EE"/>
    <w:rsid w:val="00020C45"/>
    <w:rsid w:val="000213CA"/>
    <w:rsid w:val="00022C1B"/>
    <w:rsid w:val="00023379"/>
    <w:rsid w:val="00023E9A"/>
    <w:rsid w:val="0002465E"/>
    <w:rsid w:val="00024AE2"/>
    <w:rsid w:val="00024AED"/>
    <w:rsid w:val="00024EC4"/>
    <w:rsid w:val="0002587B"/>
    <w:rsid w:val="00025B67"/>
    <w:rsid w:val="00025E64"/>
    <w:rsid w:val="000268A8"/>
    <w:rsid w:val="00026AA2"/>
    <w:rsid w:val="00026EE6"/>
    <w:rsid w:val="00027E0D"/>
    <w:rsid w:val="00030596"/>
    <w:rsid w:val="00030A14"/>
    <w:rsid w:val="00030E31"/>
    <w:rsid w:val="0003100A"/>
    <w:rsid w:val="000311F4"/>
    <w:rsid w:val="000312EC"/>
    <w:rsid w:val="00031487"/>
    <w:rsid w:val="00032772"/>
    <w:rsid w:val="0003281C"/>
    <w:rsid w:val="00032965"/>
    <w:rsid w:val="00032E78"/>
    <w:rsid w:val="00032FF9"/>
    <w:rsid w:val="00033FB3"/>
    <w:rsid w:val="00034540"/>
    <w:rsid w:val="00034E52"/>
    <w:rsid w:val="0003510E"/>
    <w:rsid w:val="000352F3"/>
    <w:rsid w:val="000353C2"/>
    <w:rsid w:val="000355A2"/>
    <w:rsid w:val="00035918"/>
    <w:rsid w:val="000360D1"/>
    <w:rsid w:val="00036A33"/>
    <w:rsid w:val="0003710B"/>
    <w:rsid w:val="00037474"/>
    <w:rsid w:val="00040190"/>
    <w:rsid w:val="00040502"/>
    <w:rsid w:val="00040DD7"/>
    <w:rsid w:val="0004266C"/>
    <w:rsid w:val="00042771"/>
    <w:rsid w:val="0004284B"/>
    <w:rsid w:val="00042E1F"/>
    <w:rsid w:val="000432EE"/>
    <w:rsid w:val="000435D2"/>
    <w:rsid w:val="00043999"/>
    <w:rsid w:val="00043C1B"/>
    <w:rsid w:val="00044F2F"/>
    <w:rsid w:val="0004519A"/>
    <w:rsid w:val="00045B5D"/>
    <w:rsid w:val="00045FDC"/>
    <w:rsid w:val="0004611B"/>
    <w:rsid w:val="0004745B"/>
    <w:rsid w:val="0004760C"/>
    <w:rsid w:val="00050629"/>
    <w:rsid w:val="00050937"/>
    <w:rsid w:val="000517E0"/>
    <w:rsid w:val="00052748"/>
    <w:rsid w:val="000529D1"/>
    <w:rsid w:val="00052D0F"/>
    <w:rsid w:val="00052DE5"/>
    <w:rsid w:val="00052F7D"/>
    <w:rsid w:val="0005320A"/>
    <w:rsid w:val="0005374D"/>
    <w:rsid w:val="00053B01"/>
    <w:rsid w:val="00054A21"/>
    <w:rsid w:val="00054ADE"/>
    <w:rsid w:val="00054BC5"/>
    <w:rsid w:val="00054EF6"/>
    <w:rsid w:val="000550D5"/>
    <w:rsid w:val="000555DC"/>
    <w:rsid w:val="00055BE6"/>
    <w:rsid w:val="00055F7B"/>
    <w:rsid w:val="000567C7"/>
    <w:rsid w:val="00056ACF"/>
    <w:rsid w:val="00056C27"/>
    <w:rsid w:val="00056E04"/>
    <w:rsid w:val="00057600"/>
    <w:rsid w:val="000600A5"/>
    <w:rsid w:val="000601DE"/>
    <w:rsid w:val="00060B10"/>
    <w:rsid w:val="0006185E"/>
    <w:rsid w:val="00061A4F"/>
    <w:rsid w:val="0006206E"/>
    <w:rsid w:val="00062263"/>
    <w:rsid w:val="00064526"/>
    <w:rsid w:val="00064591"/>
    <w:rsid w:val="0006674B"/>
    <w:rsid w:val="000677C0"/>
    <w:rsid w:val="00067A0D"/>
    <w:rsid w:val="00067C45"/>
    <w:rsid w:val="00067F29"/>
    <w:rsid w:val="00070328"/>
    <w:rsid w:val="00070534"/>
    <w:rsid w:val="00070AD1"/>
    <w:rsid w:val="00070BED"/>
    <w:rsid w:val="00071210"/>
    <w:rsid w:val="000716F3"/>
    <w:rsid w:val="00071763"/>
    <w:rsid w:val="00071D13"/>
    <w:rsid w:val="00071D75"/>
    <w:rsid w:val="00072189"/>
    <w:rsid w:val="00072384"/>
    <w:rsid w:val="000723C1"/>
    <w:rsid w:val="00072CA2"/>
    <w:rsid w:val="00072E1C"/>
    <w:rsid w:val="000736A0"/>
    <w:rsid w:val="000740E7"/>
    <w:rsid w:val="000743AC"/>
    <w:rsid w:val="000744E9"/>
    <w:rsid w:val="00074739"/>
    <w:rsid w:val="0007485D"/>
    <w:rsid w:val="00074DB6"/>
    <w:rsid w:val="00074E6F"/>
    <w:rsid w:val="0007502A"/>
    <w:rsid w:val="00075B0A"/>
    <w:rsid w:val="00075BC1"/>
    <w:rsid w:val="00075E41"/>
    <w:rsid w:val="000778B8"/>
    <w:rsid w:val="00077ACE"/>
    <w:rsid w:val="00077B27"/>
    <w:rsid w:val="0008072C"/>
    <w:rsid w:val="0008131D"/>
    <w:rsid w:val="0008148C"/>
    <w:rsid w:val="00081AFD"/>
    <w:rsid w:val="00082038"/>
    <w:rsid w:val="000828AA"/>
    <w:rsid w:val="000828DF"/>
    <w:rsid w:val="00082A67"/>
    <w:rsid w:val="00082AA8"/>
    <w:rsid w:val="00082FAE"/>
    <w:rsid w:val="0008344D"/>
    <w:rsid w:val="000836F6"/>
    <w:rsid w:val="000844B5"/>
    <w:rsid w:val="000857A3"/>
    <w:rsid w:val="00085D17"/>
    <w:rsid w:val="00085E46"/>
    <w:rsid w:val="00085F7F"/>
    <w:rsid w:val="000861D6"/>
    <w:rsid w:val="00086C76"/>
    <w:rsid w:val="00087077"/>
    <w:rsid w:val="000872E0"/>
    <w:rsid w:val="0008753E"/>
    <w:rsid w:val="00087A48"/>
    <w:rsid w:val="00087B17"/>
    <w:rsid w:val="00087F21"/>
    <w:rsid w:val="000908CF"/>
    <w:rsid w:val="0009162D"/>
    <w:rsid w:val="00091C5B"/>
    <w:rsid w:val="00092005"/>
    <w:rsid w:val="00092770"/>
    <w:rsid w:val="00092D56"/>
    <w:rsid w:val="000931D7"/>
    <w:rsid w:val="000931EE"/>
    <w:rsid w:val="00093C7E"/>
    <w:rsid w:val="00094524"/>
    <w:rsid w:val="000950A9"/>
    <w:rsid w:val="000956C1"/>
    <w:rsid w:val="00096C01"/>
    <w:rsid w:val="0009703A"/>
    <w:rsid w:val="00097434"/>
    <w:rsid w:val="00097A8A"/>
    <w:rsid w:val="00097CD7"/>
    <w:rsid w:val="00097EA4"/>
    <w:rsid w:val="000A0072"/>
    <w:rsid w:val="000A069C"/>
    <w:rsid w:val="000A10C8"/>
    <w:rsid w:val="000A1321"/>
    <w:rsid w:val="000A1CAA"/>
    <w:rsid w:val="000A2490"/>
    <w:rsid w:val="000A2ABE"/>
    <w:rsid w:val="000A4283"/>
    <w:rsid w:val="000A42D4"/>
    <w:rsid w:val="000A50A6"/>
    <w:rsid w:val="000A50A8"/>
    <w:rsid w:val="000A5486"/>
    <w:rsid w:val="000A6223"/>
    <w:rsid w:val="000A7746"/>
    <w:rsid w:val="000A775D"/>
    <w:rsid w:val="000B0B2E"/>
    <w:rsid w:val="000B0B54"/>
    <w:rsid w:val="000B13B2"/>
    <w:rsid w:val="000B179C"/>
    <w:rsid w:val="000B2B94"/>
    <w:rsid w:val="000B2DE2"/>
    <w:rsid w:val="000B32A2"/>
    <w:rsid w:val="000B4E9C"/>
    <w:rsid w:val="000B4F53"/>
    <w:rsid w:val="000B58BF"/>
    <w:rsid w:val="000B58EF"/>
    <w:rsid w:val="000B5A67"/>
    <w:rsid w:val="000B698B"/>
    <w:rsid w:val="000B6AC1"/>
    <w:rsid w:val="000B6F85"/>
    <w:rsid w:val="000B7093"/>
    <w:rsid w:val="000B72CD"/>
    <w:rsid w:val="000B74AC"/>
    <w:rsid w:val="000B74F9"/>
    <w:rsid w:val="000B7564"/>
    <w:rsid w:val="000B7865"/>
    <w:rsid w:val="000C0417"/>
    <w:rsid w:val="000C0586"/>
    <w:rsid w:val="000C13F5"/>
    <w:rsid w:val="000C1A0B"/>
    <w:rsid w:val="000C29D9"/>
    <w:rsid w:val="000C2C49"/>
    <w:rsid w:val="000C502F"/>
    <w:rsid w:val="000C545B"/>
    <w:rsid w:val="000C5614"/>
    <w:rsid w:val="000C641C"/>
    <w:rsid w:val="000C678B"/>
    <w:rsid w:val="000C70C7"/>
    <w:rsid w:val="000C7937"/>
    <w:rsid w:val="000C7AF3"/>
    <w:rsid w:val="000C7D5C"/>
    <w:rsid w:val="000C7F95"/>
    <w:rsid w:val="000C7FE6"/>
    <w:rsid w:val="000D01A5"/>
    <w:rsid w:val="000D06F4"/>
    <w:rsid w:val="000D0CA6"/>
    <w:rsid w:val="000D0D3E"/>
    <w:rsid w:val="000D28D9"/>
    <w:rsid w:val="000D3098"/>
    <w:rsid w:val="000D30C1"/>
    <w:rsid w:val="000D30C2"/>
    <w:rsid w:val="000D30F8"/>
    <w:rsid w:val="000D3DFF"/>
    <w:rsid w:val="000D3EF7"/>
    <w:rsid w:val="000D3F9B"/>
    <w:rsid w:val="000D4BBA"/>
    <w:rsid w:val="000D5185"/>
    <w:rsid w:val="000D562F"/>
    <w:rsid w:val="000D5EC7"/>
    <w:rsid w:val="000D6E70"/>
    <w:rsid w:val="000D6FEC"/>
    <w:rsid w:val="000D7395"/>
    <w:rsid w:val="000D74CC"/>
    <w:rsid w:val="000D7915"/>
    <w:rsid w:val="000D7992"/>
    <w:rsid w:val="000E00EE"/>
    <w:rsid w:val="000E06EB"/>
    <w:rsid w:val="000E09F5"/>
    <w:rsid w:val="000E0AAC"/>
    <w:rsid w:val="000E16E6"/>
    <w:rsid w:val="000E1CB6"/>
    <w:rsid w:val="000E25EB"/>
    <w:rsid w:val="000E2BAA"/>
    <w:rsid w:val="000E2D3C"/>
    <w:rsid w:val="000E4692"/>
    <w:rsid w:val="000E4750"/>
    <w:rsid w:val="000E50B0"/>
    <w:rsid w:val="000E6049"/>
    <w:rsid w:val="000E625C"/>
    <w:rsid w:val="000E64E9"/>
    <w:rsid w:val="000E67CD"/>
    <w:rsid w:val="000E6BDF"/>
    <w:rsid w:val="000E7091"/>
    <w:rsid w:val="000E744B"/>
    <w:rsid w:val="000E76D3"/>
    <w:rsid w:val="000E7B12"/>
    <w:rsid w:val="000E7CE1"/>
    <w:rsid w:val="000F16A0"/>
    <w:rsid w:val="000F1BF4"/>
    <w:rsid w:val="000F2254"/>
    <w:rsid w:val="000F2EFC"/>
    <w:rsid w:val="000F3A45"/>
    <w:rsid w:val="000F3B14"/>
    <w:rsid w:val="000F3FF2"/>
    <w:rsid w:val="000F4BA8"/>
    <w:rsid w:val="000F5221"/>
    <w:rsid w:val="000F5712"/>
    <w:rsid w:val="000F5BB8"/>
    <w:rsid w:val="000F5BF3"/>
    <w:rsid w:val="000F643B"/>
    <w:rsid w:val="000F65A1"/>
    <w:rsid w:val="000F6684"/>
    <w:rsid w:val="000F6FA0"/>
    <w:rsid w:val="000F7067"/>
    <w:rsid w:val="000F759F"/>
    <w:rsid w:val="000F79D3"/>
    <w:rsid w:val="000F7AAB"/>
    <w:rsid w:val="00100726"/>
    <w:rsid w:val="00100A59"/>
    <w:rsid w:val="001010D1"/>
    <w:rsid w:val="001013CE"/>
    <w:rsid w:val="0010147D"/>
    <w:rsid w:val="001014EE"/>
    <w:rsid w:val="001015CB"/>
    <w:rsid w:val="0010160D"/>
    <w:rsid w:val="00102387"/>
    <w:rsid w:val="001024F5"/>
    <w:rsid w:val="00102D3F"/>
    <w:rsid w:val="00102FD0"/>
    <w:rsid w:val="001030B1"/>
    <w:rsid w:val="00103172"/>
    <w:rsid w:val="001034C7"/>
    <w:rsid w:val="001043D8"/>
    <w:rsid w:val="001046D6"/>
    <w:rsid w:val="00105E27"/>
    <w:rsid w:val="00106D6D"/>
    <w:rsid w:val="00107626"/>
    <w:rsid w:val="00107B88"/>
    <w:rsid w:val="001101D2"/>
    <w:rsid w:val="00110296"/>
    <w:rsid w:val="00110988"/>
    <w:rsid w:val="00110AF1"/>
    <w:rsid w:val="0011162D"/>
    <w:rsid w:val="00111869"/>
    <w:rsid w:val="00111A41"/>
    <w:rsid w:val="00111BF6"/>
    <w:rsid w:val="00112A6D"/>
    <w:rsid w:val="00112E76"/>
    <w:rsid w:val="00113150"/>
    <w:rsid w:val="00113324"/>
    <w:rsid w:val="00113542"/>
    <w:rsid w:val="00114580"/>
    <w:rsid w:val="001147FE"/>
    <w:rsid w:val="00114EEA"/>
    <w:rsid w:val="001178DC"/>
    <w:rsid w:val="00117A56"/>
    <w:rsid w:val="00120EE2"/>
    <w:rsid w:val="0012112B"/>
    <w:rsid w:val="0012125F"/>
    <w:rsid w:val="00121FA7"/>
    <w:rsid w:val="00122A74"/>
    <w:rsid w:val="00122C77"/>
    <w:rsid w:val="0012416B"/>
    <w:rsid w:val="001247E6"/>
    <w:rsid w:val="00124CA1"/>
    <w:rsid w:val="00124CC4"/>
    <w:rsid w:val="001257C5"/>
    <w:rsid w:val="0012657C"/>
    <w:rsid w:val="00127BCA"/>
    <w:rsid w:val="00127D1F"/>
    <w:rsid w:val="001305BD"/>
    <w:rsid w:val="001305F1"/>
    <w:rsid w:val="00130B6D"/>
    <w:rsid w:val="00130BF5"/>
    <w:rsid w:val="001312C2"/>
    <w:rsid w:val="00131371"/>
    <w:rsid w:val="001313A9"/>
    <w:rsid w:val="00131541"/>
    <w:rsid w:val="001315B0"/>
    <w:rsid w:val="001326ED"/>
    <w:rsid w:val="00132B31"/>
    <w:rsid w:val="00133CC6"/>
    <w:rsid w:val="00134201"/>
    <w:rsid w:val="00134767"/>
    <w:rsid w:val="0013476E"/>
    <w:rsid w:val="00134AE1"/>
    <w:rsid w:val="00134B60"/>
    <w:rsid w:val="00134B61"/>
    <w:rsid w:val="001351E3"/>
    <w:rsid w:val="0013529C"/>
    <w:rsid w:val="00135429"/>
    <w:rsid w:val="00135643"/>
    <w:rsid w:val="00135768"/>
    <w:rsid w:val="00135B5F"/>
    <w:rsid w:val="00136297"/>
    <w:rsid w:val="001362B7"/>
    <w:rsid w:val="0013669B"/>
    <w:rsid w:val="0013718B"/>
    <w:rsid w:val="0014059A"/>
    <w:rsid w:val="0014061A"/>
    <w:rsid w:val="0014091A"/>
    <w:rsid w:val="00140B82"/>
    <w:rsid w:val="00140CCE"/>
    <w:rsid w:val="00140E02"/>
    <w:rsid w:val="001410C0"/>
    <w:rsid w:val="00141487"/>
    <w:rsid w:val="0014183B"/>
    <w:rsid w:val="00141D39"/>
    <w:rsid w:val="00141EC2"/>
    <w:rsid w:val="001432F7"/>
    <w:rsid w:val="001433B4"/>
    <w:rsid w:val="001434F8"/>
    <w:rsid w:val="00143595"/>
    <w:rsid w:val="001439FF"/>
    <w:rsid w:val="00143AC5"/>
    <w:rsid w:val="00143C49"/>
    <w:rsid w:val="001442D3"/>
    <w:rsid w:val="001444D9"/>
    <w:rsid w:val="00144570"/>
    <w:rsid w:val="0014491E"/>
    <w:rsid w:val="00144E62"/>
    <w:rsid w:val="0014553D"/>
    <w:rsid w:val="00145562"/>
    <w:rsid w:val="00145785"/>
    <w:rsid w:val="00145F4E"/>
    <w:rsid w:val="00145F97"/>
    <w:rsid w:val="00146109"/>
    <w:rsid w:val="0014636B"/>
    <w:rsid w:val="00147B93"/>
    <w:rsid w:val="001504D1"/>
    <w:rsid w:val="00150DA0"/>
    <w:rsid w:val="0015172E"/>
    <w:rsid w:val="00151F88"/>
    <w:rsid w:val="00152511"/>
    <w:rsid w:val="00152672"/>
    <w:rsid w:val="00152D38"/>
    <w:rsid w:val="00153087"/>
    <w:rsid w:val="00153DCB"/>
    <w:rsid w:val="001542D2"/>
    <w:rsid w:val="00155447"/>
    <w:rsid w:val="00156311"/>
    <w:rsid w:val="001565A6"/>
    <w:rsid w:val="001565EB"/>
    <w:rsid w:val="00156795"/>
    <w:rsid w:val="00156E82"/>
    <w:rsid w:val="001575C8"/>
    <w:rsid w:val="00157C2B"/>
    <w:rsid w:val="00160D71"/>
    <w:rsid w:val="00161565"/>
    <w:rsid w:val="00161F34"/>
    <w:rsid w:val="001620CE"/>
    <w:rsid w:val="001629BB"/>
    <w:rsid w:val="00162A25"/>
    <w:rsid w:val="00163836"/>
    <w:rsid w:val="00163CA1"/>
    <w:rsid w:val="001645D7"/>
    <w:rsid w:val="00164675"/>
    <w:rsid w:val="0016509C"/>
    <w:rsid w:val="00165640"/>
    <w:rsid w:val="00165CB3"/>
    <w:rsid w:val="00166166"/>
    <w:rsid w:val="0016652C"/>
    <w:rsid w:val="0016671A"/>
    <w:rsid w:val="00167084"/>
    <w:rsid w:val="0016719C"/>
    <w:rsid w:val="00167515"/>
    <w:rsid w:val="001675B5"/>
    <w:rsid w:val="001678D1"/>
    <w:rsid w:val="00167B8E"/>
    <w:rsid w:val="00167CB4"/>
    <w:rsid w:val="00167E02"/>
    <w:rsid w:val="0017047D"/>
    <w:rsid w:val="001709B0"/>
    <w:rsid w:val="0017113B"/>
    <w:rsid w:val="00171761"/>
    <w:rsid w:val="001719CD"/>
    <w:rsid w:val="001722FA"/>
    <w:rsid w:val="0017253F"/>
    <w:rsid w:val="0017351C"/>
    <w:rsid w:val="0017366B"/>
    <w:rsid w:val="00174244"/>
    <w:rsid w:val="001744E5"/>
    <w:rsid w:val="00175DDD"/>
    <w:rsid w:val="001776B4"/>
    <w:rsid w:val="00177AEC"/>
    <w:rsid w:val="00177EE4"/>
    <w:rsid w:val="0018049E"/>
    <w:rsid w:val="00180A6A"/>
    <w:rsid w:val="001812D9"/>
    <w:rsid w:val="001812F9"/>
    <w:rsid w:val="00181423"/>
    <w:rsid w:val="00182659"/>
    <w:rsid w:val="001826C8"/>
    <w:rsid w:val="00183051"/>
    <w:rsid w:val="001842FD"/>
    <w:rsid w:val="00184445"/>
    <w:rsid w:val="00184449"/>
    <w:rsid w:val="00184D67"/>
    <w:rsid w:val="001855FF"/>
    <w:rsid w:val="00185B24"/>
    <w:rsid w:val="00185FCE"/>
    <w:rsid w:val="0018617A"/>
    <w:rsid w:val="001861E8"/>
    <w:rsid w:val="0018657D"/>
    <w:rsid w:val="00186581"/>
    <w:rsid w:val="00186694"/>
    <w:rsid w:val="00186979"/>
    <w:rsid w:val="00186DB1"/>
    <w:rsid w:val="00186DFC"/>
    <w:rsid w:val="00187250"/>
    <w:rsid w:val="001874DE"/>
    <w:rsid w:val="00187AFD"/>
    <w:rsid w:val="00187B74"/>
    <w:rsid w:val="00190409"/>
    <w:rsid w:val="0019080C"/>
    <w:rsid w:val="00190B4F"/>
    <w:rsid w:val="0019105A"/>
    <w:rsid w:val="00191198"/>
    <w:rsid w:val="0019155E"/>
    <w:rsid w:val="001916AC"/>
    <w:rsid w:val="001928DA"/>
    <w:rsid w:val="00192C47"/>
    <w:rsid w:val="00193E24"/>
    <w:rsid w:val="00194B6E"/>
    <w:rsid w:val="00194D87"/>
    <w:rsid w:val="00196D11"/>
    <w:rsid w:val="0019765E"/>
    <w:rsid w:val="001A0226"/>
    <w:rsid w:val="001A0A45"/>
    <w:rsid w:val="001A0F86"/>
    <w:rsid w:val="001A1ABF"/>
    <w:rsid w:val="001A1EFB"/>
    <w:rsid w:val="001A3933"/>
    <w:rsid w:val="001A3C98"/>
    <w:rsid w:val="001A3D0B"/>
    <w:rsid w:val="001A537E"/>
    <w:rsid w:val="001A57DD"/>
    <w:rsid w:val="001A5B1D"/>
    <w:rsid w:val="001A5B9A"/>
    <w:rsid w:val="001A5DF3"/>
    <w:rsid w:val="001A6590"/>
    <w:rsid w:val="001A66AD"/>
    <w:rsid w:val="001A735E"/>
    <w:rsid w:val="001A7E2D"/>
    <w:rsid w:val="001B032B"/>
    <w:rsid w:val="001B0D33"/>
    <w:rsid w:val="001B1566"/>
    <w:rsid w:val="001B167F"/>
    <w:rsid w:val="001B18D7"/>
    <w:rsid w:val="001B1A26"/>
    <w:rsid w:val="001B1C36"/>
    <w:rsid w:val="001B1FB8"/>
    <w:rsid w:val="001B2047"/>
    <w:rsid w:val="001B2E4E"/>
    <w:rsid w:val="001B365F"/>
    <w:rsid w:val="001B3F5B"/>
    <w:rsid w:val="001B411D"/>
    <w:rsid w:val="001B4221"/>
    <w:rsid w:val="001B48A4"/>
    <w:rsid w:val="001B59A0"/>
    <w:rsid w:val="001B5B86"/>
    <w:rsid w:val="001B60D4"/>
    <w:rsid w:val="001B61AC"/>
    <w:rsid w:val="001B642E"/>
    <w:rsid w:val="001B7E06"/>
    <w:rsid w:val="001C019A"/>
    <w:rsid w:val="001C1463"/>
    <w:rsid w:val="001C1BA6"/>
    <w:rsid w:val="001C1C53"/>
    <w:rsid w:val="001C1CF7"/>
    <w:rsid w:val="001C281B"/>
    <w:rsid w:val="001C2AE3"/>
    <w:rsid w:val="001C2F0A"/>
    <w:rsid w:val="001C3148"/>
    <w:rsid w:val="001C4257"/>
    <w:rsid w:val="001C42C2"/>
    <w:rsid w:val="001C474E"/>
    <w:rsid w:val="001C5279"/>
    <w:rsid w:val="001C5752"/>
    <w:rsid w:val="001C5B83"/>
    <w:rsid w:val="001C5BA7"/>
    <w:rsid w:val="001C5EC0"/>
    <w:rsid w:val="001C621B"/>
    <w:rsid w:val="001C691E"/>
    <w:rsid w:val="001C6E48"/>
    <w:rsid w:val="001C7693"/>
    <w:rsid w:val="001D05FB"/>
    <w:rsid w:val="001D0CC3"/>
    <w:rsid w:val="001D0E08"/>
    <w:rsid w:val="001D2003"/>
    <w:rsid w:val="001D228B"/>
    <w:rsid w:val="001D23F3"/>
    <w:rsid w:val="001D36D6"/>
    <w:rsid w:val="001D3963"/>
    <w:rsid w:val="001D44D2"/>
    <w:rsid w:val="001D4CFC"/>
    <w:rsid w:val="001D4D73"/>
    <w:rsid w:val="001D4DDF"/>
    <w:rsid w:val="001D509F"/>
    <w:rsid w:val="001D5780"/>
    <w:rsid w:val="001D59A3"/>
    <w:rsid w:val="001D5AE4"/>
    <w:rsid w:val="001D604D"/>
    <w:rsid w:val="001D6ADC"/>
    <w:rsid w:val="001D6CEA"/>
    <w:rsid w:val="001D6D29"/>
    <w:rsid w:val="001D7690"/>
    <w:rsid w:val="001D785F"/>
    <w:rsid w:val="001D7CC9"/>
    <w:rsid w:val="001E0159"/>
    <w:rsid w:val="001E05B7"/>
    <w:rsid w:val="001E133A"/>
    <w:rsid w:val="001E2333"/>
    <w:rsid w:val="001E2534"/>
    <w:rsid w:val="001E269F"/>
    <w:rsid w:val="001E2D7A"/>
    <w:rsid w:val="001E3099"/>
    <w:rsid w:val="001E30AB"/>
    <w:rsid w:val="001E39F9"/>
    <w:rsid w:val="001E3B6B"/>
    <w:rsid w:val="001E466C"/>
    <w:rsid w:val="001E5212"/>
    <w:rsid w:val="001E570C"/>
    <w:rsid w:val="001E58FE"/>
    <w:rsid w:val="001E5C1E"/>
    <w:rsid w:val="001E601F"/>
    <w:rsid w:val="001E610B"/>
    <w:rsid w:val="001E663E"/>
    <w:rsid w:val="001E670C"/>
    <w:rsid w:val="001E6CEE"/>
    <w:rsid w:val="001E74C1"/>
    <w:rsid w:val="001E7AE6"/>
    <w:rsid w:val="001E7FC5"/>
    <w:rsid w:val="001F0231"/>
    <w:rsid w:val="001F025F"/>
    <w:rsid w:val="001F03D5"/>
    <w:rsid w:val="001F0D76"/>
    <w:rsid w:val="001F0ED2"/>
    <w:rsid w:val="001F190D"/>
    <w:rsid w:val="001F1BE6"/>
    <w:rsid w:val="001F2810"/>
    <w:rsid w:val="001F29D9"/>
    <w:rsid w:val="001F3674"/>
    <w:rsid w:val="001F396A"/>
    <w:rsid w:val="001F3D5D"/>
    <w:rsid w:val="001F3E28"/>
    <w:rsid w:val="001F407D"/>
    <w:rsid w:val="001F4AC8"/>
    <w:rsid w:val="001F5B16"/>
    <w:rsid w:val="001F5D38"/>
    <w:rsid w:val="001F5E6C"/>
    <w:rsid w:val="001F64B0"/>
    <w:rsid w:val="001F67D8"/>
    <w:rsid w:val="001F6936"/>
    <w:rsid w:val="001F6A3A"/>
    <w:rsid w:val="001F7D00"/>
    <w:rsid w:val="002000BC"/>
    <w:rsid w:val="0020010A"/>
    <w:rsid w:val="0020069D"/>
    <w:rsid w:val="00200F83"/>
    <w:rsid w:val="002011EE"/>
    <w:rsid w:val="0020120D"/>
    <w:rsid w:val="00201330"/>
    <w:rsid w:val="00201FAE"/>
    <w:rsid w:val="0020210E"/>
    <w:rsid w:val="002022BF"/>
    <w:rsid w:val="00202A76"/>
    <w:rsid w:val="00202E13"/>
    <w:rsid w:val="00202FC0"/>
    <w:rsid w:val="00203348"/>
    <w:rsid w:val="00203A39"/>
    <w:rsid w:val="00203BE8"/>
    <w:rsid w:val="00203C5C"/>
    <w:rsid w:val="00204BFC"/>
    <w:rsid w:val="0020528A"/>
    <w:rsid w:val="002052C7"/>
    <w:rsid w:val="00205A07"/>
    <w:rsid w:val="00205A4B"/>
    <w:rsid w:val="00205DC9"/>
    <w:rsid w:val="00206828"/>
    <w:rsid w:val="0020693E"/>
    <w:rsid w:val="00207CD5"/>
    <w:rsid w:val="00207EF7"/>
    <w:rsid w:val="00210813"/>
    <w:rsid w:val="00210968"/>
    <w:rsid w:val="00210D4F"/>
    <w:rsid w:val="002112E5"/>
    <w:rsid w:val="002121E4"/>
    <w:rsid w:val="00212343"/>
    <w:rsid w:val="00212457"/>
    <w:rsid w:val="002134A7"/>
    <w:rsid w:val="00213F07"/>
    <w:rsid w:val="00214B93"/>
    <w:rsid w:val="00214E26"/>
    <w:rsid w:val="00215D22"/>
    <w:rsid w:val="00217519"/>
    <w:rsid w:val="00217CAE"/>
    <w:rsid w:val="00220BE3"/>
    <w:rsid w:val="00220E4E"/>
    <w:rsid w:val="00222964"/>
    <w:rsid w:val="00222D66"/>
    <w:rsid w:val="00222DB9"/>
    <w:rsid w:val="00222DDD"/>
    <w:rsid w:val="00222E28"/>
    <w:rsid w:val="00222EE2"/>
    <w:rsid w:val="00223C93"/>
    <w:rsid w:val="00223E82"/>
    <w:rsid w:val="002248B1"/>
    <w:rsid w:val="00224B2E"/>
    <w:rsid w:val="00224D01"/>
    <w:rsid w:val="002250DF"/>
    <w:rsid w:val="0022668F"/>
    <w:rsid w:val="00226827"/>
    <w:rsid w:val="00226D1F"/>
    <w:rsid w:val="0022721B"/>
    <w:rsid w:val="002278F0"/>
    <w:rsid w:val="00227EDF"/>
    <w:rsid w:val="00230681"/>
    <w:rsid w:val="0023101D"/>
    <w:rsid w:val="0023102B"/>
    <w:rsid w:val="00231AC1"/>
    <w:rsid w:val="00231D8E"/>
    <w:rsid w:val="00231E50"/>
    <w:rsid w:val="00231FDB"/>
    <w:rsid w:val="002321AE"/>
    <w:rsid w:val="00232F4C"/>
    <w:rsid w:val="002334D4"/>
    <w:rsid w:val="0023371C"/>
    <w:rsid w:val="00233732"/>
    <w:rsid w:val="00233D72"/>
    <w:rsid w:val="0023409D"/>
    <w:rsid w:val="00234365"/>
    <w:rsid w:val="0023449C"/>
    <w:rsid w:val="00234FE3"/>
    <w:rsid w:val="002350F6"/>
    <w:rsid w:val="002353CE"/>
    <w:rsid w:val="00235400"/>
    <w:rsid w:val="00235BCC"/>
    <w:rsid w:val="0023653E"/>
    <w:rsid w:val="002375D9"/>
    <w:rsid w:val="00237B77"/>
    <w:rsid w:val="0024042D"/>
    <w:rsid w:val="00240745"/>
    <w:rsid w:val="00240D10"/>
    <w:rsid w:val="00240F57"/>
    <w:rsid w:val="00241484"/>
    <w:rsid w:val="00241753"/>
    <w:rsid w:val="0024204A"/>
    <w:rsid w:val="0024259E"/>
    <w:rsid w:val="00242E04"/>
    <w:rsid w:val="002435AA"/>
    <w:rsid w:val="0024360A"/>
    <w:rsid w:val="002439ED"/>
    <w:rsid w:val="00244A20"/>
    <w:rsid w:val="00244DC9"/>
    <w:rsid w:val="00244E12"/>
    <w:rsid w:val="002450FE"/>
    <w:rsid w:val="0024523E"/>
    <w:rsid w:val="00245700"/>
    <w:rsid w:val="0024591A"/>
    <w:rsid w:val="002459B6"/>
    <w:rsid w:val="00245B10"/>
    <w:rsid w:val="00246899"/>
    <w:rsid w:val="00246E1A"/>
    <w:rsid w:val="00247D3E"/>
    <w:rsid w:val="00247D9F"/>
    <w:rsid w:val="002500FD"/>
    <w:rsid w:val="002502F3"/>
    <w:rsid w:val="00250A8E"/>
    <w:rsid w:val="00250D2F"/>
    <w:rsid w:val="00250E9F"/>
    <w:rsid w:val="0025143C"/>
    <w:rsid w:val="00251457"/>
    <w:rsid w:val="00251B03"/>
    <w:rsid w:val="00251B89"/>
    <w:rsid w:val="00252D9D"/>
    <w:rsid w:val="00252DAD"/>
    <w:rsid w:val="00253839"/>
    <w:rsid w:val="00253A1E"/>
    <w:rsid w:val="00253ED7"/>
    <w:rsid w:val="002549D3"/>
    <w:rsid w:val="00254F5D"/>
    <w:rsid w:val="00255C3C"/>
    <w:rsid w:val="00255FF4"/>
    <w:rsid w:val="002561CA"/>
    <w:rsid w:val="00257160"/>
    <w:rsid w:val="0026026B"/>
    <w:rsid w:val="0026077B"/>
    <w:rsid w:val="002608EA"/>
    <w:rsid w:val="00261084"/>
    <w:rsid w:val="0026137F"/>
    <w:rsid w:val="002618AA"/>
    <w:rsid w:val="00262977"/>
    <w:rsid w:val="00262FAE"/>
    <w:rsid w:val="002635B8"/>
    <w:rsid w:val="002640D4"/>
    <w:rsid w:val="002643F2"/>
    <w:rsid w:val="002647CE"/>
    <w:rsid w:val="00264A65"/>
    <w:rsid w:val="00264B01"/>
    <w:rsid w:val="00264FE7"/>
    <w:rsid w:val="0026556F"/>
    <w:rsid w:val="002659FB"/>
    <w:rsid w:val="00265D92"/>
    <w:rsid w:val="00266098"/>
    <w:rsid w:val="00266504"/>
    <w:rsid w:val="00266543"/>
    <w:rsid w:val="002668D4"/>
    <w:rsid w:val="00266D12"/>
    <w:rsid w:val="00267D29"/>
    <w:rsid w:val="00267D33"/>
    <w:rsid w:val="00271572"/>
    <w:rsid w:val="002719B6"/>
    <w:rsid w:val="00271EAD"/>
    <w:rsid w:val="0027262E"/>
    <w:rsid w:val="0027267F"/>
    <w:rsid w:val="002731B8"/>
    <w:rsid w:val="002736EF"/>
    <w:rsid w:val="00273CD9"/>
    <w:rsid w:val="00274821"/>
    <w:rsid w:val="0027483B"/>
    <w:rsid w:val="00274A94"/>
    <w:rsid w:val="0027546C"/>
    <w:rsid w:val="002768E1"/>
    <w:rsid w:val="00276A07"/>
    <w:rsid w:val="0027723D"/>
    <w:rsid w:val="0027796F"/>
    <w:rsid w:val="002779AB"/>
    <w:rsid w:val="00280FAC"/>
    <w:rsid w:val="00281CBB"/>
    <w:rsid w:val="00281D2A"/>
    <w:rsid w:val="00281DB5"/>
    <w:rsid w:val="00281DDE"/>
    <w:rsid w:val="00281F78"/>
    <w:rsid w:val="00282F86"/>
    <w:rsid w:val="002833BF"/>
    <w:rsid w:val="0028410E"/>
    <w:rsid w:val="00284478"/>
    <w:rsid w:val="00284D83"/>
    <w:rsid w:val="00284ED5"/>
    <w:rsid w:val="00285295"/>
    <w:rsid w:val="002854DD"/>
    <w:rsid w:val="00285A0A"/>
    <w:rsid w:val="002863CE"/>
    <w:rsid w:val="002870A5"/>
    <w:rsid w:val="002876D5"/>
    <w:rsid w:val="002876D8"/>
    <w:rsid w:val="00287DD5"/>
    <w:rsid w:val="002901E4"/>
    <w:rsid w:val="002903C7"/>
    <w:rsid w:val="0029087B"/>
    <w:rsid w:val="00290B81"/>
    <w:rsid w:val="00291328"/>
    <w:rsid w:val="00291448"/>
    <w:rsid w:val="00291BE7"/>
    <w:rsid w:val="00292F42"/>
    <w:rsid w:val="0029337C"/>
    <w:rsid w:val="002939D0"/>
    <w:rsid w:val="00293AA9"/>
    <w:rsid w:val="00293EAD"/>
    <w:rsid w:val="002940C1"/>
    <w:rsid w:val="00294DEF"/>
    <w:rsid w:val="0029560D"/>
    <w:rsid w:val="00295A06"/>
    <w:rsid w:val="00296455"/>
    <w:rsid w:val="00296603"/>
    <w:rsid w:val="00296F4D"/>
    <w:rsid w:val="00297526"/>
    <w:rsid w:val="002976FD"/>
    <w:rsid w:val="00297770"/>
    <w:rsid w:val="002A0C0B"/>
    <w:rsid w:val="002A124C"/>
    <w:rsid w:val="002A12DD"/>
    <w:rsid w:val="002A189F"/>
    <w:rsid w:val="002A22F9"/>
    <w:rsid w:val="002A235F"/>
    <w:rsid w:val="002A2BA5"/>
    <w:rsid w:val="002A360B"/>
    <w:rsid w:val="002A36D9"/>
    <w:rsid w:val="002A3A4E"/>
    <w:rsid w:val="002A462F"/>
    <w:rsid w:val="002A47F4"/>
    <w:rsid w:val="002A4D87"/>
    <w:rsid w:val="002A4F5A"/>
    <w:rsid w:val="002A52DC"/>
    <w:rsid w:val="002A539D"/>
    <w:rsid w:val="002A5FE2"/>
    <w:rsid w:val="002A6709"/>
    <w:rsid w:val="002A69E0"/>
    <w:rsid w:val="002A6E59"/>
    <w:rsid w:val="002A709A"/>
    <w:rsid w:val="002A71B7"/>
    <w:rsid w:val="002A7B89"/>
    <w:rsid w:val="002A7E98"/>
    <w:rsid w:val="002B08F4"/>
    <w:rsid w:val="002B0D15"/>
    <w:rsid w:val="002B1B09"/>
    <w:rsid w:val="002B1EC1"/>
    <w:rsid w:val="002B1EF5"/>
    <w:rsid w:val="002B3DB2"/>
    <w:rsid w:val="002B4264"/>
    <w:rsid w:val="002B470D"/>
    <w:rsid w:val="002B495B"/>
    <w:rsid w:val="002B525B"/>
    <w:rsid w:val="002B592B"/>
    <w:rsid w:val="002B5F33"/>
    <w:rsid w:val="002B61B3"/>
    <w:rsid w:val="002B6425"/>
    <w:rsid w:val="002B6FFF"/>
    <w:rsid w:val="002B7C12"/>
    <w:rsid w:val="002B7CE7"/>
    <w:rsid w:val="002C06F2"/>
    <w:rsid w:val="002C1FF5"/>
    <w:rsid w:val="002C2DF1"/>
    <w:rsid w:val="002C36F5"/>
    <w:rsid w:val="002C3B2B"/>
    <w:rsid w:val="002C4559"/>
    <w:rsid w:val="002C4A60"/>
    <w:rsid w:val="002C4FE9"/>
    <w:rsid w:val="002C5588"/>
    <w:rsid w:val="002C5A24"/>
    <w:rsid w:val="002C6074"/>
    <w:rsid w:val="002C6365"/>
    <w:rsid w:val="002C7D27"/>
    <w:rsid w:val="002D197A"/>
    <w:rsid w:val="002D1C38"/>
    <w:rsid w:val="002D20B5"/>
    <w:rsid w:val="002D20D7"/>
    <w:rsid w:val="002D26D6"/>
    <w:rsid w:val="002D2927"/>
    <w:rsid w:val="002D6011"/>
    <w:rsid w:val="002D603C"/>
    <w:rsid w:val="002D6119"/>
    <w:rsid w:val="002D65EB"/>
    <w:rsid w:val="002D6775"/>
    <w:rsid w:val="002D6D5A"/>
    <w:rsid w:val="002D74F5"/>
    <w:rsid w:val="002D781B"/>
    <w:rsid w:val="002D7964"/>
    <w:rsid w:val="002D7B73"/>
    <w:rsid w:val="002E0723"/>
    <w:rsid w:val="002E0827"/>
    <w:rsid w:val="002E0A98"/>
    <w:rsid w:val="002E105E"/>
    <w:rsid w:val="002E1509"/>
    <w:rsid w:val="002E1CA7"/>
    <w:rsid w:val="002E1F59"/>
    <w:rsid w:val="002E2021"/>
    <w:rsid w:val="002E2120"/>
    <w:rsid w:val="002E2DD1"/>
    <w:rsid w:val="002E317D"/>
    <w:rsid w:val="002E34BF"/>
    <w:rsid w:val="002E3E61"/>
    <w:rsid w:val="002E4A8B"/>
    <w:rsid w:val="002E6988"/>
    <w:rsid w:val="002E6CC2"/>
    <w:rsid w:val="002E734D"/>
    <w:rsid w:val="002E77E9"/>
    <w:rsid w:val="002E7803"/>
    <w:rsid w:val="002E783A"/>
    <w:rsid w:val="002E7D1B"/>
    <w:rsid w:val="002F0022"/>
    <w:rsid w:val="002F05B0"/>
    <w:rsid w:val="002F1D93"/>
    <w:rsid w:val="002F2533"/>
    <w:rsid w:val="002F2BAF"/>
    <w:rsid w:val="002F2EA7"/>
    <w:rsid w:val="002F33C0"/>
    <w:rsid w:val="002F3407"/>
    <w:rsid w:val="002F3E0C"/>
    <w:rsid w:val="002F449E"/>
    <w:rsid w:val="002F46B4"/>
    <w:rsid w:val="002F4855"/>
    <w:rsid w:val="002F54D7"/>
    <w:rsid w:val="002F54FC"/>
    <w:rsid w:val="002F585E"/>
    <w:rsid w:val="002F7188"/>
    <w:rsid w:val="002F7748"/>
    <w:rsid w:val="00300088"/>
    <w:rsid w:val="0030008E"/>
    <w:rsid w:val="003000F2"/>
    <w:rsid w:val="00300700"/>
    <w:rsid w:val="00300A23"/>
    <w:rsid w:val="0030127A"/>
    <w:rsid w:val="00301BBA"/>
    <w:rsid w:val="00301FF8"/>
    <w:rsid w:val="00302956"/>
    <w:rsid w:val="00302DAD"/>
    <w:rsid w:val="003031A3"/>
    <w:rsid w:val="003036E3"/>
    <w:rsid w:val="00303726"/>
    <w:rsid w:val="00303B49"/>
    <w:rsid w:val="00303DFF"/>
    <w:rsid w:val="00304033"/>
    <w:rsid w:val="003043B0"/>
    <w:rsid w:val="00304B4B"/>
    <w:rsid w:val="00304D82"/>
    <w:rsid w:val="00305BC1"/>
    <w:rsid w:val="00306ABE"/>
    <w:rsid w:val="00306C1F"/>
    <w:rsid w:val="003100A6"/>
    <w:rsid w:val="00310366"/>
    <w:rsid w:val="00310783"/>
    <w:rsid w:val="00310AB7"/>
    <w:rsid w:val="00311027"/>
    <w:rsid w:val="003110CB"/>
    <w:rsid w:val="003112AE"/>
    <w:rsid w:val="0031198C"/>
    <w:rsid w:val="00311D3C"/>
    <w:rsid w:val="00311F21"/>
    <w:rsid w:val="003120BF"/>
    <w:rsid w:val="003126E5"/>
    <w:rsid w:val="0031280B"/>
    <w:rsid w:val="00313E32"/>
    <w:rsid w:val="003141F8"/>
    <w:rsid w:val="00314811"/>
    <w:rsid w:val="00314C9E"/>
    <w:rsid w:val="0031529D"/>
    <w:rsid w:val="003152DF"/>
    <w:rsid w:val="003154EE"/>
    <w:rsid w:val="003156B9"/>
    <w:rsid w:val="00315B10"/>
    <w:rsid w:val="00316BE5"/>
    <w:rsid w:val="00316C1C"/>
    <w:rsid w:val="00317665"/>
    <w:rsid w:val="00317EFD"/>
    <w:rsid w:val="003206D9"/>
    <w:rsid w:val="00320DDD"/>
    <w:rsid w:val="003210B7"/>
    <w:rsid w:val="00321549"/>
    <w:rsid w:val="00321765"/>
    <w:rsid w:val="00321B7E"/>
    <w:rsid w:val="00321D7B"/>
    <w:rsid w:val="00321DB8"/>
    <w:rsid w:val="00322378"/>
    <w:rsid w:val="00322DFA"/>
    <w:rsid w:val="00323141"/>
    <w:rsid w:val="00323163"/>
    <w:rsid w:val="00323601"/>
    <w:rsid w:val="00323C9E"/>
    <w:rsid w:val="00323FDC"/>
    <w:rsid w:val="0032459E"/>
    <w:rsid w:val="003245BD"/>
    <w:rsid w:val="0032479E"/>
    <w:rsid w:val="00324A4F"/>
    <w:rsid w:val="00325859"/>
    <w:rsid w:val="00325E74"/>
    <w:rsid w:val="00325F65"/>
    <w:rsid w:val="00326C2D"/>
    <w:rsid w:val="00326EA0"/>
    <w:rsid w:val="003270CF"/>
    <w:rsid w:val="00327798"/>
    <w:rsid w:val="00327EF3"/>
    <w:rsid w:val="00331941"/>
    <w:rsid w:val="00331FC4"/>
    <w:rsid w:val="00332075"/>
    <w:rsid w:val="00332596"/>
    <w:rsid w:val="003335D5"/>
    <w:rsid w:val="003338B7"/>
    <w:rsid w:val="00333A8C"/>
    <w:rsid w:val="0033443B"/>
    <w:rsid w:val="00334697"/>
    <w:rsid w:val="0033597D"/>
    <w:rsid w:val="00335BB0"/>
    <w:rsid w:val="00335D74"/>
    <w:rsid w:val="00335F74"/>
    <w:rsid w:val="0033622F"/>
    <w:rsid w:val="00336793"/>
    <w:rsid w:val="00336B31"/>
    <w:rsid w:val="00336C16"/>
    <w:rsid w:val="00336FDD"/>
    <w:rsid w:val="0033729B"/>
    <w:rsid w:val="003374B0"/>
    <w:rsid w:val="00337D3C"/>
    <w:rsid w:val="00340022"/>
    <w:rsid w:val="00340798"/>
    <w:rsid w:val="003407D3"/>
    <w:rsid w:val="0034288A"/>
    <w:rsid w:val="00343136"/>
    <w:rsid w:val="0034439C"/>
    <w:rsid w:val="0034463F"/>
    <w:rsid w:val="00344CA4"/>
    <w:rsid w:val="00345FD0"/>
    <w:rsid w:val="00345FE7"/>
    <w:rsid w:val="00347611"/>
    <w:rsid w:val="00347820"/>
    <w:rsid w:val="00350962"/>
    <w:rsid w:val="00350D80"/>
    <w:rsid w:val="003513B6"/>
    <w:rsid w:val="003515A4"/>
    <w:rsid w:val="00351FD0"/>
    <w:rsid w:val="0035292C"/>
    <w:rsid w:val="00353286"/>
    <w:rsid w:val="00353F22"/>
    <w:rsid w:val="00354565"/>
    <w:rsid w:val="0035573D"/>
    <w:rsid w:val="00355B13"/>
    <w:rsid w:val="00355B59"/>
    <w:rsid w:val="00355B64"/>
    <w:rsid w:val="00355FF6"/>
    <w:rsid w:val="00356065"/>
    <w:rsid w:val="0035639E"/>
    <w:rsid w:val="0035675C"/>
    <w:rsid w:val="0035697E"/>
    <w:rsid w:val="00357F9B"/>
    <w:rsid w:val="00360130"/>
    <w:rsid w:val="00360898"/>
    <w:rsid w:val="00361972"/>
    <w:rsid w:val="00361D4B"/>
    <w:rsid w:val="00361DD9"/>
    <w:rsid w:val="003620AB"/>
    <w:rsid w:val="0036237F"/>
    <w:rsid w:val="003630EB"/>
    <w:rsid w:val="0036452B"/>
    <w:rsid w:val="00364B90"/>
    <w:rsid w:val="00364C91"/>
    <w:rsid w:val="003652D3"/>
    <w:rsid w:val="00365C3D"/>
    <w:rsid w:val="003668B3"/>
    <w:rsid w:val="00366989"/>
    <w:rsid w:val="00366C20"/>
    <w:rsid w:val="00366DE3"/>
    <w:rsid w:val="0037172A"/>
    <w:rsid w:val="00371CB3"/>
    <w:rsid w:val="00372AF4"/>
    <w:rsid w:val="00372C99"/>
    <w:rsid w:val="00372F7E"/>
    <w:rsid w:val="0037365C"/>
    <w:rsid w:val="0037365E"/>
    <w:rsid w:val="00373679"/>
    <w:rsid w:val="003754EF"/>
    <w:rsid w:val="0037575E"/>
    <w:rsid w:val="003757E4"/>
    <w:rsid w:val="00375E4A"/>
    <w:rsid w:val="003763D7"/>
    <w:rsid w:val="003769E7"/>
    <w:rsid w:val="00377352"/>
    <w:rsid w:val="0037747E"/>
    <w:rsid w:val="003776A9"/>
    <w:rsid w:val="00380BAD"/>
    <w:rsid w:val="00380E1C"/>
    <w:rsid w:val="00381140"/>
    <w:rsid w:val="00381751"/>
    <w:rsid w:val="00381A4D"/>
    <w:rsid w:val="00381F01"/>
    <w:rsid w:val="00382B27"/>
    <w:rsid w:val="003833CA"/>
    <w:rsid w:val="00383DE3"/>
    <w:rsid w:val="00384187"/>
    <w:rsid w:val="003843A7"/>
    <w:rsid w:val="0038458A"/>
    <w:rsid w:val="00384708"/>
    <w:rsid w:val="00384CF7"/>
    <w:rsid w:val="0038501E"/>
    <w:rsid w:val="0038628D"/>
    <w:rsid w:val="00386878"/>
    <w:rsid w:val="00386900"/>
    <w:rsid w:val="00386BD8"/>
    <w:rsid w:val="00386E36"/>
    <w:rsid w:val="0038750E"/>
    <w:rsid w:val="003879B4"/>
    <w:rsid w:val="00390670"/>
    <w:rsid w:val="00390DD1"/>
    <w:rsid w:val="00390E9F"/>
    <w:rsid w:val="00391985"/>
    <w:rsid w:val="00391EF7"/>
    <w:rsid w:val="00392434"/>
    <w:rsid w:val="003928D0"/>
    <w:rsid w:val="00392987"/>
    <w:rsid w:val="003932C7"/>
    <w:rsid w:val="00393543"/>
    <w:rsid w:val="003938DF"/>
    <w:rsid w:val="00393E2D"/>
    <w:rsid w:val="00393F0B"/>
    <w:rsid w:val="00393FFC"/>
    <w:rsid w:val="00394C79"/>
    <w:rsid w:val="003956B9"/>
    <w:rsid w:val="003962BD"/>
    <w:rsid w:val="00396402"/>
    <w:rsid w:val="00396757"/>
    <w:rsid w:val="00396DED"/>
    <w:rsid w:val="00397870"/>
    <w:rsid w:val="003A015F"/>
    <w:rsid w:val="003A0168"/>
    <w:rsid w:val="003A09EA"/>
    <w:rsid w:val="003A0F51"/>
    <w:rsid w:val="003A18A4"/>
    <w:rsid w:val="003A19B1"/>
    <w:rsid w:val="003A1C0A"/>
    <w:rsid w:val="003A20AD"/>
    <w:rsid w:val="003A2451"/>
    <w:rsid w:val="003A30D2"/>
    <w:rsid w:val="003A3B0A"/>
    <w:rsid w:val="003A3B79"/>
    <w:rsid w:val="003A3BD8"/>
    <w:rsid w:val="003A3EB0"/>
    <w:rsid w:val="003A4980"/>
    <w:rsid w:val="003A4C58"/>
    <w:rsid w:val="003A57FF"/>
    <w:rsid w:val="003A5C87"/>
    <w:rsid w:val="003A6C25"/>
    <w:rsid w:val="003A7223"/>
    <w:rsid w:val="003A784F"/>
    <w:rsid w:val="003A7BA0"/>
    <w:rsid w:val="003A7FB0"/>
    <w:rsid w:val="003B0084"/>
    <w:rsid w:val="003B06BA"/>
    <w:rsid w:val="003B088F"/>
    <w:rsid w:val="003B0B46"/>
    <w:rsid w:val="003B1129"/>
    <w:rsid w:val="003B1A7A"/>
    <w:rsid w:val="003B2037"/>
    <w:rsid w:val="003B21ED"/>
    <w:rsid w:val="003B229D"/>
    <w:rsid w:val="003B22A3"/>
    <w:rsid w:val="003B29DA"/>
    <w:rsid w:val="003B2AF4"/>
    <w:rsid w:val="003B2CD3"/>
    <w:rsid w:val="003B349D"/>
    <w:rsid w:val="003B3B46"/>
    <w:rsid w:val="003B3F39"/>
    <w:rsid w:val="003B4922"/>
    <w:rsid w:val="003B4D80"/>
    <w:rsid w:val="003B508B"/>
    <w:rsid w:val="003B6240"/>
    <w:rsid w:val="003B62B2"/>
    <w:rsid w:val="003B6426"/>
    <w:rsid w:val="003B6BF4"/>
    <w:rsid w:val="003B714A"/>
    <w:rsid w:val="003B737D"/>
    <w:rsid w:val="003B7D70"/>
    <w:rsid w:val="003C0094"/>
    <w:rsid w:val="003C06AD"/>
    <w:rsid w:val="003C10CE"/>
    <w:rsid w:val="003C2555"/>
    <w:rsid w:val="003C2AF1"/>
    <w:rsid w:val="003C35A0"/>
    <w:rsid w:val="003C3EB7"/>
    <w:rsid w:val="003C428E"/>
    <w:rsid w:val="003C4D19"/>
    <w:rsid w:val="003C528D"/>
    <w:rsid w:val="003C6950"/>
    <w:rsid w:val="003C6FB8"/>
    <w:rsid w:val="003C78A8"/>
    <w:rsid w:val="003C7B46"/>
    <w:rsid w:val="003C7B4E"/>
    <w:rsid w:val="003D0095"/>
    <w:rsid w:val="003D0F76"/>
    <w:rsid w:val="003D163C"/>
    <w:rsid w:val="003D1A73"/>
    <w:rsid w:val="003D207D"/>
    <w:rsid w:val="003D2717"/>
    <w:rsid w:val="003D3040"/>
    <w:rsid w:val="003D345D"/>
    <w:rsid w:val="003D3B5A"/>
    <w:rsid w:val="003D3F32"/>
    <w:rsid w:val="003D40EB"/>
    <w:rsid w:val="003D49B9"/>
    <w:rsid w:val="003D53A9"/>
    <w:rsid w:val="003D5435"/>
    <w:rsid w:val="003D563A"/>
    <w:rsid w:val="003D642E"/>
    <w:rsid w:val="003D648E"/>
    <w:rsid w:val="003D6C12"/>
    <w:rsid w:val="003D6D0A"/>
    <w:rsid w:val="003D6D0B"/>
    <w:rsid w:val="003D6DB1"/>
    <w:rsid w:val="003D7B38"/>
    <w:rsid w:val="003E00B2"/>
    <w:rsid w:val="003E00E4"/>
    <w:rsid w:val="003E00E7"/>
    <w:rsid w:val="003E0683"/>
    <w:rsid w:val="003E0746"/>
    <w:rsid w:val="003E083D"/>
    <w:rsid w:val="003E120E"/>
    <w:rsid w:val="003E183A"/>
    <w:rsid w:val="003E1E68"/>
    <w:rsid w:val="003E20C8"/>
    <w:rsid w:val="003E24A2"/>
    <w:rsid w:val="003E256B"/>
    <w:rsid w:val="003E3153"/>
    <w:rsid w:val="003E3342"/>
    <w:rsid w:val="003E378A"/>
    <w:rsid w:val="003E3849"/>
    <w:rsid w:val="003E3CB3"/>
    <w:rsid w:val="003E46F5"/>
    <w:rsid w:val="003E474D"/>
    <w:rsid w:val="003E47AE"/>
    <w:rsid w:val="003E4E58"/>
    <w:rsid w:val="003E550A"/>
    <w:rsid w:val="003E5FFE"/>
    <w:rsid w:val="003E62C7"/>
    <w:rsid w:val="003E6762"/>
    <w:rsid w:val="003E6F22"/>
    <w:rsid w:val="003F0758"/>
    <w:rsid w:val="003F1004"/>
    <w:rsid w:val="003F1049"/>
    <w:rsid w:val="003F316D"/>
    <w:rsid w:val="003F3340"/>
    <w:rsid w:val="003F3D03"/>
    <w:rsid w:val="003F3FFE"/>
    <w:rsid w:val="003F4331"/>
    <w:rsid w:val="003F4357"/>
    <w:rsid w:val="003F4467"/>
    <w:rsid w:val="003F568B"/>
    <w:rsid w:val="003F5B49"/>
    <w:rsid w:val="003F622B"/>
    <w:rsid w:val="003F694A"/>
    <w:rsid w:val="003F70B1"/>
    <w:rsid w:val="003F7136"/>
    <w:rsid w:val="003F7156"/>
    <w:rsid w:val="003F74F0"/>
    <w:rsid w:val="003F7BEC"/>
    <w:rsid w:val="003F7E52"/>
    <w:rsid w:val="003F7EC4"/>
    <w:rsid w:val="004000DE"/>
    <w:rsid w:val="004005E0"/>
    <w:rsid w:val="004009E6"/>
    <w:rsid w:val="0040138C"/>
    <w:rsid w:val="00401E97"/>
    <w:rsid w:val="00402160"/>
    <w:rsid w:val="00402815"/>
    <w:rsid w:val="00402A58"/>
    <w:rsid w:val="00402B10"/>
    <w:rsid w:val="00402F67"/>
    <w:rsid w:val="00403798"/>
    <w:rsid w:val="00403DD2"/>
    <w:rsid w:val="00403E1B"/>
    <w:rsid w:val="004059B0"/>
    <w:rsid w:val="004059EF"/>
    <w:rsid w:val="00406D6E"/>
    <w:rsid w:val="0040717A"/>
    <w:rsid w:val="00407963"/>
    <w:rsid w:val="00410D6E"/>
    <w:rsid w:val="00411160"/>
    <w:rsid w:val="00411564"/>
    <w:rsid w:val="004115FF"/>
    <w:rsid w:val="00412412"/>
    <w:rsid w:val="00412F2D"/>
    <w:rsid w:val="00414A6B"/>
    <w:rsid w:val="004153D2"/>
    <w:rsid w:val="0041592D"/>
    <w:rsid w:val="00415BBF"/>
    <w:rsid w:val="00416506"/>
    <w:rsid w:val="0041760E"/>
    <w:rsid w:val="00417758"/>
    <w:rsid w:val="00417CEC"/>
    <w:rsid w:val="00417FBD"/>
    <w:rsid w:val="00420763"/>
    <w:rsid w:val="00420AFB"/>
    <w:rsid w:val="00421D57"/>
    <w:rsid w:val="004221F1"/>
    <w:rsid w:val="004229FC"/>
    <w:rsid w:val="004233DB"/>
    <w:rsid w:val="00424C7C"/>
    <w:rsid w:val="00425F2D"/>
    <w:rsid w:val="0042608A"/>
    <w:rsid w:val="0042686D"/>
    <w:rsid w:val="00426943"/>
    <w:rsid w:val="00426A18"/>
    <w:rsid w:val="00427776"/>
    <w:rsid w:val="00427B44"/>
    <w:rsid w:val="00430035"/>
    <w:rsid w:val="00430460"/>
    <w:rsid w:val="004309CD"/>
    <w:rsid w:val="00430DD2"/>
    <w:rsid w:val="00431460"/>
    <w:rsid w:val="0043215A"/>
    <w:rsid w:val="004326D6"/>
    <w:rsid w:val="00432DD6"/>
    <w:rsid w:val="0043324C"/>
    <w:rsid w:val="00433CA2"/>
    <w:rsid w:val="00433E3E"/>
    <w:rsid w:val="00434974"/>
    <w:rsid w:val="00434B8F"/>
    <w:rsid w:val="00434E5B"/>
    <w:rsid w:val="004350F9"/>
    <w:rsid w:val="00435F9C"/>
    <w:rsid w:val="00436567"/>
    <w:rsid w:val="00436806"/>
    <w:rsid w:val="00436874"/>
    <w:rsid w:val="00436AA2"/>
    <w:rsid w:val="00436AF0"/>
    <w:rsid w:val="004376EA"/>
    <w:rsid w:val="00437C5D"/>
    <w:rsid w:val="00440813"/>
    <w:rsid w:val="00441F72"/>
    <w:rsid w:val="0044278A"/>
    <w:rsid w:val="00442927"/>
    <w:rsid w:val="00442BA5"/>
    <w:rsid w:val="00442DA6"/>
    <w:rsid w:val="004435BB"/>
    <w:rsid w:val="004437F2"/>
    <w:rsid w:val="00443E9C"/>
    <w:rsid w:val="0044454A"/>
    <w:rsid w:val="0044461F"/>
    <w:rsid w:val="00444731"/>
    <w:rsid w:val="004447E4"/>
    <w:rsid w:val="004450BB"/>
    <w:rsid w:val="004455CB"/>
    <w:rsid w:val="00445975"/>
    <w:rsid w:val="00445D3B"/>
    <w:rsid w:val="00446674"/>
    <w:rsid w:val="00446B19"/>
    <w:rsid w:val="00446EC9"/>
    <w:rsid w:val="00447426"/>
    <w:rsid w:val="0044752A"/>
    <w:rsid w:val="004501DF"/>
    <w:rsid w:val="004507E7"/>
    <w:rsid w:val="00450858"/>
    <w:rsid w:val="00451896"/>
    <w:rsid w:val="00451A16"/>
    <w:rsid w:val="00451EC8"/>
    <w:rsid w:val="004521A1"/>
    <w:rsid w:val="0045230B"/>
    <w:rsid w:val="00452BBD"/>
    <w:rsid w:val="00452E65"/>
    <w:rsid w:val="00453214"/>
    <w:rsid w:val="00453230"/>
    <w:rsid w:val="00453308"/>
    <w:rsid w:val="0045373C"/>
    <w:rsid w:val="0045386A"/>
    <w:rsid w:val="00453FE0"/>
    <w:rsid w:val="0045487B"/>
    <w:rsid w:val="004560B0"/>
    <w:rsid w:val="00457336"/>
    <w:rsid w:val="004576C1"/>
    <w:rsid w:val="004577F4"/>
    <w:rsid w:val="00457EF4"/>
    <w:rsid w:val="0046016B"/>
    <w:rsid w:val="004602FE"/>
    <w:rsid w:val="0046078C"/>
    <w:rsid w:val="00461A0B"/>
    <w:rsid w:val="00461E05"/>
    <w:rsid w:val="00462273"/>
    <w:rsid w:val="004624C4"/>
    <w:rsid w:val="0046257F"/>
    <w:rsid w:val="00462D79"/>
    <w:rsid w:val="00463314"/>
    <w:rsid w:val="00463A56"/>
    <w:rsid w:val="00463D7C"/>
    <w:rsid w:val="00464EB8"/>
    <w:rsid w:val="00466149"/>
    <w:rsid w:val="00466A26"/>
    <w:rsid w:val="00466C1B"/>
    <w:rsid w:val="00466D40"/>
    <w:rsid w:val="0046725E"/>
    <w:rsid w:val="0046749E"/>
    <w:rsid w:val="0046797C"/>
    <w:rsid w:val="00467DB8"/>
    <w:rsid w:val="00470B5B"/>
    <w:rsid w:val="004711EE"/>
    <w:rsid w:val="00471243"/>
    <w:rsid w:val="004713C5"/>
    <w:rsid w:val="00471C4B"/>
    <w:rsid w:val="00473D5C"/>
    <w:rsid w:val="004744F7"/>
    <w:rsid w:val="00474626"/>
    <w:rsid w:val="00474B54"/>
    <w:rsid w:val="00474B96"/>
    <w:rsid w:val="0047507F"/>
    <w:rsid w:val="004750D8"/>
    <w:rsid w:val="00475305"/>
    <w:rsid w:val="0047574C"/>
    <w:rsid w:val="00475B0C"/>
    <w:rsid w:val="00475B27"/>
    <w:rsid w:val="00476097"/>
    <w:rsid w:val="0047652D"/>
    <w:rsid w:val="004770AA"/>
    <w:rsid w:val="0047711D"/>
    <w:rsid w:val="00477A50"/>
    <w:rsid w:val="004803B5"/>
    <w:rsid w:val="00480D11"/>
    <w:rsid w:val="00481BBC"/>
    <w:rsid w:val="00482829"/>
    <w:rsid w:val="00482A95"/>
    <w:rsid w:val="00483B99"/>
    <w:rsid w:val="00483E43"/>
    <w:rsid w:val="0048431E"/>
    <w:rsid w:val="004843B9"/>
    <w:rsid w:val="00484E23"/>
    <w:rsid w:val="00484FF0"/>
    <w:rsid w:val="00485AB5"/>
    <w:rsid w:val="00485F59"/>
    <w:rsid w:val="004862BC"/>
    <w:rsid w:val="004862F2"/>
    <w:rsid w:val="00487169"/>
    <w:rsid w:val="00487546"/>
    <w:rsid w:val="00487900"/>
    <w:rsid w:val="00487B58"/>
    <w:rsid w:val="00487CA1"/>
    <w:rsid w:val="00490458"/>
    <w:rsid w:val="00490747"/>
    <w:rsid w:val="004907D5"/>
    <w:rsid w:val="0049096D"/>
    <w:rsid w:val="00490B73"/>
    <w:rsid w:val="00490B7B"/>
    <w:rsid w:val="00490F9D"/>
    <w:rsid w:val="00490FB0"/>
    <w:rsid w:val="0049220F"/>
    <w:rsid w:val="0049235A"/>
    <w:rsid w:val="004924B8"/>
    <w:rsid w:val="00492BA6"/>
    <w:rsid w:val="00492C64"/>
    <w:rsid w:val="00494537"/>
    <w:rsid w:val="00494950"/>
    <w:rsid w:val="00494C37"/>
    <w:rsid w:val="00494EDB"/>
    <w:rsid w:val="00494FD1"/>
    <w:rsid w:val="00495976"/>
    <w:rsid w:val="00495C13"/>
    <w:rsid w:val="00495E5C"/>
    <w:rsid w:val="00495FEA"/>
    <w:rsid w:val="00495FFF"/>
    <w:rsid w:val="004966AC"/>
    <w:rsid w:val="00497A30"/>
    <w:rsid w:val="004A005C"/>
    <w:rsid w:val="004A0333"/>
    <w:rsid w:val="004A08C5"/>
    <w:rsid w:val="004A2104"/>
    <w:rsid w:val="004A267A"/>
    <w:rsid w:val="004A3B4F"/>
    <w:rsid w:val="004A4E58"/>
    <w:rsid w:val="004A505E"/>
    <w:rsid w:val="004A5359"/>
    <w:rsid w:val="004A54A9"/>
    <w:rsid w:val="004A62C5"/>
    <w:rsid w:val="004A796B"/>
    <w:rsid w:val="004B0071"/>
    <w:rsid w:val="004B028A"/>
    <w:rsid w:val="004B034B"/>
    <w:rsid w:val="004B0637"/>
    <w:rsid w:val="004B0BE5"/>
    <w:rsid w:val="004B0C14"/>
    <w:rsid w:val="004B1136"/>
    <w:rsid w:val="004B115A"/>
    <w:rsid w:val="004B13BA"/>
    <w:rsid w:val="004B1BEB"/>
    <w:rsid w:val="004B22D5"/>
    <w:rsid w:val="004B2EB5"/>
    <w:rsid w:val="004B3128"/>
    <w:rsid w:val="004B3555"/>
    <w:rsid w:val="004B3AD8"/>
    <w:rsid w:val="004B3F78"/>
    <w:rsid w:val="004B42CE"/>
    <w:rsid w:val="004B478F"/>
    <w:rsid w:val="004B497C"/>
    <w:rsid w:val="004B4C56"/>
    <w:rsid w:val="004B5CBF"/>
    <w:rsid w:val="004B5DBC"/>
    <w:rsid w:val="004B628B"/>
    <w:rsid w:val="004B649D"/>
    <w:rsid w:val="004B736C"/>
    <w:rsid w:val="004B754E"/>
    <w:rsid w:val="004C01E2"/>
    <w:rsid w:val="004C0D3C"/>
    <w:rsid w:val="004C1631"/>
    <w:rsid w:val="004C1C2E"/>
    <w:rsid w:val="004C226E"/>
    <w:rsid w:val="004C22FA"/>
    <w:rsid w:val="004C2463"/>
    <w:rsid w:val="004C26A2"/>
    <w:rsid w:val="004C26AC"/>
    <w:rsid w:val="004C2835"/>
    <w:rsid w:val="004C2990"/>
    <w:rsid w:val="004C2E57"/>
    <w:rsid w:val="004C3545"/>
    <w:rsid w:val="004C3A8B"/>
    <w:rsid w:val="004C4526"/>
    <w:rsid w:val="004C57A2"/>
    <w:rsid w:val="004C59A7"/>
    <w:rsid w:val="004C6B11"/>
    <w:rsid w:val="004C73DE"/>
    <w:rsid w:val="004C7A52"/>
    <w:rsid w:val="004C7CF9"/>
    <w:rsid w:val="004C7E87"/>
    <w:rsid w:val="004D081A"/>
    <w:rsid w:val="004D0EA8"/>
    <w:rsid w:val="004D0F10"/>
    <w:rsid w:val="004D1382"/>
    <w:rsid w:val="004D1750"/>
    <w:rsid w:val="004D191D"/>
    <w:rsid w:val="004D1BAF"/>
    <w:rsid w:val="004D200E"/>
    <w:rsid w:val="004D2467"/>
    <w:rsid w:val="004D26F2"/>
    <w:rsid w:val="004D2DE5"/>
    <w:rsid w:val="004D3BA3"/>
    <w:rsid w:val="004D3D64"/>
    <w:rsid w:val="004D455F"/>
    <w:rsid w:val="004D501A"/>
    <w:rsid w:val="004D5512"/>
    <w:rsid w:val="004D562D"/>
    <w:rsid w:val="004D5791"/>
    <w:rsid w:val="004D5B7F"/>
    <w:rsid w:val="004D5CEC"/>
    <w:rsid w:val="004D6682"/>
    <w:rsid w:val="004D6780"/>
    <w:rsid w:val="004D6F22"/>
    <w:rsid w:val="004D76EC"/>
    <w:rsid w:val="004D7818"/>
    <w:rsid w:val="004D7C96"/>
    <w:rsid w:val="004D7CE3"/>
    <w:rsid w:val="004E0B6C"/>
    <w:rsid w:val="004E0FC6"/>
    <w:rsid w:val="004E1496"/>
    <w:rsid w:val="004E198C"/>
    <w:rsid w:val="004E30D2"/>
    <w:rsid w:val="004E34CF"/>
    <w:rsid w:val="004E38EA"/>
    <w:rsid w:val="004E3D19"/>
    <w:rsid w:val="004E40F5"/>
    <w:rsid w:val="004E4B8A"/>
    <w:rsid w:val="004E4C25"/>
    <w:rsid w:val="004E574B"/>
    <w:rsid w:val="004E5D15"/>
    <w:rsid w:val="004E5DCB"/>
    <w:rsid w:val="004F011F"/>
    <w:rsid w:val="004F0D61"/>
    <w:rsid w:val="004F1589"/>
    <w:rsid w:val="004F1CF9"/>
    <w:rsid w:val="004F1F38"/>
    <w:rsid w:val="004F228E"/>
    <w:rsid w:val="004F2A3A"/>
    <w:rsid w:val="004F2B32"/>
    <w:rsid w:val="004F35F9"/>
    <w:rsid w:val="004F37EF"/>
    <w:rsid w:val="004F3B0F"/>
    <w:rsid w:val="004F4090"/>
    <w:rsid w:val="004F4208"/>
    <w:rsid w:val="004F4FEF"/>
    <w:rsid w:val="004F5114"/>
    <w:rsid w:val="004F5BB7"/>
    <w:rsid w:val="004F5D75"/>
    <w:rsid w:val="004F679D"/>
    <w:rsid w:val="004F6A6F"/>
    <w:rsid w:val="00500424"/>
    <w:rsid w:val="005004F5"/>
    <w:rsid w:val="00500709"/>
    <w:rsid w:val="0050083B"/>
    <w:rsid w:val="0050123C"/>
    <w:rsid w:val="0050128D"/>
    <w:rsid w:val="0050161C"/>
    <w:rsid w:val="00501B0B"/>
    <w:rsid w:val="0050250B"/>
    <w:rsid w:val="0050272A"/>
    <w:rsid w:val="00502A99"/>
    <w:rsid w:val="00502E02"/>
    <w:rsid w:val="005030C4"/>
    <w:rsid w:val="00504156"/>
    <w:rsid w:val="00504DE8"/>
    <w:rsid w:val="005053B1"/>
    <w:rsid w:val="005053D4"/>
    <w:rsid w:val="005057B8"/>
    <w:rsid w:val="00505821"/>
    <w:rsid w:val="00505E68"/>
    <w:rsid w:val="00505F66"/>
    <w:rsid w:val="0050628E"/>
    <w:rsid w:val="005067DA"/>
    <w:rsid w:val="005078AD"/>
    <w:rsid w:val="00510CE0"/>
    <w:rsid w:val="00510FED"/>
    <w:rsid w:val="00511F6F"/>
    <w:rsid w:val="00512BDC"/>
    <w:rsid w:val="00512C89"/>
    <w:rsid w:val="00512CDD"/>
    <w:rsid w:val="00512EF2"/>
    <w:rsid w:val="005135D6"/>
    <w:rsid w:val="00513622"/>
    <w:rsid w:val="00513A14"/>
    <w:rsid w:val="00513B7F"/>
    <w:rsid w:val="00513CE1"/>
    <w:rsid w:val="0051435F"/>
    <w:rsid w:val="00514D0C"/>
    <w:rsid w:val="00515160"/>
    <w:rsid w:val="00515C7F"/>
    <w:rsid w:val="00515F77"/>
    <w:rsid w:val="005162EB"/>
    <w:rsid w:val="005162EE"/>
    <w:rsid w:val="00516BE2"/>
    <w:rsid w:val="00516E89"/>
    <w:rsid w:val="00517AA5"/>
    <w:rsid w:val="005208FD"/>
    <w:rsid w:val="00521292"/>
    <w:rsid w:val="00521453"/>
    <w:rsid w:val="005216CE"/>
    <w:rsid w:val="00521C74"/>
    <w:rsid w:val="00521D36"/>
    <w:rsid w:val="0052201A"/>
    <w:rsid w:val="00522B20"/>
    <w:rsid w:val="00522EB6"/>
    <w:rsid w:val="00523197"/>
    <w:rsid w:val="0052356E"/>
    <w:rsid w:val="0052397D"/>
    <w:rsid w:val="00524EDB"/>
    <w:rsid w:val="0052537D"/>
    <w:rsid w:val="00525511"/>
    <w:rsid w:val="00525B4A"/>
    <w:rsid w:val="00525DB8"/>
    <w:rsid w:val="00525E6B"/>
    <w:rsid w:val="0052655E"/>
    <w:rsid w:val="005278D7"/>
    <w:rsid w:val="00527C45"/>
    <w:rsid w:val="005304B7"/>
    <w:rsid w:val="005304D1"/>
    <w:rsid w:val="00530503"/>
    <w:rsid w:val="00530F9B"/>
    <w:rsid w:val="00530FC1"/>
    <w:rsid w:val="00531135"/>
    <w:rsid w:val="00531398"/>
    <w:rsid w:val="005317DB"/>
    <w:rsid w:val="00531C11"/>
    <w:rsid w:val="00532299"/>
    <w:rsid w:val="005324B9"/>
    <w:rsid w:val="00533BE7"/>
    <w:rsid w:val="00534554"/>
    <w:rsid w:val="00534A93"/>
    <w:rsid w:val="00535D0C"/>
    <w:rsid w:val="0053669F"/>
    <w:rsid w:val="00536E5C"/>
    <w:rsid w:val="00536E9D"/>
    <w:rsid w:val="0053740E"/>
    <w:rsid w:val="005374EB"/>
    <w:rsid w:val="00537D4D"/>
    <w:rsid w:val="0054026C"/>
    <w:rsid w:val="00540639"/>
    <w:rsid w:val="00541597"/>
    <w:rsid w:val="00541D42"/>
    <w:rsid w:val="0054251B"/>
    <w:rsid w:val="00543712"/>
    <w:rsid w:val="00543F96"/>
    <w:rsid w:val="00544687"/>
    <w:rsid w:val="00544704"/>
    <w:rsid w:val="00545766"/>
    <w:rsid w:val="00545BF7"/>
    <w:rsid w:val="00545E6B"/>
    <w:rsid w:val="00547A79"/>
    <w:rsid w:val="005503B3"/>
    <w:rsid w:val="005503E6"/>
    <w:rsid w:val="00550C38"/>
    <w:rsid w:val="0055176E"/>
    <w:rsid w:val="00551804"/>
    <w:rsid w:val="005520B8"/>
    <w:rsid w:val="00552E15"/>
    <w:rsid w:val="00553C11"/>
    <w:rsid w:val="00553F5E"/>
    <w:rsid w:val="0055507E"/>
    <w:rsid w:val="0055583D"/>
    <w:rsid w:val="005566A2"/>
    <w:rsid w:val="00556BF8"/>
    <w:rsid w:val="00557D89"/>
    <w:rsid w:val="0056099B"/>
    <w:rsid w:val="005613A8"/>
    <w:rsid w:val="00561ABE"/>
    <w:rsid w:val="00562351"/>
    <w:rsid w:val="005628BA"/>
    <w:rsid w:val="00563452"/>
    <w:rsid w:val="00563A2A"/>
    <w:rsid w:val="00564107"/>
    <w:rsid w:val="005645CF"/>
    <w:rsid w:val="005646EF"/>
    <w:rsid w:val="00564A05"/>
    <w:rsid w:val="005655C4"/>
    <w:rsid w:val="005656B7"/>
    <w:rsid w:val="00565987"/>
    <w:rsid w:val="00565C6F"/>
    <w:rsid w:val="00565FEA"/>
    <w:rsid w:val="00566109"/>
    <w:rsid w:val="00567797"/>
    <w:rsid w:val="005679C9"/>
    <w:rsid w:val="00567B44"/>
    <w:rsid w:val="00570F0D"/>
    <w:rsid w:val="00571063"/>
    <w:rsid w:val="005712B5"/>
    <w:rsid w:val="005717F0"/>
    <w:rsid w:val="00571914"/>
    <w:rsid w:val="00571916"/>
    <w:rsid w:val="005719E0"/>
    <w:rsid w:val="00571ADD"/>
    <w:rsid w:val="00571C28"/>
    <w:rsid w:val="00571E7C"/>
    <w:rsid w:val="005722A6"/>
    <w:rsid w:val="00572630"/>
    <w:rsid w:val="00572F16"/>
    <w:rsid w:val="00573417"/>
    <w:rsid w:val="00573488"/>
    <w:rsid w:val="00573605"/>
    <w:rsid w:val="00573664"/>
    <w:rsid w:val="005747CA"/>
    <w:rsid w:val="00574EAA"/>
    <w:rsid w:val="0057504D"/>
    <w:rsid w:val="00575EF0"/>
    <w:rsid w:val="005769A8"/>
    <w:rsid w:val="00577BA4"/>
    <w:rsid w:val="005805C6"/>
    <w:rsid w:val="0058079A"/>
    <w:rsid w:val="0058215A"/>
    <w:rsid w:val="00584343"/>
    <w:rsid w:val="0058458A"/>
    <w:rsid w:val="00584D0D"/>
    <w:rsid w:val="005850F1"/>
    <w:rsid w:val="00585E5F"/>
    <w:rsid w:val="00585F86"/>
    <w:rsid w:val="005861BC"/>
    <w:rsid w:val="00586382"/>
    <w:rsid w:val="005863E8"/>
    <w:rsid w:val="00586B79"/>
    <w:rsid w:val="00586E8F"/>
    <w:rsid w:val="0058718E"/>
    <w:rsid w:val="005874A5"/>
    <w:rsid w:val="005877C9"/>
    <w:rsid w:val="00587C92"/>
    <w:rsid w:val="00590732"/>
    <w:rsid w:val="005909C5"/>
    <w:rsid w:val="00592031"/>
    <w:rsid w:val="00592830"/>
    <w:rsid w:val="00593A09"/>
    <w:rsid w:val="00593BBB"/>
    <w:rsid w:val="005942CE"/>
    <w:rsid w:val="00594516"/>
    <w:rsid w:val="0059453D"/>
    <w:rsid w:val="0059486B"/>
    <w:rsid w:val="00595104"/>
    <w:rsid w:val="00595D1F"/>
    <w:rsid w:val="00595E09"/>
    <w:rsid w:val="00595E53"/>
    <w:rsid w:val="005973F1"/>
    <w:rsid w:val="00597DF2"/>
    <w:rsid w:val="005A01B5"/>
    <w:rsid w:val="005A104C"/>
    <w:rsid w:val="005A117C"/>
    <w:rsid w:val="005A2821"/>
    <w:rsid w:val="005A2B8C"/>
    <w:rsid w:val="005A2DC6"/>
    <w:rsid w:val="005A3015"/>
    <w:rsid w:val="005A301C"/>
    <w:rsid w:val="005A3264"/>
    <w:rsid w:val="005A3511"/>
    <w:rsid w:val="005A3647"/>
    <w:rsid w:val="005A4A2B"/>
    <w:rsid w:val="005A4BDB"/>
    <w:rsid w:val="005A55A4"/>
    <w:rsid w:val="005A62B0"/>
    <w:rsid w:val="005A7485"/>
    <w:rsid w:val="005A7498"/>
    <w:rsid w:val="005A7A2E"/>
    <w:rsid w:val="005A7D46"/>
    <w:rsid w:val="005B01EC"/>
    <w:rsid w:val="005B058E"/>
    <w:rsid w:val="005B0A39"/>
    <w:rsid w:val="005B0F40"/>
    <w:rsid w:val="005B0F7C"/>
    <w:rsid w:val="005B10DC"/>
    <w:rsid w:val="005B13F7"/>
    <w:rsid w:val="005B140D"/>
    <w:rsid w:val="005B1840"/>
    <w:rsid w:val="005B19AB"/>
    <w:rsid w:val="005B1A2F"/>
    <w:rsid w:val="005B1A5D"/>
    <w:rsid w:val="005B27C7"/>
    <w:rsid w:val="005B3AB6"/>
    <w:rsid w:val="005B3DBA"/>
    <w:rsid w:val="005B41F3"/>
    <w:rsid w:val="005B479A"/>
    <w:rsid w:val="005B4DFA"/>
    <w:rsid w:val="005B549C"/>
    <w:rsid w:val="005B6E8A"/>
    <w:rsid w:val="005B6FBF"/>
    <w:rsid w:val="005B702B"/>
    <w:rsid w:val="005B70B8"/>
    <w:rsid w:val="005B714E"/>
    <w:rsid w:val="005B7264"/>
    <w:rsid w:val="005C1903"/>
    <w:rsid w:val="005C41A6"/>
    <w:rsid w:val="005C5AEF"/>
    <w:rsid w:val="005C5BA2"/>
    <w:rsid w:val="005C5F7E"/>
    <w:rsid w:val="005C630A"/>
    <w:rsid w:val="005C65BA"/>
    <w:rsid w:val="005C6B5F"/>
    <w:rsid w:val="005D068D"/>
    <w:rsid w:val="005D078E"/>
    <w:rsid w:val="005D0CEC"/>
    <w:rsid w:val="005D114F"/>
    <w:rsid w:val="005D1412"/>
    <w:rsid w:val="005D1F68"/>
    <w:rsid w:val="005D2734"/>
    <w:rsid w:val="005D2A86"/>
    <w:rsid w:val="005D3371"/>
    <w:rsid w:val="005D42E9"/>
    <w:rsid w:val="005D51A1"/>
    <w:rsid w:val="005D54A9"/>
    <w:rsid w:val="005D5502"/>
    <w:rsid w:val="005D56FE"/>
    <w:rsid w:val="005D5AC4"/>
    <w:rsid w:val="005D5E53"/>
    <w:rsid w:val="005D615B"/>
    <w:rsid w:val="005D62A4"/>
    <w:rsid w:val="005D62AF"/>
    <w:rsid w:val="005D6D6C"/>
    <w:rsid w:val="005D6DA9"/>
    <w:rsid w:val="005D7074"/>
    <w:rsid w:val="005D7281"/>
    <w:rsid w:val="005D77CC"/>
    <w:rsid w:val="005D7934"/>
    <w:rsid w:val="005D7CBE"/>
    <w:rsid w:val="005D7F08"/>
    <w:rsid w:val="005E00F8"/>
    <w:rsid w:val="005E10CA"/>
    <w:rsid w:val="005E11C4"/>
    <w:rsid w:val="005E1C07"/>
    <w:rsid w:val="005E22A0"/>
    <w:rsid w:val="005E2594"/>
    <w:rsid w:val="005E2AEC"/>
    <w:rsid w:val="005E3702"/>
    <w:rsid w:val="005E3AF1"/>
    <w:rsid w:val="005E408E"/>
    <w:rsid w:val="005E4452"/>
    <w:rsid w:val="005E4584"/>
    <w:rsid w:val="005E4C9C"/>
    <w:rsid w:val="005E79A1"/>
    <w:rsid w:val="005E7C39"/>
    <w:rsid w:val="005E7D7A"/>
    <w:rsid w:val="005F0408"/>
    <w:rsid w:val="005F0637"/>
    <w:rsid w:val="005F070B"/>
    <w:rsid w:val="005F10CD"/>
    <w:rsid w:val="005F312D"/>
    <w:rsid w:val="005F3803"/>
    <w:rsid w:val="005F3944"/>
    <w:rsid w:val="005F3B84"/>
    <w:rsid w:val="005F652E"/>
    <w:rsid w:val="005F7B99"/>
    <w:rsid w:val="00601584"/>
    <w:rsid w:val="0060277D"/>
    <w:rsid w:val="0060299E"/>
    <w:rsid w:val="00602AA8"/>
    <w:rsid w:val="00602D01"/>
    <w:rsid w:val="00602E7B"/>
    <w:rsid w:val="00602FEC"/>
    <w:rsid w:val="00604515"/>
    <w:rsid w:val="0060499C"/>
    <w:rsid w:val="00604B12"/>
    <w:rsid w:val="00604D77"/>
    <w:rsid w:val="0060594D"/>
    <w:rsid w:val="0060636A"/>
    <w:rsid w:val="00606CFA"/>
    <w:rsid w:val="006079DC"/>
    <w:rsid w:val="006106C3"/>
    <w:rsid w:val="00610B50"/>
    <w:rsid w:val="00610F12"/>
    <w:rsid w:val="00611026"/>
    <w:rsid w:val="006117E9"/>
    <w:rsid w:val="00611D5F"/>
    <w:rsid w:val="0061234F"/>
    <w:rsid w:val="00612BD4"/>
    <w:rsid w:val="006141AE"/>
    <w:rsid w:val="0061426B"/>
    <w:rsid w:val="00615B8F"/>
    <w:rsid w:val="00615BAA"/>
    <w:rsid w:val="00616603"/>
    <w:rsid w:val="006176A0"/>
    <w:rsid w:val="00617BDC"/>
    <w:rsid w:val="00620490"/>
    <w:rsid w:val="00620AB9"/>
    <w:rsid w:val="00620B94"/>
    <w:rsid w:val="00620CCE"/>
    <w:rsid w:val="00620E86"/>
    <w:rsid w:val="00620ECC"/>
    <w:rsid w:val="00621246"/>
    <w:rsid w:val="00621BFA"/>
    <w:rsid w:val="00621DA9"/>
    <w:rsid w:val="006222D5"/>
    <w:rsid w:val="006226A0"/>
    <w:rsid w:val="0062310C"/>
    <w:rsid w:val="00623152"/>
    <w:rsid w:val="00623F16"/>
    <w:rsid w:val="0062453F"/>
    <w:rsid w:val="006246B0"/>
    <w:rsid w:val="00625C5D"/>
    <w:rsid w:val="006268C5"/>
    <w:rsid w:val="00626A67"/>
    <w:rsid w:val="00627E0B"/>
    <w:rsid w:val="0063083A"/>
    <w:rsid w:val="006308D5"/>
    <w:rsid w:val="0063116F"/>
    <w:rsid w:val="0063164B"/>
    <w:rsid w:val="0063279C"/>
    <w:rsid w:val="00632C05"/>
    <w:rsid w:val="00633702"/>
    <w:rsid w:val="00633F27"/>
    <w:rsid w:val="006342C7"/>
    <w:rsid w:val="006350C8"/>
    <w:rsid w:val="00635174"/>
    <w:rsid w:val="006358CC"/>
    <w:rsid w:val="00635F62"/>
    <w:rsid w:val="006362DD"/>
    <w:rsid w:val="00637489"/>
    <w:rsid w:val="006375DE"/>
    <w:rsid w:val="006376CC"/>
    <w:rsid w:val="00637759"/>
    <w:rsid w:val="00637899"/>
    <w:rsid w:val="00637C03"/>
    <w:rsid w:val="00637FEB"/>
    <w:rsid w:val="00640259"/>
    <w:rsid w:val="00640AC4"/>
    <w:rsid w:val="00640BA6"/>
    <w:rsid w:val="00640E72"/>
    <w:rsid w:val="006418F5"/>
    <w:rsid w:val="0064222E"/>
    <w:rsid w:val="006424D4"/>
    <w:rsid w:val="00642929"/>
    <w:rsid w:val="006433E8"/>
    <w:rsid w:val="0064361A"/>
    <w:rsid w:val="00643D9C"/>
    <w:rsid w:val="006444B2"/>
    <w:rsid w:val="006446E5"/>
    <w:rsid w:val="00644C5C"/>
    <w:rsid w:val="00645315"/>
    <w:rsid w:val="00645735"/>
    <w:rsid w:val="00645D70"/>
    <w:rsid w:val="00647202"/>
    <w:rsid w:val="0064755D"/>
    <w:rsid w:val="0065035B"/>
    <w:rsid w:val="00650799"/>
    <w:rsid w:val="006509B1"/>
    <w:rsid w:val="00651FE5"/>
    <w:rsid w:val="006523AB"/>
    <w:rsid w:val="006523D6"/>
    <w:rsid w:val="006524C5"/>
    <w:rsid w:val="00653361"/>
    <w:rsid w:val="00653A18"/>
    <w:rsid w:val="00655375"/>
    <w:rsid w:val="00655C34"/>
    <w:rsid w:val="00655DA6"/>
    <w:rsid w:val="00655DCE"/>
    <w:rsid w:val="006575E6"/>
    <w:rsid w:val="006579CF"/>
    <w:rsid w:val="00657BB1"/>
    <w:rsid w:val="00660424"/>
    <w:rsid w:val="006607EA"/>
    <w:rsid w:val="00660A3C"/>
    <w:rsid w:val="006618BC"/>
    <w:rsid w:val="00661F80"/>
    <w:rsid w:val="00662151"/>
    <w:rsid w:val="0066258F"/>
    <w:rsid w:val="0066299B"/>
    <w:rsid w:val="00663E24"/>
    <w:rsid w:val="0066422E"/>
    <w:rsid w:val="006642A0"/>
    <w:rsid w:val="00665C7D"/>
    <w:rsid w:val="006660BC"/>
    <w:rsid w:val="00666A75"/>
    <w:rsid w:val="00666B41"/>
    <w:rsid w:val="00666C72"/>
    <w:rsid w:val="00666F0D"/>
    <w:rsid w:val="00667AA4"/>
    <w:rsid w:val="006704B8"/>
    <w:rsid w:val="00670ADF"/>
    <w:rsid w:val="00670EE0"/>
    <w:rsid w:val="00671076"/>
    <w:rsid w:val="0067115A"/>
    <w:rsid w:val="0067162D"/>
    <w:rsid w:val="00671E72"/>
    <w:rsid w:val="00673672"/>
    <w:rsid w:val="006738A2"/>
    <w:rsid w:val="00673E29"/>
    <w:rsid w:val="00674917"/>
    <w:rsid w:val="0067570B"/>
    <w:rsid w:val="00675C8C"/>
    <w:rsid w:val="00676311"/>
    <w:rsid w:val="006763A8"/>
    <w:rsid w:val="006766D2"/>
    <w:rsid w:val="00677695"/>
    <w:rsid w:val="00680638"/>
    <w:rsid w:val="00680A8B"/>
    <w:rsid w:val="00680C25"/>
    <w:rsid w:val="00681F23"/>
    <w:rsid w:val="00682C68"/>
    <w:rsid w:val="00683444"/>
    <w:rsid w:val="00683476"/>
    <w:rsid w:val="00683904"/>
    <w:rsid w:val="00683995"/>
    <w:rsid w:val="006839A9"/>
    <w:rsid w:val="00683AB0"/>
    <w:rsid w:val="006846B4"/>
    <w:rsid w:val="006846DB"/>
    <w:rsid w:val="006846E9"/>
    <w:rsid w:val="006852AA"/>
    <w:rsid w:val="0068541C"/>
    <w:rsid w:val="00685B61"/>
    <w:rsid w:val="00686DA5"/>
    <w:rsid w:val="00686FAC"/>
    <w:rsid w:val="00687036"/>
    <w:rsid w:val="006874CE"/>
    <w:rsid w:val="0068788F"/>
    <w:rsid w:val="0068797F"/>
    <w:rsid w:val="00687CAB"/>
    <w:rsid w:val="006906D5"/>
    <w:rsid w:val="00690B99"/>
    <w:rsid w:val="006912F1"/>
    <w:rsid w:val="0069284E"/>
    <w:rsid w:val="006938FA"/>
    <w:rsid w:val="00693F55"/>
    <w:rsid w:val="006952CA"/>
    <w:rsid w:val="00695AE2"/>
    <w:rsid w:val="00695F31"/>
    <w:rsid w:val="0069605B"/>
    <w:rsid w:val="006A0077"/>
    <w:rsid w:val="006A0A4B"/>
    <w:rsid w:val="006A0A77"/>
    <w:rsid w:val="006A1FC1"/>
    <w:rsid w:val="006A229B"/>
    <w:rsid w:val="006A23D9"/>
    <w:rsid w:val="006A2A3E"/>
    <w:rsid w:val="006A2B53"/>
    <w:rsid w:val="006A2F2F"/>
    <w:rsid w:val="006A3126"/>
    <w:rsid w:val="006A3535"/>
    <w:rsid w:val="006A35AC"/>
    <w:rsid w:val="006A3ABC"/>
    <w:rsid w:val="006A3BE6"/>
    <w:rsid w:val="006A3E13"/>
    <w:rsid w:val="006A49D2"/>
    <w:rsid w:val="006A4B64"/>
    <w:rsid w:val="006A504F"/>
    <w:rsid w:val="006A536C"/>
    <w:rsid w:val="006A6F08"/>
    <w:rsid w:val="006B0082"/>
    <w:rsid w:val="006B076C"/>
    <w:rsid w:val="006B0ACD"/>
    <w:rsid w:val="006B11EB"/>
    <w:rsid w:val="006B16BC"/>
    <w:rsid w:val="006B174F"/>
    <w:rsid w:val="006B2210"/>
    <w:rsid w:val="006B2C59"/>
    <w:rsid w:val="006B4111"/>
    <w:rsid w:val="006B52CE"/>
    <w:rsid w:val="006B5383"/>
    <w:rsid w:val="006B552D"/>
    <w:rsid w:val="006B5E32"/>
    <w:rsid w:val="006B6A3C"/>
    <w:rsid w:val="006B6D6F"/>
    <w:rsid w:val="006B7507"/>
    <w:rsid w:val="006B7693"/>
    <w:rsid w:val="006B78FF"/>
    <w:rsid w:val="006B7E89"/>
    <w:rsid w:val="006C0ADC"/>
    <w:rsid w:val="006C0AF2"/>
    <w:rsid w:val="006C0D10"/>
    <w:rsid w:val="006C170D"/>
    <w:rsid w:val="006C1C98"/>
    <w:rsid w:val="006C1FD7"/>
    <w:rsid w:val="006C25D7"/>
    <w:rsid w:val="006C2E51"/>
    <w:rsid w:val="006C3B54"/>
    <w:rsid w:val="006C494D"/>
    <w:rsid w:val="006C576D"/>
    <w:rsid w:val="006C5867"/>
    <w:rsid w:val="006C5C99"/>
    <w:rsid w:val="006C5D60"/>
    <w:rsid w:val="006C6011"/>
    <w:rsid w:val="006C6127"/>
    <w:rsid w:val="006C6215"/>
    <w:rsid w:val="006C6646"/>
    <w:rsid w:val="006C67EB"/>
    <w:rsid w:val="006C718B"/>
    <w:rsid w:val="006C7401"/>
    <w:rsid w:val="006C74A6"/>
    <w:rsid w:val="006C7E9A"/>
    <w:rsid w:val="006D0741"/>
    <w:rsid w:val="006D08C0"/>
    <w:rsid w:val="006D1510"/>
    <w:rsid w:val="006D16B9"/>
    <w:rsid w:val="006D1B18"/>
    <w:rsid w:val="006D1DE1"/>
    <w:rsid w:val="006D23AE"/>
    <w:rsid w:val="006D2723"/>
    <w:rsid w:val="006D32E7"/>
    <w:rsid w:val="006D333F"/>
    <w:rsid w:val="006D362B"/>
    <w:rsid w:val="006D4912"/>
    <w:rsid w:val="006D4CD1"/>
    <w:rsid w:val="006D4DE1"/>
    <w:rsid w:val="006D5CD7"/>
    <w:rsid w:val="006D6796"/>
    <w:rsid w:val="006D6F35"/>
    <w:rsid w:val="006D79EE"/>
    <w:rsid w:val="006D7A55"/>
    <w:rsid w:val="006D7B3A"/>
    <w:rsid w:val="006E0026"/>
    <w:rsid w:val="006E16BB"/>
    <w:rsid w:val="006E1A59"/>
    <w:rsid w:val="006E1DDB"/>
    <w:rsid w:val="006E2F2E"/>
    <w:rsid w:val="006E302E"/>
    <w:rsid w:val="006E3842"/>
    <w:rsid w:val="006E391B"/>
    <w:rsid w:val="006E4127"/>
    <w:rsid w:val="006E49F5"/>
    <w:rsid w:val="006E4B15"/>
    <w:rsid w:val="006E533E"/>
    <w:rsid w:val="006E69C4"/>
    <w:rsid w:val="006E7345"/>
    <w:rsid w:val="006E75F0"/>
    <w:rsid w:val="006E7909"/>
    <w:rsid w:val="006E7B53"/>
    <w:rsid w:val="006F0128"/>
    <w:rsid w:val="006F051E"/>
    <w:rsid w:val="006F0C01"/>
    <w:rsid w:val="006F1BD6"/>
    <w:rsid w:val="006F1C63"/>
    <w:rsid w:val="006F21C4"/>
    <w:rsid w:val="006F484D"/>
    <w:rsid w:val="006F53E1"/>
    <w:rsid w:val="006F58A3"/>
    <w:rsid w:val="006F5CB9"/>
    <w:rsid w:val="006F5D66"/>
    <w:rsid w:val="006F5E0B"/>
    <w:rsid w:val="006F646F"/>
    <w:rsid w:val="006F671B"/>
    <w:rsid w:val="006F728D"/>
    <w:rsid w:val="006F7825"/>
    <w:rsid w:val="006F7B5E"/>
    <w:rsid w:val="006F7E11"/>
    <w:rsid w:val="006F7F9B"/>
    <w:rsid w:val="00700418"/>
    <w:rsid w:val="00700561"/>
    <w:rsid w:val="00700F7C"/>
    <w:rsid w:val="00701007"/>
    <w:rsid w:val="00701E6D"/>
    <w:rsid w:val="0070242F"/>
    <w:rsid w:val="00703857"/>
    <w:rsid w:val="00704076"/>
    <w:rsid w:val="00705102"/>
    <w:rsid w:val="007052FD"/>
    <w:rsid w:val="0070561C"/>
    <w:rsid w:val="00705C0E"/>
    <w:rsid w:val="00705E15"/>
    <w:rsid w:val="0070606F"/>
    <w:rsid w:val="00706B5D"/>
    <w:rsid w:val="00707221"/>
    <w:rsid w:val="00707412"/>
    <w:rsid w:val="00707504"/>
    <w:rsid w:val="007105AF"/>
    <w:rsid w:val="00710EF9"/>
    <w:rsid w:val="007115C3"/>
    <w:rsid w:val="00711661"/>
    <w:rsid w:val="00712856"/>
    <w:rsid w:val="007128FA"/>
    <w:rsid w:val="00712FCB"/>
    <w:rsid w:val="0071357C"/>
    <w:rsid w:val="007136A0"/>
    <w:rsid w:val="007136BB"/>
    <w:rsid w:val="007139FC"/>
    <w:rsid w:val="00713C7F"/>
    <w:rsid w:val="0071431E"/>
    <w:rsid w:val="00714713"/>
    <w:rsid w:val="00714C0B"/>
    <w:rsid w:val="00715647"/>
    <w:rsid w:val="00715A74"/>
    <w:rsid w:val="00715D52"/>
    <w:rsid w:val="0071619A"/>
    <w:rsid w:val="0071694A"/>
    <w:rsid w:val="007179A5"/>
    <w:rsid w:val="00717F72"/>
    <w:rsid w:val="0072022C"/>
    <w:rsid w:val="007210F6"/>
    <w:rsid w:val="007211AE"/>
    <w:rsid w:val="00721381"/>
    <w:rsid w:val="00721480"/>
    <w:rsid w:val="00721BDE"/>
    <w:rsid w:val="007229B7"/>
    <w:rsid w:val="007238AC"/>
    <w:rsid w:val="00726257"/>
    <w:rsid w:val="00726DF8"/>
    <w:rsid w:val="00726FFC"/>
    <w:rsid w:val="00730848"/>
    <w:rsid w:val="007309C3"/>
    <w:rsid w:val="00730B25"/>
    <w:rsid w:val="0073116F"/>
    <w:rsid w:val="00731270"/>
    <w:rsid w:val="00731AB7"/>
    <w:rsid w:val="00732001"/>
    <w:rsid w:val="007323BB"/>
    <w:rsid w:val="0073278F"/>
    <w:rsid w:val="00732A99"/>
    <w:rsid w:val="00733490"/>
    <w:rsid w:val="007338CA"/>
    <w:rsid w:val="0073526E"/>
    <w:rsid w:val="00735A3D"/>
    <w:rsid w:val="00735DDA"/>
    <w:rsid w:val="0073604E"/>
    <w:rsid w:val="0073636A"/>
    <w:rsid w:val="00736457"/>
    <w:rsid w:val="00736594"/>
    <w:rsid w:val="00736B2F"/>
    <w:rsid w:val="00736FB9"/>
    <w:rsid w:val="0073731E"/>
    <w:rsid w:val="0074019B"/>
    <w:rsid w:val="0074134A"/>
    <w:rsid w:val="0074162F"/>
    <w:rsid w:val="007420ED"/>
    <w:rsid w:val="007421C2"/>
    <w:rsid w:val="0074246B"/>
    <w:rsid w:val="007428C6"/>
    <w:rsid w:val="00742C64"/>
    <w:rsid w:val="00742CF3"/>
    <w:rsid w:val="00742E24"/>
    <w:rsid w:val="00743945"/>
    <w:rsid w:val="00743E35"/>
    <w:rsid w:val="0074468B"/>
    <w:rsid w:val="00745AF6"/>
    <w:rsid w:val="0074668B"/>
    <w:rsid w:val="00747EED"/>
    <w:rsid w:val="00750247"/>
    <w:rsid w:val="007504E7"/>
    <w:rsid w:val="00751778"/>
    <w:rsid w:val="007518F7"/>
    <w:rsid w:val="00751B60"/>
    <w:rsid w:val="0075218E"/>
    <w:rsid w:val="0075294D"/>
    <w:rsid w:val="00752BF2"/>
    <w:rsid w:val="00752EB7"/>
    <w:rsid w:val="007535E2"/>
    <w:rsid w:val="007552F1"/>
    <w:rsid w:val="00755B35"/>
    <w:rsid w:val="00755D83"/>
    <w:rsid w:val="007567C5"/>
    <w:rsid w:val="0075725B"/>
    <w:rsid w:val="00757C14"/>
    <w:rsid w:val="00757CAB"/>
    <w:rsid w:val="00757FA5"/>
    <w:rsid w:val="007602E4"/>
    <w:rsid w:val="00760E44"/>
    <w:rsid w:val="00760EEB"/>
    <w:rsid w:val="00760F3E"/>
    <w:rsid w:val="00761B58"/>
    <w:rsid w:val="00761C7C"/>
    <w:rsid w:val="00761E83"/>
    <w:rsid w:val="00762141"/>
    <w:rsid w:val="007623B4"/>
    <w:rsid w:val="00762566"/>
    <w:rsid w:val="00762D95"/>
    <w:rsid w:val="007631A7"/>
    <w:rsid w:val="00763695"/>
    <w:rsid w:val="0076453F"/>
    <w:rsid w:val="00764832"/>
    <w:rsid w:val="00764D26"/>
    <w:rsid w:val="00765673"/>
    <w:rsid w:val="0076593A"/>
    <w:rsid w:val="00765BA0"/>
    <w:rsid w:val="00765F4A"/>
    <w:rsid w:val="00766906"/>
    <w:rsid w:val="00766944"/>
    <w:rsid w:val="007669E1"/>
    <w:rsid w:val="00766B36"/>
    <w:rsid w:val="00766ECA"/>
    <w:rsid w:val="007672DF"/>
    <w:rsid w:val="00767756"/>
    <w:rsid w:val="00767856"/>
    <w:rsid w:val="00767E0F"/>
    <w:rsid w:val="00767F00"/>
    <w:rsid w:val="00770823"/>
    <w:rsid w:val="0077140E"/>
    <w:rsid w:val="00771AB0"/>
    <w:rsid w:val="0077278E"/>
    <w:rsid w:val="00772B91"/>
    <w:rsid w:val="00772FAD"/>
    <w:rsid w:val="0077306F"/>
    <w:rsid w:val="007732C5"/>
    <w:rsid w:val="007734F6"/>
    <w:rsid w:val="007739CD"/>
    <w:rsid w:val="007744D2"/>
    <w:rsid w:val="007745B8"/>
    <w:rsid w:val="00774C0C"/>
    <w:rsid w:val="00774DB4"/>
    <w:rsid w:val="007752AC"/>
    <w:rsid w:val="007754F4"/>
    <w:rsid w:val="007757EE"/>
    <w:rsid w:val="007758C6"/>
    <w:rsid w:val="007759F0"/>
    <w:rsid w:val="00777498"/>
    <w:rsid w:val="00777B9C"/>
    <w:rsid w:val="00777E18"/>
    <w:rsid w:val="0078018C"/>
    <w:rsid w:val="0078068E"/>
    <w:rsid w:val="00780C0F"/>
    <w:rsid w:val="007810F2"/>
    <w:rsid w:val="00781D3E"/>
    <w:rsid w:val="0078288C"/>
    <w:rsid w:val="00784AA4"/>
    <w:rsid w:val="00784B57"/>
    <w:rsid w:val="00785281"/>
    <w:rsid w:val="0078577A"/>
    <w:rsid w:val="00785BD3"/>
    <w:rsid w:val="00785DE8"/>
    <w:rsid w:val="00786948"/>
    <w:rsid w:val="00786D6C"/>
    <w:rsid w:val="00786EB7"/>
    <w:rsid w:val="00787652"/>
    <w:rsid w:val="007876F2"/>
    <w:rsid w:val="00787725"/>
    <w:rsid w:val="0078787D"/>
    <w:rsid w:val="00787DCB"/>
    <w:rsid w:val="0079138A"/>
    <w:rsid w:val="007913AD"/>
    <w:rsid w:val="007913BD"/>
    <w:rsid w:val="00791F36"/>
    <w:rsid w:val="007920C8"/>
    <w:rsid w:val="00792D12"/>
    <w:rsid w:val="00794302"/>
    <w:rsid w:val="00794906"/>
    <w:rsid w:val="00794F82"/>
    <w:rsid w:val="00795A39"/>
    <w:rsid w:val="007963FF"/>
    <w:rsid w:val="007964B2"/>
    <w:rsid w:val="00797867"/>
    <w:rsid w:val="00797BDF"/>
    <w:rsid w:val="007A0B74"/>
    <w:rsid w:val="007A116F"/>
    <w:rsid w:val="007A1175"/>
    <w:rsid w:val="007A18F7"/>
    <w:rsid w:val="007A1904"/>
    <w:rsid w:val="007A1ED8"/>
    <w:rsid w:val="007A1FC2"/>
    <w:rsid w:val="007A2C20"/>
    <w:rsid w:val="007A2C9C"/>
    <w:rsid w:val="007A361A"/>
    <w:rsid w:val="007A3B77"/>
    <w:rsid w:val="007A3EA6"/>
    <w:rsid w:val="007A3EE5"/>
    <w:rsid w:val="007A4278"/>
    <w:rsid w:val="007A4436"/>
    <w:rsid w:val="007A4D93"/>
    <w:rsid w:val="007A530D"/>
    <w:rsid w:val="007A6917"/>
    <w:rsid w:val="007A6EBE"/>
    <w:rsid w:val="007A7043"/>
    <w:rsid w:val="007A79DC"/>
    <w:rsid w:val="007B0A51"/>
    <w:rsid w:val="007B1050"/>
    <w:rsid w:val="007B1660"/>
    <w:rsid w:val="007B1F24"/>
    <w:rsid w:val="007B20C8"/>
    <w:rsid w:val="007B2341"/>
    <w:rsid w:val="007B26F7"/>
    <w:rsid w:val="007B27AC"/>
    <w:rsid w:val="007B2D05"/>
    <w:rsid w:val="007B2EEF"/>
    <w:rsid w:val="007B4EBD"/>
    <w:rsid w:val="007B50FA"/>
    <w:rsid w:val="007B5112"/>
    <w:rsid w:val="007B5CC2"/>
    <w:rsid w:val="007B5F46"/>
    <w:rsid w:val="007B65FF"/>
    <w:rsid w:val="007B7177"/>
    <w:rsid w:val="007B747F"/>
    <w:rsid w:val="007B7C7E"/>
    <w:rsid w:val="007C0E76"/>
    <w:rsid w:val="007C10D8"/>
    <w:rsid w:val="007C1254"/>
    <w:rsid w:val="007C15FE"/>
    <w:rsid w:val="007C167F"/>
    <w:rsid w:val="007C1D76"/>
    <w:rsid w:val="007C2CED"/>
    <w:rsid w:val="007C3011"/>
    <w:rsid w:val="007C390A"/>
    <w:rsid w:val="007C4485"/>
    <w:rsid w:val="007C480D"/>
    <w:rsid w:val="007C49A3"/>
    <w:rsid w:val="007C53BC"/>
    <w:rsid w:val="007C5B80"/>
    <w:rsid w:val="007C5FDC"/>
    <w:rsid w:val="007C64A6"/>
    <w:rsid w:val="007C6D6A"/>
    <w:rsid w:val="007C6E4F"/>
    <w:rsid w:val="007C7025"/>
    <w:rsid w:val="007C7246"/>
    <w:rsid w:val="007C73DC"/>
    <w:rsid w:val="007C7403"/>
    <w:rsid w:val="007C7802"/>
    <w:rsid w:val="007D1208"/>
    <w:rsid w:val="007D1C3E"/>
    <w:rsid w:val="007D28C8"/>
    <w:rsid w:val="007D2A03"/>
    <w:rsid w:val="007D3255"/>
    <w:rsid w:val="007D3C24"/>
    <w:rsid w:val="007D4467"/>
    <w:rsid w:val="007D4994"/>
    <w:rsid w:val="007D4DA5"/>
    <w:rsid w:val="007D5FD5"/>
    <w:rsid w:val="007D6569"/>
    <w:rsid w:val="007D67EB"/>
    <w:rsid w:val="007D6872"/>
    <w:rsid w:val="007D69C8"/>
    <w:rsid w:val="007D69EC"/>
    <w:rsid w:val="007D6B83"/>
    <w:rsid w:val="007D6F4E"/>
    <w:rsid w:val="007D742F"/>
    <w:rsid w:val="007E0B99"/>
    <w:rsid w:val="007E1308"/>
    <w:rsid w:val="007E179C"/>
    <w:rsid w:val="007E1CFB"/>
    <w:rsid w:val="007E1DB0"/>
    <w:rsid w:val="007E1EBE"/>
    <w:rsid w:val="007E2091"/>
    <w:rsid w:val="007E2D40"/>
    <w:rsid w:val="007E3AD7"/>
    <w:rsid w:val="007E425F"/>
    <w:rsid w:val="007E4B89"/>
    <w:rsid w:val="007E5465"/>
    <w:rsid w:val="007E5595"/>
    <w:rsid w:val="007E5D3D"/>
    <w:rsid w:val="007E5FB8"/>
    <w:rsid w:val="007E6444"/>
    <w:rsid w:val="007E65CC"/>
    <w:rsid w:val="007E6D22"/>
    <w:rsid w:val="007E7185"/>
    <w:rsid w:val="007E7451"/>
    <w:rsid w:val="007E777E"/>
    <w:rsid w:val="007E7D25"/>
    <w:rsid w:val="007E7F4F"/>
    <w:rsid w:val="007F03A8"/>
    <w:rsid w:val="007F03EE"/>
    <w:rsid w:val="007F0BF6"/>
    <w:rsid w:val="007F1030"/>
    <w:rsid w:val="007F1347"/>
    <w:rsid w:val="007F150D"/>
    <w:rsid w:val="007F1C2E"/>
    <w:rsid w:val="007F2142"/>
    <w:rsid w:val="007F375F"/>
    <w:rsid w:val="007F40DE"/>
    <w:rsid w:val="007F439E"/>
    <w:rsid w:val="007F45D2"/>
    <w:rsid w:val="007F4CC1"/>
    <w:rsid w:val="007F5035"/>
    <w:rsid w:val="007F6850"/>
    <w:rsid w:val="007F68DA"/>
    <w:rsid w:val="007F7058"/>
    <w:rsid w:val="007F7AFA"/>
    <w:rsid w:val="007F7CB1"/>
    <w:rsid w:val="007F7F02"/>
    <w:rsid w:val="00800218"/>
    <w:rsid w:val="0080074B"/>
    <w:rsid w:val="0080165F"/>
    <w:rsid w:val="00801C44"/>
    <w:rsid w:val="00801DED"/>
    <w:rsid w:val="00801E2C"/>
    <w:rsid w:val="0080218E"/>
    <w:rsid w:val="00802F20"/>
    <w:rsid w:val="00803804"/>
    <w:rsid w:val="00803871"/>
    <w:rsid w:val="00803F76"/>
    <w:rsid w:val="00804A9E"/>
    <w:rsid w:val="008059BB"/>
    <w:rsid w:val="00806355"/>
    <w:rsid w:val="008064FF"/>
    <w:rsid w:val="008068E2"/>
    <w:rsid w:val="00807360"/>
    <w:rsid w:val="008073D4"/>
    <w:rsid w:val="008074AE"/>
    <w:rsid w:val="00807553"/>
    <w:rsid w:val="008116CB"/>
    <w:rsid w:val="00811C9F"/>
    <w:rsid w:val="00811D22"/>
    <w:rsid w:val="0081224E"/>
    <w:rsid w:val="00812478"/>
    <w:rsid w:val="00812F41"/>
    <w:rsid w:val="00812F7E"/>
    <w:rsid w:val="00813236"/>
    <w:rsid w:val="00813743"/>
    <w:rsid w:val="0081374F"/>
    <w:rsid w:val="00813996"/>
    <w:rsid w:val="008145F9"/>
    <w:rsid w:val="00814AF0"/>
    <w:rsid w:val="008151D2"/>
    <w:rsid w:val="00815A6B"/>
    <w:rsid w:val="00815B18"/>
    <w:rsid w:val="0081635B"/>
    <w:rsid w:val="0081648D"/>
    <w:rsid w:val="0081675F"/>
    <w:rsid w:val="00816E34"/>
    <w:rsid w:val="00821820"/>
    <w:rsid w:val="00821B26"/>
    <w:rsid w:val="00822C34"/>
    <w:rsid w:val="008238F1"/>
    <w:rsid w:val="008239F1"/>
    <w:rsid w:val="0082419C"/>
    <w:rsid w:val="00824534"/>
    <w:rsid w:val="00824ECF"/>
    <w:rsid w:val="0082583E"/>
    <w:rsid w:val="00826702"/>
    <w:rsid w:val="00827940"/>
    <w:rsid w:val="00830E5B"/>
    <w:rsid w:val="00830F47"/>
    <w:rsid w:val="00830F60"/>
    <w:rsid w:val="008310B8"/>
    <w:rsid w:val="008313A3"/>
    <w:rsid w:val="0083169B"/>
    <w:rsid w:val="00831F29"/>
    <w:rsid w:val="0083224F"/>
    <w:rsid w:val="008325A7"/>
    <w:rsid w:val="00832B23"/>
    <w:rsid w:val="008331DF"/>
    <w:rsid w:val="0083338F"/>
    <w:rsid w:val="00834132"/>
    <w:rsid w:val="00835133"/>
    <w:rsid w:val="008352BA"/>
    <w:rsid w:val="008354B0"/>
    <w:rsid w:val="00835DDA"/>
    <w:rsid w:val="0083631C"/>
    <w:rsid w:val="0083663F"/>
    <w:rsid w:val="00836752"/>
    <w:rsid w:val="00836C93"/>
    <w:rsid w:val="00836D55"/>
    <w:rsid w:val="00836E7C"/>
    <w:rsid w:val="00837322"/>
    <w:rsid w:val="008378B6"/>
    <w:rsid w:val="0084056E"/>
    <w:rsid w:val="00841A1F"/>
    <w:rsid w:val="00842E7A"/>
    <w:rsid w:val="00842FB6"/>
    <w:rsid w:val="00843023"/>
    <w:rsid w:val="00843FCD"/>
    <w:rsid w:val="0084485B"/>
    <w:rsid w:val="00844A79"/>
    <w:rsid w:val="00845807"/>
    <w:rsid w:val="00846458"/>
    <w:rsid w:val="00846F34"/>
    <w:rsid w:val="00847BBE"/>
    <w:rsid w:val="00847E79"/>
    <w:rsid w:val="00850050"/>
    <w:rsid w:val="00850819"/>
    <w:rsid w:val="00852414"/>
    <w:rsid w:val="00852459"/>
    <w:rsid w:val="008525C6"/>
    <w:rsid w:val="00852849"/>
    <w:rsid w:val="00852B64"/>
    <w:rsid w:val="00853927"/>
    <w:rsid w:val="00853A23"/>
    <w:rsid w:val="00854455"/>
    <w:rsid w:val="008549A1"/>
    <w:rsid w:val="00855652"/>
    <w:rsid w:val="00855B85"/>
    <w:rsid w:val="00855BDA"/>
    <w:rsid w:val="00855E82"/>
    <w:rsid w:val="00856A2B"/>
    <w:rsid w:val="008575FA"/>
    <w:rsid w:val="00857BAD"/>
    <w:rsid w:val="00860F3D"/>
    <w:rsid w:val="00860F53"/>
    <w:rsid w:val="00861784"/>
    <w:rsid w:val="0086196A"/>
    <w:rsid w:val="00862524"/>
    <w:rsid w:val="008625C5"/>
    <w:rsid w:val="00862C12"/>
    <w:rsid w:val="00862D3A"/>
    <w:rsid w:val="00862DEC"/>
    <w:rsid w:val="00863896"/>
    <w:rsid w:val="00864B76"/>
    <w:rsid w:val="00864D8F"/>
    <w:rsid w:val="00865ACF"/>
    <w:rsid w:val="00865C16"/>
    <w:rsid w:val="008660BD"/>
    <w:rsid w:val="00866792"/>
    <w:rsid w:val="0086679C"/>
    <w:rsid w:val="00870699"/>
    <w:rsid w:val="008710F9"/>
    <w:rsid w:val="008714ED"/>
    <w:rsid w:val="00871B80"/>
    <w:rsid w:val="008726AF"/>
    <w:rsid w:val="0087274E"/>
    <w:rsid w:val="00872B0B"/>
    <w:rsid w:val="00873362"/>
    <w:rsid w:val="0087337A"/>
    <w:rsid w:val="008737E5"/>
    <w:rsid w:val="00873DAC"/>
    <w:rsid w:val="008740DA"/>
    <w:rsid w:val="008753A7"/>
    <w:rsid w:val="008757BA"/>
    <w:rsid w:val="00875BEF"/>
    <w:rsid w:val="00875EE1"/>
    <w:rsid w:val="00876D8D"/>
    <w:rsid w:val="00876DA7"/>
    <w:rsid w:val="008772B7"/>
    <w:rsid w:val="0087732D"/>
    <w:rsid w:val="008777BF"/>
    <w:rsid w:val="00877836"/>
    <w:rsid w:val="00880521"/>
    <w:rsid w:val="00881496"/>
    <w:rsid w:val="008819D1"/>
    <w:rsid w:val="00881B21"/>
    <w:rsid w:val="00882A64"/>
    <w:rsid w:val="008830C7"/>
    <w:rsid w:val="00883547"/>
    <w:rsid w:val="008839A8"/>
    <w:rsid w:val="008844A0"/>
    <w:rsid w:val="008847B7"/>
    <w:rsid w:val="00884F77"/>
    <w:rsid w:val="008857B3"/>
    <w:rsid w:val="00885AB2"/>
    <w:rsid w:val="00885B4D"/>
    <w:rsid w:val="00886140"/>
    <w:rsid w:val="00886AFC"/>
    <w:rsid w:val="00886D4C"/>
    <w:rsid w:val="0088715B"/>
    <w:rsid w:val="00887269"/>
    <w:rsid w:val="00887597"/>
    <w:rsid w:val="00887D91"/>
    <w:rsid w:val="00890598"/>
    <w:rsid w:val="008907D8"/>
    <w:rsid w:val="00890B3E"/>
    <w:rsid w:val="00890CFD"/>
    <w:rsid w:val="008914A9"/>
    <w:rsid w:val="008918FA"/>
    <w:rsid w:val="0089217F"/>
    <w:rsid w:val="00892E93"/>
    <w:rsid w:val="0089310A"/>
    <w:rsid w:val="008938D6"/>
    <w:rsid w:val="008955E0"/>
    <w:rsid w:val="008970A2"/>
    <w:rsid w:val="00897A5E"/>
    <w:rsid w:val="00897F38"/>
    <w:rsid w:val="008A115F"/>
    <w:rsid w:val="008A1411"/>
    <w:rsid w:val="008A1739"/>
    <w:rsid w:val="008A1B3B"/>
    <w:rsid w:val="008A1D94"/>
    <w:rsid w:val="008A2DF3"/>
    <w:rsid w:val="008A3FA0"/>
    <w:rsid w:val="008A3FA8"/>
    <w:rsid w:val="008A41F3"/>
    <w:rsid w:val="008A4403"/>
    <w:rsid w:val="008A47CC"/>
    <w:rsid w:val="008A4EF7"/>
    <w:rsid w:val="008A5203"/>
    <w:rsid w:val="008A5C56"/>
    <w:rsid w:val="008A5CA5"/>
    <w:rsid w:val="008A5D2D"/>
    <w:rsid w:val="008A5E0F"/>
    <w:rsid w:val="008A6093"/>
    <w:rsid w:val="008A631E"/>
    <w:rsid w:val="008A6CAA"/>
    <w:rsid w:val="008A6DCD"/>
    <w:rsid w:val="008A7D06"/>
    <w:rsid w:val="008A7F91"/>
    <w:rsid w:val="008B035C"/>
    <w:rsid w:val="008B0CB4"/>
    <w:rsid w:val="008B0E3D"/>
    <w:rsid w:val="008B10DA"/>
    <w:rsid w:val="008B132B"/>
    <w:rsid w:val="008B220F"/>
    <w:rsid w:val="008B2D7B"/>
    <w:rsid w:val="008B2DE0"/>
    <w:rsid w:val="008B33AA"/>
    <w:rsid w:val="008B34D7"/>
    <w:rsid w:val="008B3D60"/>
    <w:rsid w:val="008B3E1D"/>
    <w:rsid w:val="008B5237"/>
    <w:rsid w:val="008B57E3"/>
    <w:rsid w:val="008B600F"/>
    <w:rsid w:val="008B668C"/>
    <w:rsid w:val="008B66B5"/>
    <w:rsid w:val="008B6A07"/>
    <w:rsid w:val="008B6E6E"/>
    <w:rsid w:val="008B70F5"/>
    <w:rsid w:val="008B72D2"/>
    <w:rsid w:val="008B7DFA"/>
    <w:rsid w:val="008C0673"/>
    <w:rsid w:val="008C0DEC"/>
    <w:rsid w:val="008C1129"/>
    <w:rsid w:val="008C11B5"/>
    <w:rsid w:val="008C1F8D"/>
    <w:rsid w:val="008C1FCF"/>
    <w:rsid w:val="008C21EA"/>
    <w:rsid w:val="008C2EC9"/>
    <w:rsid w:val="008C360E"/>
    <w:rsid w:val="008C3ACD"/>
    <w:rsid w:val="008C41A4"/>
    <w:rsid w:val="008C4B13"/>
    <w:rsid w:val="008C4EFE"/>
    <w:rsid w:val="008C545A"/>
    <w:rsid w:val="008C56AC"/>
    <w:rsid w:val="008C56CE"/>
    <w:rsid w:val="008C588C"/>
    <w:rsid w:val="008C6896"/>
    <w:rsid w:val="008C6FB2"/>
    <w:rsid w:val="008C716D"/>
    <w:rsid w:val="008C7927"/>
    <w:rsid w:val="008D02D3"/>
    <w:rsid w:val="008D09B3"/>
    <w:rsid w:val="008D1176"/>
    <w:rsid w:val="008D11AA"/>
    <w:rsid w:val="008D1715"/>
    <w:rsid w:val="008D20E6"/>
    <w:rsid w:val="008D264E"/>
    <w:rsid w:val="008D2959"/>
    <w:rsid w:val="008D3471"/>
    <w:rsid w:val="008D3489"/>
    <w:rsid w:val="008D3F7B"/>
    <w:rsid w:val="008D46D5"/>
    <w:rsid w:val="008D4833"/>
    <w:rsid w:val="008D487F"/>
    <w:rsid w:val="008D4EDA"/>
    <w:rsid w:val="008D51F6"/>
    <w:rsid w:val="008D55B7"/>
    <w:rsid w:val="008D5951"/>
    <w:rsid w:val="008D5FB8"/>
    <w:rsid w:val="008D676D"/>
    <w:rsid w:val="008D72AD"/>
    <w:rsid w:val="008D75BA"/>
    <w:rsid w:val="008D7837"/>
    <w:rsid w:val="008D7A5A"/>
    <w:rsid w:val="008D7FA6"/>
    <w:rsid w:val="008E0A78"/>
    <w:rsid w:val="008E109F"/>
    <w:rsid w:val="008E16B6"/>
    <w:rsid w:val="008E19E8"/>
    <w:rsid w:val="008E1AEE"/>
    <w:rsid w:val="008E2A21"/>
    <w:rsid w:val="008E2BDD"/>
    <w:rsid w:val="008E2C46"/>
    <w:rsid w:val="008E2DBD"/>
    <w:rsid w:val="008E2F27"/>
    <w:rsid w:val="008E5A4D"/>
    <w:rsid w:val="008E634C"/>
    <w:rsid w:val="008E685C"/>
    <w:rsid w:val="008E6BD5"/>
    <w:rsid w:val="008E6E4E"/>
    <w:rsid w:val="008E73DE"/>
    <w:rsid w:val="008E7410"/>
    <w:rsid w:val="008E7C0F"/>
    <w:rsid w:val="008E7CB4"/>
    <w:rsid w:val="008F072D"/>
    <w:rsid w:val="008F084E"/>
    <w:rsid w:val="008F1AF7"/>
    <w:rsid w:val="008F2274"/>
    <w:rsid w:val="008F28A4"/>
    <w:rsid w:val="008F30D4"/>
    <w:rsid w:val="008F374C"/>
    <w:rsid w:val="008F41DE"/>
    <w:rsid w:val="008F427E"/>
    <w:rsid w:val="008F4904"/>
    <w:rsid w:val="008F4B61"/>
    <w:rsid w:val="008F4C84"/>
    <w:rsid w:val="008F4D02"/>
    <w:rsid w:val="008F4E70"/>
    <w:rsid w:val="008F4F07"/>
    <w:rsid w:val="008F5115"/>
    <w:rsid w:val="008F5136"/>
    <w:rsid w:val="008F68FC"/>
    <w:rsid w:val="008F6B80"/>
    <w:rsid w:val="008F74DC"/>
    <w:rsid w:val="00900AB6"/>
    <w:rsid w:val="00901211"/>
    <w:rsid w:val="009024C2"/>
    <w:rsid w:val="00902F9C"/>
    <w:rsid w:val="00903460"/>
    <w:rsid w:val="0090418D"/>
    <w:rsid w:val="0090486C"/>
    <w:rsid w:val="00904D59"/>
    <w:rsid w:val="009051E6"/>
    <w:rsid w:val="009053C4"/>
    <w:rsid w:val="00906401"/>
    <w:rsid w:val="009065A3"/>
    <w:rsid w:val="00907100"/>
    <w:rsid w:val="00907BE9"/>
    <w:rsid w:val="00907D69"/>
    <w:rsid w:val="00910686"/>
    <w:rsid w:val="00910C8C"/>
    <w:rsid w:val="00911995"/>
    <w:rsid w:val="00911B40"/>
    <w:rsid w:val="00912564"/>
    <w:rsid w:val="00912B4E"/>
    <w:rsid w:val="00912D26"/>
    <w:rsid w:val="009132B1"/>
    <w:rsid w:val="00913364"/>
    <w:rsid w:val="00913986"/>
    <w:rsid w:val="009139E2"/>
    <w:rsid w:val="0091465F"/>
    <w:rsid w:val="00914ACC"/>
    <w:rsid w:val="00915341"/>
    <w:rsid w:val="00915946"/>
    <w:rsid w:val="00915AFF"/>
    <w:rsid w:val="00915B5E"/>
    <w:rsid w:val="00915B6A"/>
    <w:rsid w:val="0091614B"/>
    <w:rsid w:val="009173B2"/>
    <w:rsid w:val="0092033F"/>
    <w:rsid w:val="00921049"/>
    <w:rsid w:val="009211B4"/>
    <w:rsid w:val="00921319"/>
    <w:rsid w:val="00921859"/>
    <w:rsid w:val="00921A36"/>
    <w:rsid w:val="00921E20"/>
    <w:rsid w:val="00922707"/>
    <w:rsid w:val="0092346F"/>
    <w:rsid w:val="009235D7"/>
    <w:rsid w:val="0092366A"/>
    <w:rsid w:val="00923BC0"/>
    <w:rsid w:val="00923FF0"/>
    <w:rsid w:val="009241DA"/>
    <w:rsid w:val="00924AE0"/>
    <w:rsid w:val="00924BE5"/>
    <w:rsid w:val="00924C4D"/>
    <w:rsid w:val="0092527F"/>
    <w:rsid w:val="009255E1"/>
    <w:rsid w:val="0092574A"/>
    <w:rsid w:val="00926398"/>
    <w:rsid w:val="00926420"/>
    <w:rsid w:val="00926CD6"/>
    <w:rsid w:val="00926E43"/>
    <w:rsid w:val="00927D64"/>
    <w:rsid w:val="00931B33"/>
    <w:rsid w:val="009321EE"/>
    <w:rsid w:val="0093221B"/>
    <w:rsid w:val="0093245C"/>
    <w:rsid w:val="009324E2"/>
    <w:rsid w:val="00932D59"/>
    <w:rsid w:val="00932E26"/>
    <w:rsid w:val="00933084"/>
    <w:rsid w:val="009330A4"/>
    <w:rsid w:val="0093318F"/>
    <w:rsid w:val="00933342"/>
    <w:rsid w:val="009338F5"/>
    <w:rsid w:val="00933923"/>
    <w:rsid w:val="00933A99"/>
    <w:rsid w:val="0093411E"/>
    <w:rsid w:val="00934AA5"/>
    <w:rsid w:val="00934C26"/>
    <w:rsid w:val="00934D8B"/>
    <w:rsid w:val="00937A9F"/>
    <w:rsid w:val="00937D58"/>
    <w:rsid w:val="00940AC3"/>
    <w:rsid w:val="00940B6D"/>
    <w:rsid w:val="0094122E"/>
    <w:rsid w:val="0094140D"/>
    <w:rsid w:val="009415D9"/>
    <w:rsid w:val="00941AB3"/>
    <w:rsid w:val="00942205"/>
    <w:rsid w:val="00942D78"/>
    <w:rsid w:val="00943104"/>
    <w:rsid w:val="0094327D"/>
    <w:rsid w:val="009435D6"/>
    <w:rsid w:val="0094399B"/>
    <w:rsid w:val="00943C58"/>
    <w:rsid w:val="009447B9"/>
    <w:rsid w:val="00944BD5"/>
    <w:rsid w:val="00944E02"/>
    <w:rsid w:val="00945113"/>
    <w:rsid w:val="00945188"/>
    <w:rsid w:val="00945405"/>
    <w:rsid w:val="00946ACC"/>
    <w:rsid w:val="00946CBA"/>
    <w:rsid w:val="00950136"/>
    <w:rsid w:val="00950140"/>
    <w:rsid w:val="00950730"/>
    <w:rsid w:val="0095090C"/>
    <w:rsid w:val="00950D33"/>
    <w:rsid w:val="00952A35"/>
    <w:rsid w:val="00954158"/>
    <w:rsid w:val="0095428F"/>
    <w:rsid w:val="00954B43"/>
    <w:rsid w:val="00954FA8"/>
    <w:rsid w:val="00955042"/>
    <w:rsid w:val="00955623"/>
    <w:rsid w:val="00956F67"/>
    <w:rsid w:val="0095743A"/>
    <w:rsid w:val="00957E2B"/>
    <w:rsid w:val="0096010B"/>
    <w:rsid w:val="009611BE"/>
    <w:rsid w:val="009611E2"/>
    <w:rsid w:val="00962488"/>
    <w:rsid w:val="009627ED"/>
    <w:rsid w:val="00962FE9"/>
    <w:rsid w:val="009634B7"/>
    <w:rsid w:val="0096383C"/>
    <w:rsid w:val="00963AE4"/>
    <w:rsid w:val="00963D49"/>
    <w:rsid w:val="0096409B"/>
    <w:rsid w:val="009641B5"/>
    <w:rsid w:val="009645D9"/>
    <w:rsid w:val="00965A85"/>
    <w:rsid w:val="009671F3"/>
    <w:rsid w:val="0096728D"/>
    <w:rsid w:val="00967A64"/>
    <w:rsid w:val="00967BA4"/>
    <w:rsid w:val="00970129"/>
    <w:rsid w:val="009702E7"/>
    <w:rsid w:val="0097057E"/>
    <w:rsid w:val="00970609"/>
    <w:rsid w:val="00971305"/>
    <w:rsid w:val="00971B05"/>
    <w:rsid w:val="00971B4D"/>
    <w:rsid w:val="00971F61"/>
    <w:rsid w:val="00971FA0"/>
    <w:rsid w:val="009725FB"/>
    <w:rsid w:val="009735E5"/>
    <w:rsid w:val="00974420"/>
    <w:rsid w:val="009748CD"/>
    <w:rsid w:val="0097547E"/>
    <w:rsid w:val="009760B3"/>
    <w:rsid w:val="0097671F"/>
    <w:rsid w:val="00976FE3"/>
    <w:rsid w:val="0097790A"/>
    <w:rsid w:val="00977B67"/>
    <w:rsid w:val="00977CF0"/>
    <w:rsid w:val="009803BA"/>
    <w:rsid w:val="009805FB"/>
    <w:rsid w:val="00980660"/>
    <w:rsid w:val="00980F26"/>
    <w:rsid w:val="009815F4"/>
    <w:rsid w:val="00981B74"/>
    <w:rsid w:val="0098296E"/>
    <w:rsid w:val="00982993"/>
    <w:rsid w:val="00983109"/>
    <w:rsid w:val="009837F3"/>
    <w:rsid w:val="00983B53"/>
    <w:rsid w:val="00984297"/>
    <w:rsid w:val="00984388"/>
    <w:rsid w:val="00984F32"/>
    <w:rsid w:val="009853BE"/>
    <w:rsid w:val="0098611A"/>
    <w:rsid w:val="0098648F"/>
    <w:rsid w:val="00987185"/>
    <w:rsid w:val="009877BC"/>
    <w:rsid w:val="00990769"/>
    <w:rsid w:val="00990993"/>
    <w:rsid w:val="00990BC8"/>
    <w:rsid w:val="009911AF"/>
    <w:rsid w:val="0099205C"/>
    <w:rsid w:val="009925BB"/>
    <w:rsid w:val="00992D17"/>
    <w:rsid w:val="00993175"/>
    <w:rsid w:val="009931FF"/>
    <w:rsid w:val="0099390D"/>
    <w:rsid w:val="00993A1A"/>
    <w:rsid w:val="009942FC"/>
    <w:rsid w:val="009943F8"/>
    <w:rsid w:val="00994AD7"/>
    <w:rsid w:val="009951EC"/>
    <w:rsid w:val="009955F3"/>
    <w:rsid w:val="00995ED5"/>
    <w:rsid w:val="009965ED"/>
    <w:rsid w:val="00996785"/>
    <w:rsid w:val="009968E3"/>
    <w:rsid w:val="00996B10"/>
    <w:rsid w:val="009978A7"/>
    <w:rsid w:val="009A0C3E"/>
    <w:rsid w:val="009A0E1D"/>
    <w:rsid w:val="009A1442"/>
    <w:rsid w:val="009A229A"/>
    <w:rsid w:val="009A26AE"/>
    <w:rsid w:val="009A2D8B"/>
    <w:rsid w:val="009A3968"/>
    <w:rsid w:val="009A4C15"/>
    <w:rsid w:val="009A4C68"/>
    <w:rsid w:val="009A69F1"/>
    <w:rsid w:val="009A6FFD"/>
    <w:rsid w:val="009A73DF"/>
    <w:rsid w:val="009A75D6"/>
    <w:rsid w:val="009A78AA"/>
    <w:rsid w:val="009A7EB5"/>
    <w:rsid w:val="009B0D85"/>
    <w:rsid w:val="009B148D"/>
    <w:rsid w:val="009B18FA"/>
    <w:rsid w:val="009B2791"/>
    <w:rsid w:val="009B299B"/>
    <w:rsid w:val="009B2D3B"/>
    <w:rsid w:val="009B306E"/>
    <w:rsid w:val="009B3820"/>
    <w:rsid w:val="009B414F"/>
    <w:rsid w:val="009B43AD"/>
    <w:rsid w:val="009B4C49"/>
    <w:rsid w:val="009B5C5C"/>
    <w:rsid w:val="009B5DD6"/>
    <w:rsid w:val="009B5E74"/>
    <w:rsid w:val="009B62E2"/>
    <w:rsid w:val="009B6964"/>
    <w:rsid w:val="009B69B6"/>
    <w:rsid w:val="009B7180"/>
    <w:rsid w:val="009B7367"/>
    <w:rsid w:val="009B7BF1"/>
    <w:rsid w:val="009B7EBB"/>
    <w:rsid w:val="009C04EE"/>
    <w:rsid w:val="009C0D0D"/>
    <w:rsid w:val="009C1819"/>
    <w:rsid w:val="009C22F5"/>
    <w:rsid w:val="009C2477"/>
    <w:rsid w:val="009C2D7D"/>
    <w:rsid w:val="009C31C0"/>
    <w:rsid w:val="009C35E6"/>
    <w:rsid w:val="009C37EF"/>
    <w:rsid w:val="009C5105"/>
    <w:rsid w:val="009C5C2A"/>
    <w:rsid w:val="009C69DB"/>
    <w:rsid w:val="009C6B36"/>
    <w:rsid w:val="009C6E11"/>
    <w:rsid w:val="009C70FF"/>
    <w:rsid w:val="009C79A3"/>
    <w:rsid w:val="009C7DF5"/>
    <w:rsid w:val="009D0951"/>
    <w:rsid w:val="009D0A6D"/>
    <w:rsid w:val="009D16AE"/>
    <w:rsid w:val="009D2289"/>
    <w:rsid w:val="009D28DE"/>
    <w:rsid w:val="009D2D7E"/>
    <w:rsid w:val="009D3405"/>
    <w:rsid w:val="009D3D53"/>
    <w:rsid w:val="009D40D4"/>
    <w:rsid w:val="009D5A3D"/>
    <w:rsid w:val="009D702C"/>
    <w:rsid w:val="009D7402"/>
    <w:rsid w:val="009D74BC"/>
    <w:rsid w:val="009D774D"/>
    <w:rsid w:val="009D7D91"/>
    <w:rsid w:val="009E0220"/>
    <w:rsid w:val="009E0B3E"/>
    <w:rsid w:val="009E20B8"/>
    <w:rsid w:val="009E2674"/>
    <w:rsid w:val="009E2B28"/>
    <w:rsid w:val="009E2B45"/>
    <w:rsid w:val="009E4003"/>
    <w:rsid w:val="009E47B4"/>
    <w:rsid w:val="009E4855"/>
    <w:rsid w:val="009E5059"/>
    <w:rsid w:val="009E6836"/>
    <w:rsid w:val="009E6851"/>
    <w:rsid w:val="009E6CD6"/>
    <w:rsid w:val="009E6D4E"/>
    <w:rsid w:val="009E7271"/>
    <w:rsid w:val="009F00BD"/>
    <w:rsid w:val="009F068F"/>
    <w:rsid w:val="009F0F99"/>
    <w:rsid w:val="009F266D"/>
    <w:rsid w:val="009F2EBB"/>
    <w:rsid w:val="009F34B7"/>
    <w:rsid w:val="009F3A1D"/>
    <w:rsid w:val="009F450A"/>
    <w:rsid w:val="009F50B7"/>
    <w:rsid w:val="009F5A9B"/>
    <w:rsid w:val="009F5C33"/>
    <w:rsid w:val="009F6C56"/>
    <w:rsid w:val="009F7305"/>
    <w:rsid w:val="009F75CD"/>
    <w:rsid w:val="009F7C4D"/>
    <w:rsid w:val="009F7F6A"/>
    <w:rsid w:val="009F7F81"/>
    <w:rsid w:val="00A000CC"/>
    <w:rsid w:val="00A0045A"/>
    <w:rsid w:val="00A0063E"/>
    <w:rsid w:val="00A0075E"/>
    <w:rsid w:val="00A00C98"/>
    <w:rsid w:val="00A00EC7"/>
    <w:rsid w:val="00A011B4"/>
    <w:rsid w:val="00A015E3"/>
    <w:rsid w:val="00A01866"/>
    <w:rsid w:val="00A01FDA"/>
    <w:rsid w:val="00A03327"/>
    <w:rsid w:val="00A03511"/>
    <w:rsid w:val="00A03720"/>
    <w:rsid w:val="00A03FD6"/>
    <w:rsid w:val="00A041E3"/>
    <w:rsid w:val="00A0497F"/>
    <w:rsid w:val="00A05B52"/>
    <w:rsid w:val="00A05DE5"/>
    <w:rsid w:val="00A06643"/>
    <w:rsid w:val="00A06DA1"/>
    <w:rsid w:val="00A06E9C"/>
    <w:rsid w:val="00A07A36"/>
    <w:rsid w:val="00A07B48"/>
    <w:rsid w:val="00A07EA3"/>
    <w:rsid w:val="00A1001A"/>
    <w:rsid w:val="00A11478"/>
    <w:rsid w:val="00A11986"/>
    <w:rsid w:val="00A11B07"/>
    <w:rsid w:val="00A127F4"/>
    <w:rsid w:val="00A12888"/>
    <w:rsid w:val="00A1308F"/>
    <w:rsid w:val="00A131A4"/>
    <w:rsid w:val="00A133A2"/>
    <w:rsid w:val="00A15476"/>
    <w:rsid w:val="00A1561C"/>
    <w:rsid w:val="00A15865"/>
    <w:rsid w:val="00A15A50"/>
    <w:rsid w:val="00A15AD3"/>
    <w:rsid w:val="00A15B21"/>
    <w:rsid w:val="00A1616D"/>
    <w:rsid w:val="00A16358"/>
    <w:rsid w:val="00A16693"/>
    <w:rsid w:val="00A1674A"/>
    <w:rsid w:val="00A1687E"/>
    <w:rsid w:val="00A170F0"/>
    <w:rsid w:val="00A17B6D"/>
    <w:rsid w:val="00A20584"/>
    <w:rsid w:val="00A207D5"/>
    <w:rsid w:val="00A2109F"/>
    <w:rsid w:val="00A21890"/>
    <w:rsid w:val="00A21ABE"/>
    <w:rsid w:val="00A2255B"/>
    <w:rsid w:val="00A22591"/>
    <w:rsid w:val="00A238D8"/>
    <w:rsid w:val="00A254C4"/>
    <w:rsid w:val="00A2597A"/>
    <w:rsid w:val="00A26150"/>
    <w:rsid w:val="00A2629D"/>
    <w:rsid w:val="00A268D0"/>
    <w:rsid w:val="00A27E3E"/>
    <w:rsid w:val="00A300CB"/>
    <w:rsid w:val="00A30D85"/>
    <w:rsid w:val="00A3100C"/>
    <w:rsid w:val="00A31499"/>
    <w:rsid w:val="00A32118"/>
    <w:rsid w:val="00A32165"/>
    <w:rsid w:val="00A329EB"/>
    <w:rsid w:val="00A329F1"/>
    <w:rsid w:val="00A32CC4"/>
    <w:rsid w:val="00A330B8"/>
    <w:rsid w:val="00A3407D"/>
    <w:rsid w:val="00A34171"/>
    <w:rsid w:val="00A3420F"/>
    <w:rsid w:val="00A35683"/>
    <w:rsid w:val="00A359FC"/>
    <w:rsid w:val="00A35C19"/>
    <w:rsid w:val="00A35DB5"/>
    <w:rsid w:val="00A35F6E"/>
    <w:rsid w:val="00A3691B"/>
    <w:rsid w:val="00A36F5F"/>
    <w:rsid w:val="00A3734C"/>
    <w:rsid w:val="00A3748E"/>
    <w:rsid w:val="00A37C08"/>
    <w:rsid w:val="00A37C50"/>
    <w:rsid w:val="00A4013C"/>
    <w:rsid w:val="00A409CC"/>
    <w:rsid w:val="00A40B37"/>
    <w:rsid w:val="00A41199"/>
    <w:rsid w:val="00A41609"/>
    <w:rsid w:val="00A41ADA"/>
    <w:rsid w:val="00A41B72"/>
    <w:rsid w:val="00A421BF"/>
    <w:rsid w:val="00A427CB"/>
    <w:rsid w:val="00A42BF5"/>
    <w:rsid w:val="00A434BB"/>
    <w:rsid w:val="00A4410A"/>
    <w:rsid w:val="00A44D49"/>
    <w:rsid w:val="00A451EE"/>
    <w:rsid w:val="00A455AB"/>
    <w:rsid w:val="00A458F4"/>
    <w:rsid w:val="00A45A0B"/>
    <w:rsid w:val="00A45A52"/>
    <w:rsid w:val="00A45AF2"/>
    <w:rsid w:val="00A466C8"/>
    <w:rsid w:val="00A46811"/>
    <w:rsid w:val="00A468EA"/>
    <w:rsid w:val="00A46DAA"/>
    <w:rsid w:val="00A47C2B"/>
    <w:rsid w:val="00A47D5C"/>
    <w:rsid w:val="00A50180"/>
    <w:rsid w:val="00A50B05"/>
    <w:rsid w:val="00A51970"/>
    <w:rsid w:val="00A519DF"/>
    <w:rsid w:val="00A5255F"/>
    <w:rsid w:val="00A52A8E"/>
    <w:rsid w:val="00A52B00"/>
    <w:rsid w:val="00A52C8D"/>
    <w:rsid w:val="00A53752"/>
    <w:rsid w:val="00A539CE"/>
    <w:rsid w:val="00A53AA4"/>
    <w:rsid w:val="00A5407F"/>
    <w:rsid w:val="00A547A0"/>
    <w:rsid w:val="00A556B8"/>
    <w:rsid w:val="00A5584F"/>
    <w:rsid w:val="00A5594D"/>
    <w:rsid w:val="00A55FD7"/>
    <w:rsid w:val="00A56666"/>
    <w:rsid w:val="00A567A8"/>
    <w:rsid w:val="00A56EA5"/>
    <w:rsid w:val="00A600FF"/>
    <w:rsid w:val="00A60F83"/>
    <w:rsid w:val="00A6141D"/>
    <w:rsid w:val="00A614BE"/>
    <w:rsid w:val="00A61B93"/>
    <w:rsid w:val="00A6200F"/>
    <w:rsid w:val="00A62013"/>
    <w:rsid w:val="00A62A2D"/>
    <w:rsid w:val="00A62CC1"/>
    <w:rsid w:val="00A6311A"/>
    <w:rsid w:val="00A6337E"/>
    <w:rsid w:val="00A636F2"/>
    <w:rsid w:val="00A64470"/>
    <w:rsid w:val="00A654E0"/>
    <w:rsid w:val="00A654E8"/>
    <w:rsid w:val="00A65CAA"/>
    <w:rsid w:val="00A66601"/>
    <w:rsid w:val="00A666DC"/>
    <w:rsid w:val="00A67D74"/>
    <w:rsid w:val="00A7066F"/>
    <w:rsid w:val="00A7091B"/>
    <w:rsid w:val="00A70BDB"/>
    <w:rsid w:val="00A71823"/>
    <w:rsid w:val="00A719EB"/>
    <w:rsid w:val="00A71B44"/>
    <w:rsid w:val="00A725A2"/>
    <w:rsid w:val="00A725E2"/>
    <w:rsid w:val="00A72AA7"/>
    <w:rsid w:val="00A72E4C"/>
    <w:rsid w:val="00A73D19"/>
    <w:rsid w:val="00A73EEF"/>
    <w:rsid w:val="00A7463A"/>
    <w:rsid w:val="00A76B76"/>
    <w:rsid w:val="00A76DCB"/>
    <w:rsid w:val="00A7730F"/>
    <w:rsid w:val="00A773FC"/>
    <w:rsid w:val="00A77459"/>
    <w:rsid w:val="00A778D2"/>
    <w:rsid w:val="00A77C2D"/>
    <w:rsid w:val="00A80055"/>
    <w:rsid w:val="00A802E6"/>
    <w:rsid w:val="00A812B0"/>
    <w:rsid w:val="00A81682"/>
    <w:rsid w:val="00A81A68"/>
    <w:rsid w:val="00A8206C"/>
    <w:rsid w:val="00A82080"/>
    <w:rsid w:val="00A8248D"/>
    <w:rsid w:val="00A8267B"/>
    <w:rsid w:val="00A82BFC"/>
    <w:rsid w:val="00A835E7"/>
    <w:rsid w:val="00A838C6"/>
    <w:rsid w:val="00A84550"/>
    <w:rsid w:val="00A847BD"/>
    <w:rsid w:val="00A85095"/>
    <w:rsid w:val="00A8521D"/>
    <w:rsid w:val="00A86C1D"/>
    <w:rsid w:val="00A87B56"/>
    <w:rsid w:val="00A87D0E"/>
    <w:rsid w:val="00A87FDE"/>
    <w:rsid w:val="00A911D3"/>
    <w:rsid w:val="00A918EF"/>
    <w:rsid w:val="00A91AB2"/>
    <w:rsid w:val="00A91D59"/>
    <w:rsid w:val="00A930FD"/>
    <w:rsid w:val="00A93E3B"/>
    <w:rsid w:val="00A94154"/>
    <w:rsid w:val="00A94AA5"/>
    <w:rsid w:val="00A94F42"/>
    <w:rsid w:val="00A94FF2"/>
    <w:rsid w:val="00A953F9"/>
    <w:rsid w:val="00A95CED"/>
    <w:rsid w:val="00A963A6"/>
    <w:rsid w:val="00A96A3D"/>
    <w:rsid w:val="00A97826"/>
    <w:rsid w:val="00AA0A05"/>
    <w:rsid w:val="00AA108E"/>
    <w:rsid w:val="00AA10FA"/>
    <w:rsid w:val="00AA188C"/>
    <w:rsid w:val="00AA20C1"/>
    <w:rsid w:val="00AA23CF"/>
    <w:rsid w:val="00AA353A"/>
    <w:rsid w:val="00AA35F8"/>
    <w:rsid w:val="00AA3824"/>
    <w:rsid w:val="00AA38B4"/>
    <w:rsid w:val="00AA45D4"/>
    <w:rsid w:val="00AA4B69"/>
    <w:rsid w:val="00AA575F"/>
    <w:rsid w:val="00AA5E13"/>
    <w:rsid w:val="00AA5E68"/>
    <w:rsid w:val="00AA5E80"/>
    <w:rsid w:val="00AA64EA"/>
    <w:rsid w:val="00AA683D"/>
    <w:rsid w:val="00AA698F"/>
    <w:rsid w:val="00AA6A9F"/>
    <w:rsid w:val="00AA77A6"/>
    <w:rsid w:val="00AA7A19"/>
    <w:rsid w:val="00AB0241"/>
    <w:rsid w:val="00AB10FC"/>
    <w:rsid w:val="00AB17C6"/>
    <w:rsid w:val="00AB20B7"/>
    <w:rsid w:val="00AB225B"/>
    <w:rsid w:val="00AB3345"/>
    <w:rsid w:val="00AB346D"/>
    <w:rsid w:val="00AB34E8"/>
    <w:rsid w:val="00AB3E1D"/>
    <w:rsid w:val="00AB40E4"/>
    <w:rsid w:val="00AB4478"/>
    <w:rsid w:val="00AB46AA"/>
    <w:rsid w:val="00AB4774"/>
    <w:rsid w:val="00AB4D65"/>
    <w:rsid w:val="00AB5105"/>
    <w:rsid w:val="00AB5744"/>
    <w:rsid w:val="00AB5970"/>
    <w:rsid w:val="00AB5A55"/>
    <w:rsid w:val="00AB5B5B"/>
    <w:rsid w:val="00AB60B8"/>
    <w:rsid w:val="00AB659D"/>
    <w:rsid w:val="00AB6941"/>
    <w:rsid w:val="00AB700F"/>
    <w:rsid w:val="00AB7F40"/>
    <w:rsid w:val="00AC0D62"/>
    <w:rsid w:val="00AC0F1D"/>
    <w:rsid w:val="00AC1520"/>
    <w:rsid w:val="00AC15A5"/>
    <w:rsid w:val="00AC1AC5"/>
    <w:rsid w:val="00AC210E"/>
    <w:rsid w:val="00AC24BB"/>
    <w:rsid w:val="00AC2754"/>
    <w:rsid w:val="00AC27BF"/>
    <w:rsid w:val="00AC290D"/>
    <w:rsid w:val="00AC29D4"/>
    <w:rsid w:val="00AC36D1"/>
    <w:rsid w:val="00AC39BF"/>
    <w:rsid w:val="00AC3AEE"/>
    <w:rsid w:val="00AC46CE"/>
    <w:rsid w:val="00AC4A2B"/>
    <w:rsid w:val="00AC58D2"/>
    <w:rsid w:val="00AC5910"/>
    <w:rsid w:val="00AC6127"/>
    <w:rsid w:val="00AC6630"/>
    <w:rsid w:val="00AC6789"/>
    <w:rsid w:val="00AC687D"/>
    <w:rsid w:val="00AC6CF1"/>
    <w:rsid w:val="00AC725F"/>
    <w:rsid w:val="00AC7ADD"/>
    <w:rsid w:val="00AC7B99"/>
    <w:rsid w:val="00AD08FF"/>
    <w:rsid w:val="00AD0A3C"/>
    <w:rsid w:val="00AD0B28"/>
    <w:rsid w:val="00AD0F4F"/>
    <w:rsid w:val="00AD134F"/>
    <w:rsid w:val="00AD1676"/>
    <w:rsid w:val="00AD16DA"/>
    <w:rsid w:val="00AD1A3C"/>
    <w:rsid w:val="00AD3F75"/>
    <w:rsid w:val="00AD4345"/>
    <w:rsid w:val="00AD49CA"/>
    <w:rsid w:val="00AD513A"/>
    <w:rsid w:val="00AD5846"/>
    <w:rsid w:val="00AD5C97"/>
    <w:rsid w:val="00AD61B3"/>
    <w:rsid w:val="00AD61BE"/>
    <w:rsid w:val="00AD656F"/>
    <w:rsid w:val="00AD7696"/>
    <w:rsid w:val="00AD7ACC"/>
    <w:rsid w:val="00AE069B"/>
    <w:rsid w:val="00AE1226"/>
    <w:rsid w:val="00AE19DC"/>
    <w:rsid w:val="00AE1A5C"/>
    <w:rsid w:val="00AE1FB8"/>
    <w:rsid w:val="00AE211C"/>
    <w:rsid w:val="00AE28F8"/>
    <w:rsid w:val="00AE4150"/>
    <w:rsid w:val="00AE44F9"/>
    <w:rsid w:val="00AE46A0"/>
    <w:rsid w:val="00AE4757"/>
    <w:rsid w:val="00AE49D9"/>
    <w:rsid w:val="00AE5419"/>
    <w:rsid w:val="00AE5920"/>
    <w:rsid w:val="00AE5AE2"/>
    <w:rsid w:val="00AE62BA"/>
    <w:rsid w:val="00AE6AD8"/>
    <w:rsid w:val="00AE6BE4"/>
    <w:rsid w:val="00AE7A8B"/>
    <w:rsid w:val="00AF0051"/>
    <w:rsid w:val="00AF0276"/>
    <w:rsid w:val="00AF0AF0"/>
    <w:rsid w:val="00AF1F75"/>
    <w:rsid w:val="00AF2368"/>
    <w:rsid w:val="00AF24BD"/>
    <w:rsid w:val="00AF24D3"/>
    <w:rsid w:val="00AF2587"/>
    <w:rsid w:val="00AF2A39"/>
    <w:rsid w:val="00AF2C9B"/>
    <w:rsid w:val="00AF2E3F"/>
    <w:rsid w:val="00AF30B7"/>
    <w:rsid w:val="00AF3679"/>
    <w:rsid w:val="00AF3CD9"/>
    <w:rsid w:val="00AF40BD"/>
    <w:rsid w:val="00AF422B"/>
    <w:rsid w:val="00AF4915"/>
    <w:rsid w:val="00AF53F5"/>
    <w:rsid w:val="00AF5613"/>
    <w:rsid w:val="00AF5719"/>
    <w:rsid w:val="00AF5C3E"/>
    <w:rsid w:val="00AF5E8E"/>
    <w:rsid w:val="00AF6697"/>
    <w:rsid w:val="00AF6B87"/>
    <w:rsid w:val="00AF6BDE"/>
    <w:rsid w:val="00AF6DEC"/>
    <w:rsid w:val="00AF78A1"/>
    <w:rsid w:val="00AF79C5"/>
    <w:rsid w:val="00B00A80"/>
    <w:rsid w:val="00B00AF8"/>
    <w:rsid w:val="00B0124C"/>
    <w:rsid w:val="00B02122"/>
    <w:rsid w:val="00B02259"/>
    <w:rsid w:val="00B026BB"/>
    <w:rsid w:val="00B0407C"/>
    <w:rsid w:val="00B04DAE"/>
    <w:rsid w:val="00B04FC1"/>
    <w:rsid w:val="00B05716"/>
    <w:rsid w:val="00B06775"/>
    <w:rsid w:val="00B06B49"/>
    <w:rsid w:val="00B07957"/>
    <w:rsid w:val="00B07BF4"/>
    <w:rsid w:val="00B07C14"/>
    <w:rsid w:val="00B115D4"/>
    <w:rsid w:val="00B123DD"/>
    <w:rsid w:val="00B1243D"/>
    <w:rsid w:val="00B13816"/>
    <w:rsid w:val="00B138E8"/>
    <w:rsid w:val="00B14A08"/>
    <w:rsid w:val="00B14D29"/>
    <w:rsid w:val="00B14D4B"/>
    <w:rsid w:val="00B1517A"/>
    <w:rsid w:val="00B15DA9"/>
    <w:rsid w:val="00B1798F"/>
    <w:rsid w:val="00B17AE4"/>
    <w:rsid w:val="00B17B06"/>
    <w:rsid w:val="00B17C1D"/>
    <w:rsid w:val="00B17F9D"/>
    <w:rsid w:val="00B200F0"/>
    <w:rsid w:val="00B20648"/>
    <w:rsid w:val="00B2068E"/>
    <w:rsid w:val="00B20822"/>
    <w:rsid w:val="00B20A24"/>
    <w:rsid w:val="00B21139"/>
    <w:rsid w:val="00B2161D"/>
    <w:rsid w:val="00B21C08"/>
    <w:rsid w:val="00B22145"/>
    <w:rsid w:val="00B22323"/>
    <w:rsid w:val="00B22B2F"/>
    <w:rsid w:val="00B245A4"/>
    <w:rsid w:val="00B251FF"/>
    <w:rsid w:val="00B25861"/>
    <w:rsid w:val="00B25A23"/>
    <w:rsid w:val="00B25AE0"/>
    <w:rsid w:val="00B269BA"/>
    <w:rsid w:val="00B27010"/>
    <w:rsid w:val="00B30040"/>
    <w:rsid w:val="00B3109B"/>
    <w:rsid w:val="00B317B4"/>
    <w:rsid w:val="00B32758"/>
    <w:rsid w:val="00B32DB5"/>
    <w:rsid w:val="00B32F87"/>
    <w:rsid w:val="00B33CB7"/>
    <w:rsid w:val="00B34960"/>
    <w:rsid w:val="00B349A5"/>
    <w:rsid w:val="00B34E81"/>
    <w:rsid w:val="00B3507C"/>
    <w:rsid w:val="00B3570A"/>
    <w:rsid w:val="00B35B16"/>
    <w:rsid w:val="00B35B6A"/>
    <w:rsid w:val="00B3647D"/>
    <w:rsid w:val="00B36F39"/>
    <w:rsid w:val="00B400C2"/>
    <w:rsid w:val="00B404E8"/>
    <w:rsid w:val="00B406D8"/>
    <w:rsid w:val="00B408F4"/>
    <w:rsid w:val="00B40BB2"/>
    <w:rsid w:val="00B40BBA"/>
    <w:rsid w:val="00B411B1"/>
    <w:rsid w:val="00B412F9"/>
    <w:rsid w:val="00B4179B"/>
    <w:rsid w:val="00B41C4B"/>
    <w:rsid w:val="00B41C52"/>
    <w:rsid w:val="00B41D70"/>
    <w:rsid w:val="00B41F19"/>
    <w:rsid w:val="00B426F1"/>
    <w:rsid w:val="00B42B3A"/>
    <w:rsid w:val="00B42CAA"/>
    <w:rsid w:val="00B43F9B"/>
    <w:rsid w:val="00B4443F"/>
    <w:rsid w:val="00B44474"/>
    <w:rsid w:val="00B4560A"/>
    <w:rsid w:val="00B45823"/>
    <w:rsid w:val="00B45CE8"/>
    <w:rsid w:val="00B46100"/>
    <w:rsid w:val="00B4665C"/>
    <w:rsid w:val="00B47432"/>
    <w:rsid w:val="00B5026A"/>
    <w:rsid w:val="00B5041A"/>
    <w:rsid w:val="00B504DC"/>
    <w:rsid w:val="00B5056A"/>
    <w:rsid w:val="00B506D6"/>
    <w:rsid w:val="00B509B8"/>
    <w:rsid w:val="00B50B93"/>
    <w:rsid w:val="00B5101C"/>
    <w:rsid w:val="00B515EE"/>
    <w:rsid w:val="00B51F3A"/>
    <w:rsid w:val="00B52481"/>
    <w:rsid w:val="00B529CE"/>
    <w:rsid w:val="00B52E03"/>
    <w:rsid w:val="00B539E0"/>
    <w:rsid w:val="00B55798"/>
    <w:rsid w:val="00B55D6C"/>
    <w:rsid w:val="00B56074"/>
    <w:rsid w:val="00B561D9"/>
    <w:rsid w:val="00B567F4"/>
    <w:rsid w:val="00B567F9"/>
    <w:rsid w:val="00B569AE"/>
    <w:rsid w:val="00B56A69"/>
    <w:rsid w:val="00B56F61"/>
    <w:rsid w:val="00B571C8"/>
    <w:rsid w:val="00B57DDF"/>
    <w:rsid w:val="00B57E90"/>
    <w:rsid w:val="00B60363"/>
    <w:rsid w:val="00B60A9D"/>
    <w:rsid w:val="00B60FDB"/>
    <w:rsid w:val="00B6122A"/>
    <w:rsid w:val="00B61EAC"/>
    <w:rsid w:val="00B6217D"/>
    <w:rsid w:val="00B625EF"/>
    <w:rsid w:val="00B627BE"/>
    <w:rsid w:val="00B63658"/>
    <w:rsid w:val="00B63759"/>
    <w:rsid w:val="00B63796"/>
    <w:rsid w:val="00B64068"/>
    <w:rsid w:val="00B65C9A"/>
    <w:rsid w:val="00B6730B"/>
    <w:rsid w:val="00B6772F"/>
    <w:rsid w:val="00B67755"/>
    <w:rsid w:val="00B7026A"/>
    <w:rsid w:val="00B71649"/>
    <w:rsid w:val="00B71722"/>
    <w:rsid w:val="00B73266"/>
    <w:rsid w:val="00B73522"/>
    <w:rsid w:val="00B73CAB"/>
    <w:rsid w:val="00B76AF3"/>
    <w:rsid w:val="00B76B36"/>
    <w:rsid w:val="00B76CAC"/>
    <w:rsid w:val="00B77415"/>
    <w:rsid w:val="00B7768D"/>
    <w:rsid w:val="00B77F79"/>
    <w:rsid w:val="00B807BF"/>
    <w:rsid w:val="00B809AA"/>
    <w:rsid w:val="00B80B36"/>
    <w:rsid w:val="00B80C98"/>
    <w:rsid w:val="00B80DAE"/>
    <w:rsid w:val="00B8114B"/>
    <w:rsid w:val="00B817E0"/>
    <w:rsid w:val="00B81BED"/>
    <w:rsid w:val="00B822B7"/>
    <w:rsid w:val="00B822C6"/>
    <w:rsid w:val="00B8243C"/>
    <w:rsid w:val="00B82A34"/>
    <w:rsid w:val="00B83163"/>
    <w:rsid w:val="00B83BCD"/>
    <w:rsid w:val="00B83D48"/>
    <w:rsid w:val="00B83E2B"/>
    <w:rsid w:val="00B84201"/>
    <w:rsid w:val="00B85468"/>
    <w:rsid w:val="00B85824"/>
    <w:rsid w:val="00B85D1A"/>
    <w:rsid w:val="00B8688E"/>
    <w:rsid w:val="00B86F85"/>
    <w:rsid w:val="00B86FA4"/>
    <w:rsid w:val="00B87277"/>
    <w:rsid w:val="00B8784D"/>
    <w:rsid w:val="00B87F88"/>
    <w:rsid w:val="00B90809"/>
    <w:rsid w:val="00B909E6"/>
    <w:rsid w:val="00B90D2E"/>
    <w:rsid w:val="00B90E7B"/>
    <w:rsid w:val="00B91F65"/>
    <w:rsid w:val="00B91FD0"/>
    <w:rsid w:val="00B927E2"/>
    <w:rsid w:val="00B927EF"/>
    <w:rsid w:val="00B93461"/>
    <w:rsid w:val="00B94114"/>
    <w:rsid w:val="00B9557A"/>
    <w:rsid w:val="00B95B67"/>
    <w:rsid w:val="00B95D67"/>
    <w:rsid w:val="00B96B72"/>
    <w:rsid w:val="00B96ED6"/>
    <w:rsid w:val="00B97215"/>
    <w:rsid w:val="00BA030D"/>
    <w:rsid w:val="00BA06A0"/>
    <w:rsid w:val="00BA0BB0"/>
    <w:rsid w:val="00BA0CF3"/>
    <w:rsid w:val="00BA1112"/>
    <w:rsid w:val="00BA165C"/>
    <w:rsid w:val="00BA1AC7"/>
    <w:rsid w:val="00BA23BB"/>
    <w:rsid w:val="00BA27C1"/>
    <w:rsid w:val="00BA2964"/>
    <w:rsid w:val="00BA30F1"/>
    <w:rsid w:val="00BA403B"/>
    <w:rsid w:val="00BA480D"/>
    <w:rsid w:val="00BA6809"/>
    <w:rsid w:val="00BA6BCE"/>
    <w:rsid w:val="00BA6EB0"/>
    <w:rsid w:val="00BA6EC4"/>
    <w:rsid w:val="00BA72E4"/>
    <w:rsid w:val="00BA7962"/>
    <w:rsid w:val="00BA7DD6"/>
    <w:rsid w:val="00BA7E4C"/>
    <w:rsid w:val="00BB0132"/>
    <w:rsid w:val="00BB0A21"/>
    <w:rsid w:val="00BB1E1A"/>
    <w:rsid w:val="00BB251D"/>
    <w:rsid w:val="00BB2717"/>
    <w:rsid w:val="00BB2D03"/>
    <w:rsid w:val="00BB3160"/>
    <w:rsid w:val="00BB34B1"/>
    <w:rsid w:val="00BB3F4B"/>
    <w:rsid w:val="00BB3F76"/>
    <w:rsid w:val="00BB446C"/>
    <w:rsid w:val="00BB5983"/>
    <w:rsid w:val="00BB5FE8"/>
    <w:rsid w:val="00BB6224"/>
    <w:rsid w:val="00BB6322"/>
    <w:rsid w:val="00BB73B1"/>
    <w:rsid w:val="00BB76BE"/>
    <w:rsid w:val="00BB7BAA"/>
    <w:rsid w:val="00BB7BB9"/>
    <w:rsid w:val="00BB7C09"/>
    <w:rsid w:val="00BC1B95"/>
    <w:rsid w:val="00BC2657"/>
    <w:rsid w:val="00BC26F9"/>
    <w:rsid w:val="00BC3054"/>
    <w:rsid w:val="00BC376C"/>
    <w:rsid w:val="00BC39AB"/>
    <w:rsid w:val="00BC3ADF"/>
    <w:rsid w:val="00BC3B4B"/>
    <w:rsid w:val="00BC3E2D"/>
    <w:rsid w:val="00BC3F46"/>
    <w:rsid w:val="00BC51AF"/>
    <w:rsid w:val="00BC51B9"/>
    <w:rsid w:val="00BC52C2"/>
    <w:rsid w:val="00BC581A"/>
    <w:rsid w:val="00BC6F66"/>
    <w:rsid w:val="00BC7320"/>
    <w:rsid w:val="00BD008D"/>
    <w:rsid w:val="00BD0ECF"/>
    <w:rsid w:val="00BD1359"/>
    <w:rsid w:val="00BD1537"/>
    <w:rsid w:val="00BD1592"/>
    <w:rsid w:val="00BD1A55"/>
    <w:rsid w:val="00BD1FC0"/>
    <w:rsid w:val="00BD244A"/>
    <w:rsid w:val="00BD262F"/>
    <w:rsid w:val="00BD2C8B"/>
    <w:rsid w:val="00BD3D71"/>
    <w:rsid w:val="00BD3E61"/>
    <w:rsid w:val="00BD4BE9"/>
    <w:rsid w:val="00BD60A4"/>
    <w:rsid w:val="00BD67E9"/>
    <w:rsid w:val="00BD6959"/>
    <w:rsid w:val="00BD730A"/>
    <w:rsid w:val="00BD7875"/>
    <w:rsid w:val="00BD796F"/>
    <w:rsid w:val="00BD7BF3"/>
    <w:rsid w:val="00BD7ED0"/>
    <w:rsid w:val="00BE004E"/>
    <w:rsid w:val="00BE05DD"/>
    <w:rsid w:val="00BE07ED"/>
    <w:rsid w:val="00BE0A58"/>
    <w:rsid w:val="00BE0B9F"/>
    <w:rsid w:val="00BE0C29"/>
    <w:rsid w:val="00BE1038"/>
    <w:rsid w:val="00BE2084"/>
    <w:rsid w:val="00BE2387"/>
    <w:rsid w:val="00BE2456"/>
    <w:rsid w:val="00BE25C7"/>
    <w:rsid w:val="00BE2DBF"/>
    <w:rsid w:val="00BE331D"/>
    <w:rsid w:val="00BE34EF"/>
    <w:rsid w:val="00BE3E33"/>
    <w:rsid w:val="00BE4B36"/>
    <w:rsid w:val="00BE514F"/>
    <w:rsid w:val="00BE5532"/>
    <w:rsid w:val="00BE6588"/>
    <w:rsid w:val="00BE65F4"/>
    <w:rsid w:val="00BE670E"/>
    <w:rsid w:val="00BE6F9E"/>
    <w:rsid w:val="00BE7256"/>
    <w:rsid w:val="00BE7EBB"/>
    <w:rsid w:val="00BF0160"/>
    <w:rsid w:val="00BF0768"/>
    <w:rsid w:val="00BF08C7"/>
    <w:rsid w:val="00BF0A2C"/>
    <w:rsid w:val="00BF0E4B"/>
    <w:rsid w:val="00BF17D2"/>
    <w:rsid w:val="00BF1AAC"/>
    <w:rsid w:val="00BF2274"/>
    <w:rsid w:val="00BF47B0"/>
    <w:rsid w:val="00BF47D4"/>
    <w:rsid w:val="00BF48C0"/>
    <w:rsid w:val="00BF4942"/>
    <w:rsid w:val="00BF4A3A"/>
    <w:rsid w:val="00BF4B55"/>
    <w:rsid w:val="00BF4CC8"/>
    <w:rsid w:val="00BF4F41"/>
    <w:rsid w:val="00BF501F"/>
    <w:rsid w:val="00BF55F1"/>
    <w:rsid w:val="00BF615B"/>
    <w:rsid w:val="00BF6C77"/>
    <w:rsid w:val="00BF7091"/>
    <w:rsid w:val="00BF7281"/>
    <w:rsid w:val="00BF7A5C"/>
    <w:rsid w:val="00BF7C79"/>
    <w:rsid w:val="00C0014E"/>
    <w:rsid w:val="00C00261"/>
    <w:rsid w:val="00C0038C"/>
    <w:rsid w:val="00C0041C"/>
    <w:rsid w:val="00C0095F"/>
    <w:rsid w:val="00C00F17"/>
    <w:rsid w:val="00C012F9"/>
    <w:rsid w:val="00C01816"/>
    <w:rsid w:val="00C01BC2"/>
    <w:rsid w:val="00C01E87"/>
    <w:rsid w:val="00C022E6"/>
    <w:rsid w:val="00C02AB7"/>
    <w:rsid w:val="00C02C1B"/>
    <w:rsid w:val="00C030B4"/>
    <w:rsid w:val="00C030F6"/>
    <w:rsid w:val="00C03874"/>
    <w:rsid w:val="00C040F5"/>
    <w:rsid w:val="00C042CD"/>
    <w:rsid w:val="00C0443C"/>
    <w:rsid w:val="00C04E24"/>
    <w:rsid w:val="00C05224"/>
    <w:rsid w:val="00C05AE7"/>
    <w:rsid w:val="00C05BC3"/>
    <w:rsid w:val="00C05D86"/>
    <w:rsid w:val="00C05D9F"/>
    <w:rsid w:val="00C06157"/>
    <w:rsid w:val="00C06949"/>
    <w:rsid w:val="00C06A03"/>
    <w:rsid w:val="00C072AB"/>
    <w:rsid w:val="00C07F6B"/>
    <w:rsid w:val="00C1023B"/>
    <w:rsid w:val="00C110E1"/>
    <w:rsid w:val="00C120A6"/>
    <w:rsid w:val="00C12447"/>
    <w:rsid w:val="00C12616"/>
    <w:rsid w:val="00C1290E"/>
    <w:rsid w:val="00C12B00"/>
    <w:rsid w:val="00C12BA6"/>
    <w:rsid w:val="00C12E4A"/>
    <w:rsid w:val="00C14611"/>
    <w:rsid w:val="00C14794"/>
    <w:rsid w:val="00C1489D"/>
    <w:rsid w:val="00C16336"/>
    <w:rsid w:val="00C17058"/>
    <w:rsid w:val="00C1767B"/>
    <w:rsid w:val="00C17E86"/>
    <w:rsid w:val="00C20352"/>
    <w:rsid w:val="00C203E5"/>
    <w:rsid w:val="00C20794"/>
    <w:rsid w:val="00C20C06"/>
    <w:rsid w:val="00C22258"/>
    <w:rsid w:val="00C223BD"/>
    <w:rsid w:val="00C22895"/>
    <w:rsid w:val="00C23D58"/>
    <w:rsid w:val="00C23D75"/>
    <w:rsid w:val="00C24DE0"/>
    <w:rsid w:val="00C24E12"/>
    <w:rsid w:val="00C2519B"/>
    <w:rsid w:val="00C2520A"/>
    <w:rsid w:val="00C2535F"/>
    <w:rsid w:val="00C254E1"/>
    <w:rsid w:val="00C25F25"/>
    <w:rsid w:val="00C2759E"/>
    <w:rsid w:val="00C27C66"/>
    <w:rsid w:val="00C30670"/>
    <w:rsid w:val="00C307ED"/>
    <w:rsid w:val="00C310A8"/>
    <w:rsid w:val="00C314A1"/>
    <w:rsid w:val="00C31521"/>
    <w:rsid w:val="00C3256C"/>
    <w:rsid w:val="00C33AF7"/>
    <w:rsid w:val="00C342C0"/>
    <w:rsid w:val="00C35559"/>
    <w:rsid w:val="00C35B22"/>
    <w:rsid w:val="00C35E77"/>
    <w:rsid w:val="00C363B2"/>
    <w:rsid w:val="00C36834"/>
    <w:rsid w:val="00C36C28"/>
    <w:rsid w:val="00C37041"/>
    <w:rsid w:val="00C37907"/>
    <w:rsid w:val="00C37A5F"/>
    <w:rsid w:val="00C40052"/>
    <w:rsid w:val="00C403EB"/>
    <w:rsid w:val="00C40750"/>
    <w:rsid w:val="00C40B1F"/>
    <w:rsid w:val="00C41002"/>
    <w:rsid w:val="00C42684"/>
    <w:rsid w:val="00C42F53"/>
    <w:rsid w:val="00C43BEA"/>
    <w:rsid w:val="00C44158"/>
    <w:rsid w:val="00C44B15"/>
    <w:rsid w:val="00C44E34"/>
    <w:rsid w:val="00C45239"/>
    <w:rsid w:val="00C455BD"/>
    <w:rsid w:val="00C455CE"/>
    <w:rsid w:val="00C45C1B"/>
    <w:rsid w:val="00C45E41"/>
    <w:rsid w:val="00C464C3"/>
    <w:rsid w:val="00C500CB"/>
    <w:rsid w:val="00C50888"/>
    <w:rsid w:val="00C50B4C"/>
    <w:rsid w:val="00C519C9"/>
    <w:rsid w:val="00C51ACA"/>
    <w:rsid w:val="00C52AB0"/>
    <w:rsid w:val="00C538C1"/>
    <w:rsid w:val="00C53A45"/>
    <w:rsid w:val="00C53AC5"/>
    <w:rsid w:val="00C5431A"/>
    <w:rsid w:val="00C5452C"/>
    <w:rsid w:val="00C54732"/>
    <w:rsid w:val="00C5499E"/>
    <w:rsid w:val="00C54E4B"/>
    <w:rsid w:val="00C553C1"/>
    <w:rsid w:val="00C554D2"/>
    <w:rsid w:val="00C557DD"/>
    <w:rsid w:val="00C5586C"/>
    <w:rsid w:val="00C55D3A"/>
    <w:rsid w:val="00C567AF"/>
    <w:rsid w:val="00C56F6A"/>
    <w:rsid w:val="00C57646"/>
    <w:rsid w:val="00C578AA"/>
    <w:rsid w:val="00C60884"/>
    <w:rsid w:val="00C60D41"/>
    <w:rsid w:val="00C60DB1"/>
    <w:rsid w:val="00C61A3E"/>
    <w:rsid w:val="00C624E9"/>
    <w:rsid w:val="00C62593"/>
    <w:rsid w:val="00C62680"/>
    <w:rsid w:val="00C63899"/>
    <w:rsid w:val="00C638ED"/>
    <w:rsid w:val="00C65050"/>
    <w:rsid w:val="00C66375"/>
    <w:rsid w:val="00C6674B"/>
    <w:rsid w:val="00C66791"/>
    <w:rsid w:val="00C66C79"/>
    <w:rsid w:val="00C66DB6"/>
    <w:rsid w:val="00C672A3"/>
    <w:rsid w:val="00C67E25"/>
    <w:rsid w:val="00C67E41"/>
    <w:rsid w:val="00C7073A"/>
    <w:rsid w:val="00C70C2C"/>
    <w:rsid w:val="00C7114F"/>
    <w:rsid w:val="00C717D3"/>
    <w:rsid w:val="00C71E2A"/>
    <w:rsid w:val="00C726B8"/>
    <w:rsid w:val="00C72A8B"/>
    <w:rsid w:val="00C73C9A"/>
    <w:rsid w:val="00C74FAC"/>
    <w:rsid w:val="00C75037"/>
    <w:rsid w:val="00C75589"/>
    <w:rsid w:val="00C75F44"/>
    <w:rsid w:val="00C764B2"/>
    <w:rsid w:val="00C77831"/>
    <w:rsid w:val="00C778E4"/>
    <w:rsid w:val="00C80510"/>
    <w:rsid w:val="00C80723"/>
    <w:rsid w:val="00C80AB2"/>
    <w:rsid w:val="00C80F38"/>
    <w:rsid w:val="00C810E8"/>
    <w:rsid w:val="00C81BD0"/>
    <w:rsid w:val="00C822FD"/>
    <w:rsid w:val="00C82825"/>
    <w:rsid w:val="00C84025"/>
    <w:rsid w:val="00C84384"/>
    <w:rsid w:val="00C843D8"/>
    <w:rsid w:val="00C8627E"/>
    <w:rsid w:val="00C86869"/>
    <w:rsid w:val="00C8694E"/>
    <w:rsid w:val="00C877BA"/>
    <w:rsid w:val="00C903F6"/>
    <w:rsid w:val="00C904D9"/>
    <w:rsid w:val="00C91180"/>
    <w:rsid w:val="00C922F8"/>
    <w:rsid w:val="00C9269B"/>
    <w:rsid w:val="00C93263"/>
    <w:rsid w:val="00C93287"/>
    <w:rsid w:val="00C9467D"/>
    <w:rsid w:val="00C94C8C"/>
    <w:rsid w:val="00C94CF5"/>
    <w:rsid w:val="00C94CF7"/>
    <w:rsid w:val="00C95827"/>
    <w:rsid w:val="00C95D48"/>
    <w:rsid w:val="00C962B3"/>
    <w:rsid w:val="00C97181"/>
    <w:rsid w:val="00C973E3"/>
    <w:rsid w:val="00CA11FD"/>
    <w:rsid w:val="00CA14BD"/>
    <w:rsid w:val="00CA190B"/>
    <w:rsid w:val="00CA255E"/>
    <w:rsid w:val="00CA2742"/>
    <w:rsid w:val="00CA2A19"/>
    <w:rsid w:val="00CA2BFC"/>
    <w:rsid w:val="00CA378B"/>
    <w:rsid w:val="00CA3EC9"/>
    <w:rsid w:val="00CA40BE"/>
    <w:rsid w:val="00CA4C70"/>
    <w:rsid w:val="00CA5513"/>
    <w:rsid w:val="00CA59F2"/>
    <w:rsid w:val="00CA5BA5"/>
    <w:rsid w:val="00CA62B9"/>
    <w:rsid w:val="00CA6869"/>
    <w:rsid w:val="00CA68E8"/>
    <w:rsid w:val="00CA72B0"/>
    <w:rsid w:val="00CA7DD7"/>
    <w:rsid w:val="00CB0051"/>
    <w:rsid w:val="00CB09D9"/>
    <w:rsid w:val="00CB0B49"/>
    <w:rsid w:val="00CB130C"/>
    <w:rsid w:val="00CB2DA3"/>
    <w:rsid w:val="00CB2FBE"/>
    <w:rsid w:val="00CB3CFF"/>
    <w:rsid w:val="00CB3FD2"/>
    <w:rsid w:val="00CB42BE"/>
    <w:rsid w:val="00CB492A"/>
    <w:rsid w:val="00CB4935"/>
    <w:rsid w:val="00CB4B5A"/>
    <w:rsid w:val="00CB4EE3"/>
    <w:rsid w:val="00CB5C0C"/>
    <w:rsid w:val="00CB601E"/>
    <w:rsid w:val="00CB61C0"/>
    <w:rsid w:val="00CB6347"/>
    <w:rsid w:val="00CB6D4F"/>
    <w:rsid w:val="00CB6F05"/>
    <w:rsid w:val="00CB7DE8"/>
    <w:rsid w:val="00CB7FF3"/>
    <w:rsid w:val="00CC0470"/>
    <w:rsid w:val="00CC058A"/>
    <w:rsid w:val="00CC1439"/>
    <w:rsid w:val="00CC1563"/>
    <w:rsid w:val="00CC224C"/>
    <w:rsid w:val="00CC2433"/>
    <w:rsid w:val="00CC251D"/>
    <w:rsid w:val="00CC2569"/>
    <w:rsid w:val="00CC2787"/>
    <w:rsid w:val="00CC2A38"/>
    <w:rsid w:val="00CC30FE"/>
    <w:rsid w:val="00CC3477"/>
    <w:rsid w:val="00CC3931"/>
    <w:rsid w:val="00CC3B43"/>
    <w:rsid w:val="00CC3B44"/>
    <w:rsid w:val="00CC429E"/>
    <w:rsid w:val="00CC5164"/>
    <w:rsid w:val="00CC51E2"/>
    <w:rsid w:val="00CC53C4"/>
    <w:rsid w:val="00CC62E4"/>
    <w:rsid w:val="00CC63C0"/>
    <w:rsid w:val="00CC771B"/>
    <w:rsid w:val="00CC7A0F"/>
    <w:rsid w:val="00CC7CBB"/>
    <w:rsid w:val="00CD0479"/>
    <w:rsid w:val="00CD2982"/>
    <w:rsid w:val="00CD3B98"/>
    <w:rsid w:val="00CD4466"/>
    <w:rsid w:val="00CD46A2"/>
    <w:rsid w:val="00CD47A6"/>
    <w:rsid w:val="00CD48AB"/>
    <w:rsid w:val="00CD4E31"/>
    <w:rsid w:val="00CD5564"/>
    <w:rsid w:val="00CD5720"/>
    <w:rsid w:val="00CD5832"/>
    <w:rsid w:val="00CD5C68"/>
    <w:rsid w:val="00CD5DA5"/>
    <w:rsid w:val="00CD610C"/>
    <w:rsid w:val="00CD6C7A"/>
    <w:rsid w:val="00CD75BE"/>
    <w:rsid w:val="00CD7612"/>
    <w:rsid w:val="00CD7884"/>
    <w:rsid w:val="00CD78EE"/>
    <w:rsid w:val="00CD794B"/>
    <w:rsid w:val="00CE0594"/>
    <w:rsid w:val="00CE09E6"/>
    <w:rsid w:val="00CE0A47"/>
    <w:rsid w:val="00CE2084"/>
    <w:rsid w:val="00CE2702"/>
    <w:rsid w:val="00CE2923"/>
    <w:rsid w:val="00CE2FE6"/>
    <w:rsid w:val="00CE3003"/>
    <w:rsid w:val="00CE329B"/>
    <w:rsid w:val="00CE4014"/>
    <w:rsid w:val="00CE411C"/>
    <w:rsid w:val="00CE471F"/>
    <w:rsid w:val="00CE4912"/>
    <w:rsid w:val="00CE4CFB"/>
    <w:rsid w:val="00CE4E3E"/>
    <w:rsid w:val="00CE58CC"/>
    <w:rsid w:val="00CE6C59"/>
    <w:rsid w:val="00CE74F8"/>
    <w:rsid w:val="00CE760C"/>
    <w:rsid w:val="00CE7658"/>
    <w:rsid w:val="00CE7663"/>
    <w:rsid w:val="00CE7B93"/>
    <w:rsid w:val="00CE7E2A"/>
    <w:rsid w:val="00CF002E"/>
    <w:rsid w:val="00CF0AB7"/>
    <w:rsid w:val="00CF0F7F"/>
    <w:rsid w:val="00CF107F"/>
    <w:rsid w:val="00CF10A6"/>
    <w:rsid w:val="00CF16AE"/>
    <w:rsid w:val="00CF17F9"/>
    <w:rsid w:val="00CF2D80"/>
    <w:rsid w:val="00CF30F7"/>
    <w:rsid w:val="00CF33A0"/>
    <w:rsid w:val="00CF3C55"/>
    <w:rsid w:val="00CF3E93"/>
    <w:rsid w:val="00CF4973"/>
    <w:rsid w:val="00CF4E82"/>
    <w:rsid w:val="00CF50AD"/>
    <w:rsid w:val="00CF565D"/>
    <w:rsid w:val="00CF5A71"/>
    <w:rsid w:val="00CF5AD2"/>
    <w:rsid w:val="00CF5C51"/>
    <w:rsid w:val="00CF5EC4"/>
    <w:rsid w:val="00CF5EEB"/>
    <w:rsid w:val="00CF6914"/>
    <w:rsid w:val="00CF69CE"/>
    <w:rsid w:val="00CF6F3F"/>
    <w:rsid w:val="00D007C9"/>
    <w:rsid w:val="00D009BA"/>
    <w:rsid w:val="00D01834"/>
    <w:rsid w:val="00D01C9F"/>
    <w:rsid w:val="00D01D1D"/>
    <w:rsid w:val="00D02115"/>
    <w:rsid w:val="00D024A2"/>
    <w:rsid w:val="00D02514"/>
    <w:rsid w:val="00D0272D"/>
    <w:rsid w:val="00D042A5"/>
    <w:rsid w:val="00D04F97"/>
    <w:rsid w:val="00D05059"/>
    <w:rsid w:val="00D0518B"/>
    <w:rsid w:val="00D05317"/>
    <w:rsid w:val="00D06380"/>
    <w:rsid w:val="00D071BE"/>
    <w:rsid w:val="00D07A03"/>
    <w:rsid w:val="00D07B81"/>
    <w:rsid w:val="00D101D0"/>
    <w:rsid w:val="00D10348"/>
    <w:rsid w:val="00D115DD"/>
    <w:rsid w:val="00D11B1C"/>
    <w:rsid w:val="00D11B8F"/>
    <w:rsid w:val="00D11F3F"/>
    <w:rsid w:val="00D12418"/>
    <w:rsid w:val="00D1358E"/>
    <w:rsid w:val="00D1387B"/>
    <w:rsid w:val="00D139B0"/>
    <w:rsid w:val="00D13F69"/>
    <w:rsid w:val="00D14167"/>
    <w:rsid w:val="00D1509A"/>
    <w:rsid w:val="00D15BD9"/>
    <w:rsid w:val="00D15CEB"/>
    <w:rsid w:val="00D15DF3"/>
    <w:rsid w:val="00D16115"/>
    <w:rsid w:val="00D1650D"/>
    <w:rsid w:val="00D16C54"/>
    <w:rsid w:val="00D173F3"/>
    <w:rsid w:val="00D175B0"/>
    <w:rsid w:val="00D177E1"/>
    <w:rsid w:val="00D17B7A"/>
    <w:rsid w:val="00D17DEB"/>
    <w:rsid w:val="00D2026A"/>
    <w:rsid w:val="00D20680"/>
    <w:rsid w:val="00D20E2E"/>
    <w:rsid w:val="00D2256C"/>
    <w:rsid w:val="00D22C4B"/>
    <w:rsid w:val="00D22DB7"/>
    <w:rsid w:val="00D22DD3"/>
    <w:rsid w:val="00D230CD"/>
    <w:rsid w:val="00D2351D"/>
    <w:rsid w:val="00D23540"/>
    <w:rsid w:val="00D23D06"/>
    <w:rsid w:val="00D256B0"/>
    <w:rsid w:val="00D27127"/>
    <w:rsid w:val="00D27CA9"/>
    <w:rsid w:val="00D30CA9"/>
    <w:rsid w:val="00D3158C"/>
    <w:rsid w:val="00D31C9A"/>
    <w:rsid w:val="00D31EE1"/>
    <w:rsid w:val="00D31F46"/>
    <w:rsid w:val="00D323F1"/>
    <w:rsid w:val="00D3298C"/>
    <w:rsid w:val="00D33670"/>
    <w:rsid w:val="00D34065"/>
    <w:rsid w:val="00D34DFC"/>
    <w:rsid w:val="00D3541E"/>
    <w:rsid w:val="00D35D30"/>
    <w:rsid w:val="00D35D75"/>
    <w:rsid w:val="00D35EA9"/>
    <w:rsid w:val="00D360C9"/>
    <w:rsid w:val="00D36620"/>
    <w:rsid w:val="00D372B3"/>
    <w:rsid w:val="00D37323"/>
    <w:rsid w:val="00D3751F"/>
    <w:rsid w:val="00D37590"/>
    <w:rsid w:val="00D403A5"/>
    <w:rsid w:val="00D425CF"/>
    <w:rsid w:val="00D426E2"/>
    <w:rsid w:val="00D42805"/>
    <w:rsid w:val="00D42A5B"/>
    <w:rsid w:val="00D42D95"/>
    <w:rsid w:val="00D430C8"/>
    <w:rsid w:val="00D434B9"/>
    <w:rsid w:val="00D4376D"/>
    <w:rsid w:val="00D43B1C"/>
    <w:rsid w:val="00D4455F"/>
    <w:rsid w:val="00D44972"/>
    <w:rsid w:val="00D44B3B"/>
    <w:rsid w:val="00D44EC3"/>
    <w:rsid w:val="00D453DC"/>
    <w:rsid w:val="00D45463"/>
    <w:rsid w:val="00D458A3"/>
    <w:rsid w:val="00D4598E"/>
    <w:rsid w:val="00D46F68"/>
    <w:rsid w:val="00D46FED"/>
    <w:rsid w:val="00D4705A"/>
    <w:rsid w:val="00D471E2"/>
    <w:rsid w:val="00D47C85"/>
    <w:rsid w:val="00D50109"/>
    <w:rsid w:val="00D502C0"/>
    <w:rsid w:val="00D5036B"/>
    <w:rsid w:val="00D5055D"/>
    <w:rsid w:val="00D50814"/>
    <w:rsid w:val="00D51236"/>
    <w:rsid w:val="00D51BB8"/>
    <w:rsid w:val="00D529CA"/>
    <w:rsid w:val="00D52EDF"/>
    <w:rsid w:val="00D534EB"/>
    <w:rsid w:val="00D5382B"/>
    <w:rsid w:val="00D54064"/>
    <w:rsid w:val="00D542F7"/>
    <w:rsid w:val="00D5455B"/>
    <w:rsid w:val="00D54C47"/>
    <w:rsid w:val="00D54D50"/>
    <w:rsid w:val="00D55998"/>
    <w:rsid w:val="00D56053"/>
    <w:rsid w:val="00D5607B"/>
    <w:rsid w:val="00D562AE"/>
    <w:rsid w:val="00D56BAD"/>
    <w:rsid w:val="00D56EBF"/>
    <w:rsid w:val="00D57CD1"/>
    <w:rsid w:val="00D600CB"/>
    <w:rsid w:val="00D60704"/>
    <w:rsid w:val="00D60C21"/>
    <w:rsid w:val="00D62852"/>
    <w:rsid w:val="00D62A9B"/>
    <w:rsid w:val="00D64830"/>
    <w:rsid w:val="00D65429"/>
    <w:rsid w:val="00D654EA"/>
    <w:rsid w:val="00D6638C"/>
    <w:rsid w:val="00D66407"/>
    <w:rsid w:val="00D66736"/>
    <w:rsid w:val="00D66C3D"/>
    <w:rsid w:val="00D678FD"/>
    <w:rsid w:val="00D67DDA"/>
    <w:rsid w:val="00D70619"/>
    <w:rsid w:val="00D70878"/>
    <w:rsid w:val="00D71B03"/>
    <w:rsid w:val="00D71C2E"/>
    <w:rsid w:val="00D72B7B"/>
    <w:rsid w:val="00D73EC0"/>
    <w:rsid w:val="00D73FB6"/>
    <w:rsid w:val="00D740D0"/>
    <w:rsid w:val="00D74997"/>
    <w:rsid w:val="00D75E9F"/>
    <w:rsid w:val="00D76265"/>
    <w:rsid w:val="00D7663C"/>
    <w:rsid w:val="00D766AB"/>
    <w:rsid w:val="00D76A0C"/>
    <w:rsid w:val="00D76BE4"/>
    <w:rsid w:val="00D77249"/>
    <w:rsid w:val="00D77AE0"/>
    <w:rsid w:val="00D81E27"/>
    <w:rsid w:val="00D828E6"/>
    <w:rsid w:val="00D82DDA"/>
    <w:rsid w:val="00D8391D"/>
    <w:rsid w:val="00D83C4E"/>
    <w:rsid w:val="00D83F5A"/>
    <w:rsid w:val="00D84565"/>
    <w:rsid w:val="00D84D2E"/>
    <w:rsid w:val="00D84F0E"/>
    <w:rsid w:val="00D87374"/>
    <w:rsid w:val="00D8795F"/>
    <w:rsid w:val="00D87C6E"/>
    <w:rsid w:val="00D901A2"/>
    <w:rsid w:val="00D90417"/>
    <w:rsid w:val="00D9174C"/>
    <w:rsid w:val="00D91BC3"/>
    <w:rsid w:val="00D9225D"/>
    <w:rsid w:val="00D92370"/>
    <w:rsid w:val="00D93293"/>
    <w:rsid w:val="00D938CD"/>
    <w:rsid w:val="00D94417"/>
    <w:rsid w:val="00D948A5"/>
    <w:rsid w:val="00D94967"/>
    <w:rsid w:val="00D9589D"/>
    <w:rsid w:val="00D95F38"/>
    <w:rsid w:val="00D9631E"/>
    <w:rsid w:val="00D971F0"/>
    <w:rsid w:val="00D97968"/>
    <w:rsid w:val="00D979F2"/>
    <w:rsid w:val="00DA07F2"/>
    <w:rsid w:val="00DA0CE6"/>
    <w:rsid w:val="00DA16EE"/>
    <w:rsid w:val="00DA20C0"/>
    <w:rsid w:val="00DA2C38"/>
    <w:rsid w:val="00DA3211"/>
    <w:rsid w:val="00DA396A"/>
    <w:rsid w:val="00DA4B39"/>
    <w:rsid w:val="00DA59D3"/>
    <w:rsid w:val="00DA61A0"/>
    <w:rsid w:val="00DA6B5C"/>
    <w:rsid w:val="00DB0224"/>
    <w:rsid w:val="00DB0C8C"/>
    <w:rsid w:val="00DB10C5"/>
    <w:rsid w:val="00DB10CB"/>
    <w:rsid w:val="00DB13AF"/>
    <w:rsid w:val="00DB16E3"/>
    <w:rsid w:val="00DB21B6"/>
    <w:rsid w:val="00DB2613"/>
    <w:rsid w:val="00DB270D"/>
    <w:rsid w:val="00DB28D7"/>
    <w:rsid w:val="00DB29C9"/>
    <w:rsid w:val="00DB2DF9"/>
    <w:rsid w:val="00DB3818"/>
    <w:rsid w:val="00DB3922"/>
    <w:rsid w:val="00DB3C3D"/>
    <w:rsid w:val="00DB47D6"/>
    <w:rsid w:val="00DB4819"/>
    <w:rsid w:val="00DB4ACD"/>
    <w:rsid w:val="00DB518E"/>
    <w:rsid w:val="00DB570B"/>
    <w:rsid w:val="00DB598C"/>
    <w:rsid w:val="00DB607B"/>
    <w:rsid w:val="00DB700F"/>
    <w:rsid w:val="00DB7729"/>
    <w:rsid w:val="00DC0878"/>
    <w:rsid w:val="00DC1521"/>
    <w:rsid w:val="00DC2181"/>
    <w:rsid w:val="00DC247B"/>
    <w:rsid w:val="00DC2767"/>
    <w:rsid w:val="00DC2993"/>
    <w:rsid w:val="00DC37FC"/>
    <w:rsid w:val="00DC47CF"/>
    <w:rsid w:val="00DC52DA"/>
    <w:rsid w:val="00DC5699"/>
    <w:rsid w:val="00DC5FD4"/>
    <w:rsid w:val="00DC63A2"/>
    <w:rsid w:val="00DC6949"/>
    <w:rsid w:val="00DC7DD2"/>
    <w:rsid w:val="00DC7F17"/>
    <w:rsid w:val="00DD0068"/>
    <w:rsid w:val="00DD0871"/>
    <w:rsid w:val="00DD0DCA"/>
    <w:rsid w:val="00DD1026"/>
    <w:rsid w:val="00DD2924"/>
    <w:rsid w:val="00DD30AA"/>
    <w:rsid w:val="00DD3544"/>
    <w:rsid w:val="00DD3A2B"/>
    <w:rsid w:val="00DD44F1"/>
    <w:rsid w:val="00DD48DE"/>
    <w:rsid w:val="00DD5F52"/>
    <w:rsid w:val="00DD5F78"/>
    <w:rsid w:val="00DD66FF"/>
    <w:rsid w:val="00DD6C1E"/>
    <w:rsid w:val="00DD79F4"/>
    <w:rsid w:val="00DE0E1C"/>
    <w:rsid w:val="00DE12BE"/>
    <w:rsid w:val="00DE15A1"/>
    <w:rsid w:val="00DE26D3"/>
    <w:rsid w:val="00DE2810"/>
    <w:rsid w:val="00DE2F2F"/>
    <w:rsid w:val="00DE33D1"/>
    <w:rsid w:val="00DE377D"/>
    <w:rsid w:val="00DE4052"/>
    <w:rsid w:val="00DE4EB1"/>
    <w:rsid w:val="00DE5404"/>
    <w:rsid w:val="00DE54FA"/>
    <w:rsid w:val="00DE557B"/>
    <w:rsid w:val="00DE55A0"/>
    <w:rsid w:val="00DE5B8F"/>
    <w:rsid w:val="00DE66F2"/>
    <w:rsid w:val="00DE69BC"/>
    <w:rsid w:val="00DE7DF7"/>
    <w:rsid w:val="00DE7E3F"/>
    <w:rsid w:val="00DF03BC"/>
    <w:rsid w:val="00DF04E5"/>
    <w:rsid w:val="00DF1252"/>
    <w:rsid w:val="00DF1B64"/>
    <w:rsid w:val="00DF2376"/>
    <w:rsid w:val="00DF2A1D"/>
    <w:rsid w:val="00DF34ED"/>
    <w:rsid w:val="00DF394B"/>
    <w:rsid w:val="00DF4204"/>
    <w:rsid w:val="00DF472A"/>
    <w:rsid w:val="00DF515B"/>
    <w:rsid w:val="00DF5A20"/>
    <w:rsid w:val="00DF743A"/>
    <w:rsid w:val="00E00EAA"/>
    <w:rsid w:val="00E01444"/>
    <w:rsid w:val="00E02786"/>
    <w:rsid w:val="00E02A4F"/>
    <w:rsid w:val="00E02B61"/>
    <w:rsid w:val="00E02D6C"/>
    <w:rsid w:val="00E02F0C"/>
    <w:rsid w:val="00E03A84"/>
    <w:rsid w:val="00E03BE9"/>
    <w:rsid w:val="00E03C65"/>
    <w:rsid w:val="00E03F11"/>
    <w:rsid w:val="00E04593"/>
    <w:rsid w:val="00E047C3"/>
    <w:rsid w:val="00E04AD8"/>
    <w:rsid w:val="00E04D0B"/>
    <w:rsid w:val="00E052C2"/>
    <w:rsid w:val="00E052CC"/>
    <w:rsid w:val="00E06013"/>
    <w:rsid w:val="00E06267"/>
    <w:rsid w:val="00E0646A"/>
    <w:rsid w:val="00E065BC"/>
    <w:rsid w:val="00E06F7A"/>
    <w:rsid w:val="00E073D6"/>
    <w:rsid w:val="00E0786A"/>
    <w:rsid w:val="00E10547"/>
    <w:rsid w:val="00E10A2F"/>
    <w:rsid w:val="00E111E9"/>
    <w:rsid w:val="00E112D3"/>
    <w:rsid w:val="00E11E8C"/>
    <w:rsid w:val="00E125D9"/>
    <w:rsid w:val="00E12BAD"/>
    <w:rsid w:val="00E12F11"/>
    <w:rsid w:val="00E12F2D"/>
    <w:rsid w:val="00E13013"/>
    <w:rsid w:val="00E13A16"/>
    <w:rsid w:val="00E145E3"/>
    <w:rsid w:val="00E14C38"/>
    <w:rsid w:val="00E15AE3"/>
    <w:rsid w:val="00E16D01"/>
    <w:rsid w:val="00E16EF6"/>
    <w:rsid w:val="00E17A69"/>
    <w:rsid w:val="00E17C54"/>
    <w:rsid w:val="00E17C8B"/>
    <w:rsid w:val="00E202B7"/>
    <w:rsid w:val="00E2034D"/>
    <w:rsid w:val="00E205D8"/>
    <w:rsid w:val="00E20694"/>
    <w:rsid w:val="00E209F9"/>
    <w:rsid w:val="00E20A95"/>
    <w:rsid w:val="00E21040"/>
    <w:rsid w:val="00E211EB"/>
    <w:rsid w:val="00E2228A"/>
    <w:rsid w:val="00E225B2"/>
    <w:rsid w:val="00E236F4"/>
    <w:rsid w:val="00E23BAF"/>
    <w:rsid w:val="00E23C3F"/>
    <w:rsid w:val="00E23C58"/>
    <w:rsid w:val="00E23F43"/>
    <w:rsid w:val="00E250A5"/>
    <w:rsid w:val="00E25880"/>
    <w:rsid w:val="00E258FA"/>
    <w:rsid w:val="00E25CE3"/>
    <w:rsid w:val="00E26432"/>
    <w:rsid w:val="00E26859"/>
    <w:rsid w:val="00E273DD"/>
    <w:rsid w:val="00E27891"/>
    <w:rsid w:val="00E30329"/>
    <w:rsid w:val="00E30A52"/>
    <w:rsid w:val="00E30EFE"/>
    <w:rsid w:val="00E30F0B"/>
    <w:rsid w:val="00E30F77"/>
    <w:rsid w:val="00E315C7"/>
    <w:rsid w:val="00E316EC"/>
    <w:rsid w:val="00E3192D"/>
    <w:rsid w:val="00E319DA"/>
    <w:rsid w:val="00E32F7B"/>
    <w:rsid w:val="00E332AD"/>
    <w:rsid w:val="00E34DC4"/>
    <w:rsid w:val="00E35EC1"/>
    <w:rsid w:val="00E362CD"/>
    <w:rsid w:val="00E3659F"/>
    <w:rsid w:val="00E36F37"/>
    <w:rsid w:val="00E371BF"/>
    <w:rsid w:val="00E3762A"/>
    <w:rsid w:val="00E408E3"/>
    <w:rsid w:val="00E41B29"/>
    <w:rsid w:val="00E41C4C"/>
    <w:rsid w:val="00E4315F"/>
    <w:rsid w:val="00E434EB"/>
    <w:rsid w:val="00E44F0A"/>
    <w:rsid w:val="00E45230"/>
    <w:rsid w:val="00E45A5A"/>
    <w:rsid w:val="00E45FE2"/>
    <w:rsid w:val="00E46036"/>
    <w:rsid w:val="00E471C7"/>
    <w:rsid w:val="00E47289"/>
    <w:rsid w:val="00E508C9"/>
    <w:rsid w:val="00E5139D"/>
    <w:rsid w:val="00E51621"/>
    <w:rsid w:val="00E51C82"/>
    <w:rsid w:val="00E5224B"/>
    <w:rsid w:val="00E52930"/>
    <w:rsid w:val="00E52F83"/>
    <w:rsid w:val="00E53A46"/>
    <w:rsid w:val="00E53C45"/>
    <w:rsid w:val="00E55356"/>
    <w:rsid w:val="00E55579"/>
    <w:rsid w:val="00E56054"/>
    <w:rsid w:val="00E56D12"/>
    <w:rsid w:val="00E56F34"/>
    <w:rsid w:val="00E56FEE"/>
    <w:rsid w:val="00E57C2E"/>
    <w:rsid w:val="00E60B25"/>
    <w:rsid w:val="00E61174"/>
    <w:rsid w:val="00E6127F"/>
    <w:rsid w:val="00E61BC7"/>
    <w:rsid w:val="00E61DF9"/>
    <w:rsid w:val="00E61FBF"/>
    <w:rsid w:val="00E622C2"/>
    <w:rsid w:val="00E6272C"/>
    <w:rsid w:val="00E62BDC"/>
    <w:rsid w:val="00E62DF3"/>
    <w:rsid w:val="00E631C4"/>
    <w:rsid w:val="00E63876"/>
    <w:rsid w:val="00E63B2C"/>
    <w:rsid w:val="00E63F2B"/>
    <w:rsid w:val="00E64170"/>
    <w:rsid w:val="00E64677"/>
    <w:rsid w:val="00E64E26"/>
    <w:rsid w:val="00E64FAB"/>
    <w:rsid w:val="00E65F59"/>
    <w:rsid w:val="00E65FF9"/>
    <w:rsid w:val="00E6655A"/>
    <w:rsid w:val="00E669F5"/>
    <w:rsid w:val="00E66DAD"/>
    <w:rsid w:val="00E6723A"/>
    <w:rsid w:val="00E672CF"/>
    <w:rsid w:val="00E67777"/>
    <w:rsid w:val="00E6794B"/>
    <w:rsid w:val="00E67DF8"/>
    <w:rsid w:val="00E70041"/>
    <w:rsid w:val="00E700C8"/>
    <w:rsid w:val="00E702F9"/>
    <w:rsid w:val="00E71984"/>
    <w:rsid w:val="00E72113"/>
    <w:rsid w:val="00E729CD"/>
    <w:rsid w:val="00E731C6"/>
    <w:rsid w:val="00E73468"/>
    <w:rsid w:val="00E73D77"/>
    <w:rsid w:val="00E73FDA"/>
    <w:rsid w:val="00E7423A"/>
    <w:rsid w:val="00E74C75"/>
    <w:rsid w:val="00E74CF9"/>
    <w:rsid w:val="00E75BAD"/>
    <w:rsid w:val="00E75C7D"/>
    <w:rsid w:val="00E75DC2"/>
    <w:rsid w:val="00E7608E"/>
    <w:rsid w:val="00E76549"/>
    <w:rsid w:val="00E77DC3"/>
    <w:rsid w:val="00E81239"/>
    <w:rsid w:val="00E8171F"/>
    <w:rsid w:val="00E81F04"/>
    <w:rsid w:val="00E81FE0"/>
    <w:rsid w:val="00E828AF"/>
    <w:rsid w:val="00E82D41"/>
    <w:rsid w:val="00E82D53"/>
    <w:rsid w:val="00E834C9"/>
    <w:rsid w:val="00E83FC5"/>
    <w:rsid w:val="00E856E9"/>
    <w:rsid w:val="00E865B3"/>
    <w:rsid w:val="00E86979"/>
    <w:rsid w:val="00E872BC"/>
    <w:rsid w:val="00E878BF"/>
    <w:rsid w:val="00E87C5B"/>
    <w:rsid w:val="00E87F36"/>
    <w:rsid w:val="00E90F47"/>
    <w:rsid w:val="00E91163"/>
    <w:rsid w:val="00E912A3"/>
    <w:rsid w:val="00E91C33"/>
    <w:rsid w:val="00E92ADE"/>
    <w:rsid w:val="00E9409E"/>
    <w:rsid w:val="00E9413A"/>
    <w:rsid w:val="00E948F4"/>
    <w:rsid w:val="00E94EA8"/>
    <w:rsid w:val="00E94FF7"/>
    <w:rsid w:val="00E95268"/>
    <w:rsid w:val="00E95902"/>
    <w:rsid w:val="00E95982"/>
    <w:rsid w:val="00E959B5"/>
    <w:rsid w:val="00E95A70"/>
    <w:rsid w:val="00E96157"/>
    <w:rsid w:val="00E963F4"/>
    <w:rsid w:val="00E96B26"/>
    <w:rsid w:val="00E97188"/>
    <w:rsid w:val="00E97B2C"/>
    <w:rsid w:val="00E97D0C"/>
    <w:rsid w:val="00EA0825"/>
    <w:rsid w:val="00EA1744"/>
    <w:rsid w:val="00EA1942"/>
    <w:rsid w:val="00EA1D8B"/>
    <w:rsid w:val="00EA2474"/>
    <w:rsid w:val="00EA3FCD"/>
    <w:rsid w:val="00EA4579"/>
    <w:rsid w:val="00EA4951"/>
    <w:rsid w:val="00EA4A3F"/>
    <w:rsid w:val="00EA4BB9"/>
    <w:rsid w:val="00EA53EA"/>
    <w:rsid w:val="00EA57FA"/>
    <w:rsid w:val="00EA5CD2"/>
    <w:rsid w:val="00EA67E5"/>
    <w:rsid w:val="00EA6F49"/>
    <w:rsid w:val="00EA70F3"/>
    <w:rsid w:val="00EA761E"/>
    <w:rsid w:val="00EA77A8"/>
    <w:rsid w:val="00EA7B99"/>
    <w:rsid w:val="00EA7DCE"/>
    <w:rsid w:val="00EA7F0E"/>
    <w:rsid w:val="00EB00F2"/>
    <w:rsid w:val="00EB0341"/>
    <w:rsid w:val="00EB07F6"/>
    <w:rsid w:val="00EB0898"/>
    <w:rsid w:val="00EB0994"/>
    <w:rsid w:val="00EB0E9C"/>
    <w:rsid w:val="00EB1347"/>
    <w:rsid w:val="00EB14F6"/>
    <w:rsid w:val="00EB1710"/>
    <w:rsid w:val="00EB1A76"/>
    <w:rsid w:val="00EB24E9"/>
    <w:rsid w:val="00EB2BF6"/>
    <w:rsid w:val="00EB3C96"/>
    <w:rsid w:val="00EB3CFB"/>
    <w:rsid w:val="00EB41E5"/>
    <w:rsid w:val="00EB49FA"/>
    <w:rsid w:val="00EB54AF"/>
    <w:rsid w:val="00EB5598"/>
    <w:rsid w:val="00EB5B47"/>
    <w:rsid w:val="00EB5C09"/>
    <w:rsid w:val="00EB6161"/>
    <w:rsid w:val="00EB7048"/>
    <w:rsid w:val="00EB7D03"/>
    <w:rsid w:val="00EB7EAE"/>
    <w:rsid w:val="00EC0683"/>
    <w:rsid w:val="00EC0E76"/>
    <w:rsid w:val="00EC1BBB"/>
    <w:rsid w:val="00EC1BC4"/>
    <w:rsid w:val="00EC22F3"/>
    <w:rsid w:val="00EC233F"/>
    <w:rsid w:val="00EC29B0"/>
    <w:rsid w:val="00EC2E20"/>
    <w:rsid w:val="00EC3327"/>
    <w:rsid w:val="00EC33A4"/>
    <w:rsid w:val="00EC3B01"/>
    <w:rsid w:val="00EC3D8C"/>
    <w:rsid w:val="00EC3DC7"/>
    <w:rsid w:val="00EC42C5"/>
    <w:rsid w:val="00EC45F4"/>
    <w:rsid w:val="00EC4774"/>
    <w:rsid w:val="00EC4870"/>
    <w:rsid w:val="00EC5467"/>
    <w:rsid w:val="00EC54D9"/>
    <w:rsid w:val="00EC54FA"/>
    <w:rsid w:val="00EC5B1D"/>
    <w:rsid w:val="00EC5DAD"/>
    <w:rsid w:val="00EC7652"/>
    <w:rsid w:val="00ED0018"/>
    <w:rsid w:val="00ED02C0"/>
    <w:rsid w:val="00ED0AC4"/>
    <w:rsid w:val="00ED0FDB"/>
    <w:rsid w:val="00ED15F1"/>
    <w:rsid w:val="00ED1C47"/>
    <w:rsid w:val="00ED23DE"/>
    <w:rsid w:val="00ED263F"/>
    <w:rsid w:val="00ED2767"/>
    <w:rsid w:val="00ED327A"/>
    <w:rsid w:val="00ED390B"/>
    <w:rsid w:val="00ED44E4"/>
    <w:rsid w:val="00ED4B05"/>
    <w:rsid w:val="00ED50E7"/>
    <w:rsid w:val="00ED538D"/>
    <w:rsid w:val="00ED5463"/>
    <w:rsid w:val="00ED5ACE"/>
    <w:rsid w:val="00ED5B80"/>
    <w:rsid w:val="00ED5BAB"/>
    <w:rsid w:val="00ED5D64"/>
    <w:rsid w:val="00ED75F1"/>
    <w:rsid w:val="00ED76CF"/>
    <w:rsid w:val="00ED7B3A"/>
    <w:rsid w:val="00ED7CC0"/>
    <w:rsid w:val="00EE0521"/>
    <w:rsid w:val="00EE1207"/>
    <w:rsid w:val="00EE13B4"/>
    <w:rsid w:val="00EE1597"/>
    <w:rsid w:val="00EE2230"/>
    <w:rsid w:val="00EE22E0"/>
    <w:rsid w:val="00EE23F9"/>
    <w:rsid w:val="00EE2B66"/>
    <w:rsid w:val="00EE2C14"/>
    <w:rsid w:val="00EE3250"/>
    <w:rsid w:val="00EE3AA8"/>
    <w:rsid w:val="00EE4611"/>
    <w:rsid w:val="00EE4B4D"/>
    <w:rsid w:val="00EE54AF"/>
    <w:rsid w:val="00EE54BD"/>
    <w:rsid w:val="00EE5CD5"/>
    <w:rsid w:val="00EE641E"/>
    <w:rsid w:val="00EE64DD"/>
    <w:rsid w:val="00EE68D8"/>
    <w:rsid w:val="00EE75B5"/>
    <w:rsid w:val="00EE7EFB"/>
    <w:rsid w:val="00EE7FB0"/>
    <w:rsid w:val="00EF126E"/>
    <w:rsid w:val="00EF13AF"/>
    <w:rsid w:val="00EF1AAA"/>
    <w:rsid w:val="00EF2B4F"/>
    <w:rsid w:val="00EF2FDA"/>
    <w:rsid w:val="00EF3CAD"/>
    <w:rsid w:val="00EF3D27"/>
    <w:rsid w:val="00EF4695"/>
    <w:rsid w:val="00EF498E"/>
    <w:rsid w:val="00EF4CB7"/>
    <w:rsid w:val="00EF5AEB"/>
    <w:rsid w:val="00EF5B34"/>
    <w:rsid w:val="00EF60DD"/>
    <w:rsid w:val="00EF62DC"/>
    <w:rsid w:val="00EF62EE"/>
    <w:rsid w:val="00EF63CC"/>
    <w:rsid w:val="00EF6769"/>
    <w:rsid w:val="00EF6CAA"/>
    <w:rsid w:val="00EF6E0F"/>
    <w:rsid w:val="00EF715B"/>
    <w:rsid w:val="00EF7C0B"/>
    <w:rsid w:val="00F0028E"/>
    <w:rsid w:val="00F002DB"/>
    <w:rsid w:val="00F00338"/>
    <w:rsid w:val="00F003CA"/>
    <w:rsid w:val="00F004D4"/>
    <w:rsid w:val="00F008C5"/>
    <w:rsid w:val="00F00B4C"/>
    <w:rsid w:val="00F00EBD"/>
    <w:rsid w:val="00F018FE"/>
    <w:rsid w:val="00F01D66"/>
    <w:rsid w:val="00F02FBC"/>
    <w:rsid w:val="00F04AAF"/>
    <w:rsid w:val="00F04E3E"/>
    <w:rsid w:val="00F04F39"/>
    <w:rsid w:val="00F04F9E"/>
    <w:rsid w:val="00F05230"/>
    <w:rsid w:val="00F052B1"/>
    <w:rsid w:val="00F05B8F"/>
    <w:rsid w:val="00F05D1B"/>
    <w:rsid w:val="00F05FDD"/>
    <w:rsid w:val="00F067AE"/>
    <w:rsid w:val="00F06975"/>
    <w:rsid w:val="00F076D7"/>
    <w:rsid w:val="00F07B32"/>
    <w:rsid w:val="00F07BF9"/>
    <w:rsid w:val="00F07C55"/>
    <w:rsid w:val="00F10ACD"/>
    <w:rsid w:val="00F11E00"/>
    <w:rsid w:val="00F11E68"/>
    <w:rsid w:val="00F11F40"/>
    <w:rsid w:val="00F1216C"/>
    <w:rsid w:val="00F1294C"/>
    <w:rsid w:val="00F12F60"/>
    <w:rsid w:val="00F13151"/>
    <w:rsid w:val="00F1446A"/>
    <w:rsid w:val="00F1446B"/>
    <w:rsid w:val="00F14871"/>
    <w:rsid w:val="00F148AB"/>
    <w:rsid w:val="00F1506E"/>
    <w:rsid w:val="00F1525D"/>
    <w:rsid w:val="00F16282"/>
    <w:rsid w:val="00F16A48"/>
    <w:rsid w:val="00F16BCF"/>
    <w:rsid w:val="00F171C1"/>
    <w:rsid w:val="00F17E79"/>
    <w:rsid w:val="00F20087"/>
    <w:rsid w:val="00F211E6"/>
    <w:rsid w:val="00F2120B"/>
    <w:rsid w:val="00F220CC"/>
    <w:rsid w:val="00F2218E"/>
    <w:rsid w:val="00F22232"/>
    <w:rsid w:val="00F22E09"/>
    <w:rsid w:val="00F23006"/>
    <w:rsid w:val="00F2321E"/>
    <w:rsid w:val="00F239EA"/>
    <w:rsid w:val="00F23E52"/>
    <w:rsid w:val="00F25C9B"/>
    <w:rsid w:val="00F26B9B"/>
    <w:rsid w:val="00F27B27"/>
    <w:rsid w:val="00F300C1"/>
    <w:rsid w:val="00F302DF"/>
    <w:rsid w:val="00F309F7"/>
    <w:rsid w:val="00F31C5F"/>
    <w:rsid w:val="00F321B9"/>
    <w:rsid w:val="00F32400"/>
    <w:rsid w:val="00F32F62"/>
    <w:rsid w:val="00F332E9"/>
    <w:rsid w:val="00F33691"/>
    <w:rsid w:val="00F34147"/>
    <w:rsid w:val="00F341CF"/>
    <w:rsid w:val="00F34351"/>
    <w:rsid w:val="00F34670"/>
    <w:rsid w:val="00F34754"/>
    <w:rsid w:val="00F348E4"/>
    <w:rsid w:val="00F34B4D"/>
    <w:rsid w:val="00F355F0"/>
    <w:rsid w:val="00F35D21"/>
    <w:rsid w:val="00F365A3"/>
    <w:rsid w:val="00F36695"/>
    <w:rsid w:val="00F36DC4"/>
    <w:rsid w:val="00F3774A"/>
    <w:rsid w:val="00F379BC"/>
    <w:rsid w:val="00F37CAD"/>
    <w:rsid w:val="00F37DBE"/>
    <w:rsid w:val="00F400EB"/>
    <w:rsid w:val="00F400EF"/>
    <w:rsid w:val="00F40272"/>
    <w:rsid w:val="00F407F4"/>
    <w:rsid w:val="00F40BE6"/>
    <w:rsid w:val="00F41219"/>
    <w:rsid w:val="00F41937"/>
    <w:rsid w:val="00F41EDB"/>
    <w:rsid w:val="00F41EFF"/>
    <w:rsid w:val="00F42F04"/>
    <w:rsid w:val="00F42F99"/>
    <w:rsid w:val="00F447B0"/>
    <w:rsid w:val="00F44C5F"/>
    <w:rsid w:val="00F44D21"/>
    <w:rsid w:val="00F45B27"/>
    <w:rsid w:val="00F4675F"/>
    <w:rsid w:val="00F46B12"/>
    <w:rsid w:val="00F47919"/>
    <w:rsid w:val="00F47BCB"/>
    <w:rsid w:val="00F50A12"/>
    <w:rsid w:val="00F50C5F"/>
    <w:rsid w:val="00F50F2C"/>
    <w:rsid w:val="00F5116E"/>
    <w:rsid w:val="00F51474"/>
    <w:rsid w:val="00F51C75"/>
    <w:rsid w:val="00F52074"/>
    <w:rsid w:val="00F52F2E"/>
    <w:rsid w:val="00F53054"/>
    <w:rsid w:val="00F537BF"/>
    <w:rsid w:val="00F5398A"/>
    <w:rsid w:val="00F54725"/>
    <w:rsid w:val="00F54782"/>
    <w:rsid w:val="00F5512F"/>
    <w:rsid w:val="00F5588F"/>
    <w:rsid w:val="00F5604A"/>
    <w:rsid w:val="00F56A89"/>
    <w:rsid w:val="00F56DE0"/>
    <w:rsid w:val="00F56F5E"/>
    <w:rsid w:val="00F56F8B"/>
    <w:rsid w:val="00F57223"/>
    <w:rsid w:val="00F5744C"/>
    <w:rsid w:val="00F5752C"/>
    <w:rsid w:val="00F601D8"/>
    <w:rsid w:val="00F605F9"/>
    <w:rsid w:val="00F60E09"/>
    <w:rsid w:val="00F610E3"/>
    <w:rsid w:val="00F61442"/>
    <w:rsid w:val="00F61515"/>
    <w:rsid w:val="00F629BD"/>
    <w:rsid w:val="00F62A97"/>
    <w:rsid w:val="00F636D5"/>
    <w:rsid w:val="00F6386B"/>
    <w:rsid w:val="00F63A46"/>
    <w:rsid w:val="00F63A60"/>
    <w:rsid w:val="00F64B68"/>
    <w:rsid w:val="00F655EE"/>
    <w:rsid w:val="00F65CB9"/>
    <w:rsid w:val="00F665F6"/>
    <w:rsid w:val="00F66901"/>
    <w:rsid w:val="00F66938"/>
    <w:rsid w:val="00F6698F"/>
    <w:rsid w:val="00F66B64"/>
    <w:rsid w:val="00F675D0"/>
    <w:rsid w:val="00F6762B"/>
    <w:rsid w:val="00F67811"/>
    <w:rsid w:val="00F70157"/>
    <w:rsid w:val="00F70B66"/>
    <w:rsid w:val="00F710C7"/>
    <w:rsid w:val="00F7165A"/>
    <w:rsid w:val="00F722CF"/>
    <w:rsid w:val="00F72AF0"/>
    <w:rsid w:val="00F72C75"/>
    <w:rsid w:val="00F73C0D"/>
    <w:rsid w:val="00F74BD5"/>
    <w:rsid w:val="00F74C29"/>
    <w:rsid w:val="00F74C7B"/>
    <w:rsid w:val="00F75287"/>
    <w:rsid w:val="00F7593C"/>
    <w:rsid w:val="00F75F49"/>
    <w:rsid w:val="00F75F8D"/>
    <w:rsid w:val="00F7714E"/>
    <w:rsid w:val="00F77BF3"/>
    <w:rsid w:val="00F80C13"/>
    <w:rsid w:val="00F816DF"/>
    <w:rsid w:val="00F81898"/>
    <w:rsid w:val="00F821DE"/>
    <w:rsid w:val="00F83E59"/>
    <w:rsid w:val="00F84856"/>
    <w:rsid w:val="00F850F2"/>
    <w:rsid w:val="00F8515B"/>
    <w:rsid w:val="00F8693D"/>
    <w:rsid w:val="00F86CE0"/>
    <w:rsid w:val="00F870BD"/>
    <w:rsid w:val="00F876D1"/>
    <w:rsid w:val="00F8791F"/>
    <w:rsid w:val="00F87DD5"/>
    <w:rsid w:val="00F919B0"/>
    <w:rsid w:val="00F91BD4"/>
    <w:rsid w:val="00F91C46"/>
    <w:rsid w:val="00F924BD"/>
    <w:rsid w:val="00F9294D"/>
    <w:rsid w:val="00F92A37"/>
    <w:rsid w:val="00F92C46"/>
    <w:rsid w:val="00F92DD7"/>
    <w:rsid w:val="00F94541"/>
    <w:rsid w:val="00F94669"/>
    <w:rsid w:val="00F9571C"/>
    <w:rsid w:val="00F958BA"/>
    <w:rsid w:val="00FA0598"/>
    <w:rsid w:val="00FA0AF1"/>
    <w:rsid w:val="00FA0D5D"/>
    <w:rsid w:val="00FA1AF4"/>
    <w:rsid w:val="00FA295D"/>
    <w:rsid w:val="00FA2B2A"/>
    <w:rsid w:val="00FA2E8E"/>
    <w:rsid w:val="00FA3878"/>
    <w:rsid w:val="00FA4275"/>
    <w:rsid w:val="00FA4422"/>
    <w:rsid w:val="00FA4EC1"/>
    <w:rsid w:val="00FA5053"/>
    <w:rsid w:val="00FA575E"/>
    <w:rsid w:val="00FA5875"/>
    <w:rsid w:val="00FA5883"/>
    <w:rsid w:val="00FA70A3"/>
    <w:rsid w:val="00FB04D0"/>
    <w:rsid w:val="00FB05D0"/>
    <w:rsid w:val="00FB0EE6"/>
    <w:rsid w:val="00FB2210"/>
    <w:rsid w:val="00FB280A"/>
    <w:rsid w:val="00FB29E2"/>
    <w:rsid w:val="00FB2A34"/>
    <w:rsid w:val="00FB3553"/>
    <w:rsid w:val="00FB376E"/>
    <w:rsid w:val="00FB4CFB"/>
    <w:rsid w:val="00FB50BC"/>
    <w:rsid w:val="00FB5BCB"/>
    <w:rsid w:val="00FB5BD6"/>
    <w:rsid w:val="00FB5C32"/>
    <w:rsid w:val="00FB6AFE"/>
    <w:rsid w:val="00FB6F22"/>
    <w:rsid w:val="00FB73DF"/>
    <w:rsid w:val="00FB7442"/>
    <w:rsid w:val="00FB7997"/>
    <w:rsid w:val="00FB7A4F"/>
    <w:rsid w:val="00FC0162"/>
    <w:rsid w:val="00FC1359"/>
    <w:rsid w:val="00FC21B3"/>
    <w:rsid w:val="00FC2308"/>
    <w:rsid w:val="00FC2570"/>
    <w:rsid w:val="00FC317E"/>
    <w:rsid w:val="00FC39A8"/>
    <w:rsid w:val="00FC3BA1"/>
    <w:rsid w:val="00FC3E85"/>
    <w:rsid w:val="00FC4E3F"/>
    <w:rsid w:val="00FC5103"/>
    <w:rsid w:val="00FC5A60"/>
    <w:rsid w:val="00FC5A7D"/>
    <w:rsid w:val="00FC5DB1"/>
    <w:rsid w:val="00FC5F96"/>
    <w:rsid w:val="00FC6705"/>
    <w:rsid w:val="00FC69CA"/>
    <w:rsid w:val="00FC6B10"/>
    <w:rsid w:val="00FC6B1C"/>
    <w:rsid w:val="00FC73A1"/>
    <w:rsid w:val="00FC79B5"/>
    <w:rsid w:val="00FD1A0C"/>
    <w:rsid w:val="00FD1BCC"/>
    <w:rsid w:val="00FD1DF5"/>
    <w:rsid w:val="00FD1FE1"/>
    <w:rsid w:val="00FD26F8"/>
    <w:rsid w:val="00FD2961"/>
    <w:rsid w:val="00FD320A"/>
    <w:rsid w:val="00FD3761"/>
    <w:rsid w:val="00FD3791"/>
    <w:rsid w:val="00FD3E20"/>
    <w:rsid w:val="00FD43D2"/>
    <w:rsid w:val="00FD4553"/>
    <w:rsid w:val="00FD4E44"/>
    <w:rsid w:val="00FD569D"/>
    <w:rsid w:val="00FD5D71"/>
    <w:rsid w:val="00FD6C86"/>
    <w:rsid w:val="00FD709C"/>
    <w:rsid w:val="00FD70BC"/>
    <w:rsid w:val="00FD7149"/>
    <w:rsid w:val="00FD7597"/>
    <w:rsid w:val="00FD7DD5"/>
    <w:rsid w:val="00FE0A6C"/>
    <w:rsid w:val="00FE0EAA"/>
    <w:rsid w:val="00FE1AFB"/>
    <w:rsid w:val="00FE2628"/>
    <w:rsid w:val="00FE3173"/>
    <w:rsid w:val="00FE3395"/>
    <w:rsid w:val="00FE3769"/>
    <w:rsid w:val="00FE376D"/>
    <w:rsid w:val="00FE3D3C"/>
    <w:rsid w:val="00FE3D7B"/>
    <w:rsid w:val="00FE4108"/>
    <w:rsid w:val="00FE4347"/>
    <w:rsid w:val="00FE4550"/>
    <w:rsid w:val="00FE4593"/>
    <w:rsid w:val="00FE4B73"/>
    <w:rsid w:val="00FE7AA5"/>
    <w:rsid w:val="00FF0694"/>
    <w:rsid w:val="00FF08FB"/>
    <w:rsid w:val="00FF0C51"/>
    <w:rsid w:val="00FF0ECE"/>
    <w:rsid w:val="00FF105F"/>
    <w:rsid w:val="00FF10D6"/>
    <w:rsid w:val="00FF2583"/>
    <w:rsid w:val="00FF25BD"/>
    <w:rsid w:val="00FF294A"/>
    <w:rsid w:val="00FF2DE8"/>
    <w:rsid w:val="00FF42C8"/>
    <w:rsid w:val="00FF4668"/>
    <w:rsid w:val="00FF4A3C"/>
    <w:rsid w:val="00FF4C7C"/>
    <w:rsid w:val="00FF56DF"/>
    <w:rsid w:val="00FF62F7"/>
    <w:rsid w:val="00FF62FF"/>
    <w:rsid w:val="00FF633A"/>
    <w:rsid w:val="00FF67BE"/>
    <w:rsid w:val="00FF76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2050"/>
    <o:shapelayout v:ext="edit">
      <o:idmap v:ext="edit" data="1"/>
    </o:shapelayout>
  </w:shapeDefaults>
  <w:decimalSymbol w:val="."/>
  <w:listSeparator w:val=","/>
  <w14:docId w14:val="285EC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qFormat="1"/>
    <w:lsdException w:name="index 4" w:uiPriority="0" w:qFormat="1"/>
    <w:lsdException w:name="index 5" w:uiPriority="0"/>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uiPriority="0" w:qFormat="1"/>
    <w:lsdException w:name="annotation text" w:uiPriority="0" w:qFormat="1"/>
    <w:lsdException w:name="header" w:uiPriority="0" w:qFormat="1"/>
    <w:lsdException w:name="footer" w:uiPriority="0" w:qFormat="1"/>
    <w:lsdException w:name="caption" w:uiPriority="0" w:qFormat="1"/>
    <w:lsdException w:name="table of figures" w:uiPriority="0" w:qFormat="1"/>
    <w:lsdException w:name="footnote reference" w:uiPriority="0" w:qFormat="1"/>
    <w:lsdException w:name="annotation reference" w:uiPriority="0" w:qFormat="1"/>
    <w:lsdException w:name="line number" w:uiPriority="0" w:qFormat="1"/>
    <w:lsdException w:name="page number" w:uiPriority="0" w:qFormat="1"/>
    <w:lsdException w:name="endnote reference" w:uiPriority="0" w:qFormat="1"/>
    <w:lsdException w:name="endnote text" w:uiPriority="0" w:qFormat="1"/>
    <w:lsdException w:name="toa heading" w:uiPriority="0" w:qFormat="1"/>
    <w:lsdException w:name="List" w:uiPriority="0"/>
    <w:lsdException w:name="Title" w:semiHidden="0" w:uiPriority="0" w:unhideWhenUsed="0" w:qFormat="1"/>
    <w:lsdException w:name="Default Paragraph Font" w:uiPriority="1"/>
    <w:lsdException w:name="Body Text" w:uiPriority="0" w:qFormat="1"/>
    <w:lsdException w:name="Body Text Indent" w:uiPriority="0" w:qFormat="1"/>
    <w:lsdException w:name="Subtitle" w:semiHidden="0" w:uiPriority="0" w:unhideWhenUsed="0" w:qFormat="1"/>
    <w:lsdException w:name="Date"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uiPriority="0" w:qFormat="1"/>
    <w:lsdException w:name="Strong" w:semiHidden="0" w:uiPriority="0" w:unhideWhenUsed="0" w:qFormat="1"/>
    <w:lsdException w:name="Emphasis" w:semiHidden="0" w:uiPriority="0" w:unhideWhenUsed="0" w:qFormat="1"/>
    <w:lsdException w:name="Document Map" w:uiPriority="0" w:qFormat="1"/>
    <w:lsdException w:name="Plain Text" w:uiPriority="0" w:qFormat="1"/>
    <w:lsdException w:name="Normal (Web)" w:uiPriority="0" w:qFormat="1"/>
    <w:lsdException w:name="HTML Preformatted" w:uiPriority="0" w:qFormat="1"/>
    <w:lsdException w:name="annotation subject" w:uiPriority="0" w:qFormat="1"/>
    <w:lsdException w:name="Balloon Text" w:qFormat="1"/>
    <w:lsdException w:name="Table Grid" w:semiHidden="0" w:uiPriority="59"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0" w:unhideWhenUsed="0"/>
    <w:lsdException w:name="List Paragraph" w:semiHidden="0" w:uiPriority="34" w:unhideWhenUsed="0" w:qFormat="1"/>
    <w:lsdException w:name="Quote" w:semiHidden="0" w:uiPriority="0" w:unhideWhenUsed="0" w:qFormat="1"/>
    <w:lsdException w:name="Intense Quote" w:semiHidden="0" w:uiPriority="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0" w:unhideWhenUsed="0" w:qFormat="1"/>
    <w:lsdException w:name="Intense Emphasis" w:semiHidden="0" w:uiPriority="0" w:unhideWhenUsed="0" w:qFormat="1"/>
    <w:lsdException w:name="Subtle Reference" w:semiHidden="0" w:uiPriority="0" w:unhideWhenUsed="0" w:qFormat="1"/>
    <w:lsdException w:name="Intense Reference" w:semiHidden="0" w:uiPriority="0" w:unhideWhenUsed="0" w:qFormat="1"/>
    <w:lsdException w:name="Book Title" w:semiHidden="0" w:uiPriority="0" w:unhideWhenUsed="0" w:qFormat="1"/>
    <w:lsdException w:name="Bibliography" w:uiPriority="37"/>
    <w:lsdException w:name="TOC Heading" w:uiPriority="39" w:qFormat="1"/>
  </w:latentStyles>
  <w:style w:type="paragraph" w:default="1" w:styleId="a">
    <w:name w:val="Normal"/>
    <w:qFormat/>
    <w:rsid w:val="00447426"/>
    <w:pPr>
      <w:widowControl w:val="0"/>
      <w:jc w:val="both"/>
    </w:pPr>
    <w:rPr>
      <w:rFonts w:ascii="Times New Roman" w:eastAsia="宋体" w:hAnsi="Times New Roman" w:cs="Times New Roman"/>
      <w:szCs w:val="24"/>
    </w:rPr>
  </w:style>
  <w:style w:type="paragraph" w:styleId="1">
    <w:name w:val="heading 1"/>
    <w:basedOn w:val="a"/>
    <w:next w:val="a"/>
    <w:link w:val="1Char2"/>
    <w:qFormat/>
    <w:rsid w:val="00447426"/>
    <w:pPr>
      <w:keepNext/>
      <w:keepLines/>
      <w:spacing w:line="600" w:lineRule="exact"/>
      <w:jc w:val="center"/>
      <w:outlineLvl w:val="0"/>
    </w:pPr>
    <w:rPr>
      <w:rFonts w:ascii="Calibri" w:eastAsia="仿宋" w:hAnsi="Calibri"/>
      <w:b/>
      <w:kern w:val="44"/>
      <w:sz w:val="32"/>
      <w:szCs w:val="20"/>
      <w:lang w:val="x-none" w:eastAsia="x-none"/>
    </w:rPr>
  </w:style>
  <w:style w:type="paragraph" w:styleId="2">
    <w:name w:val="heading 2"/>
    <w:basedOn w:val="a0"/>
    <w:next w:val="a"/>
    <w:link w:val="2Char2"/>
    <w:qFormat/>
    <w:rsid w:val="00447426"/>
    <w:pPr>
      <w:keepNext/>
      <w:keepLines/>
      <w:spacing w:before="260" w:after="260" w:line="416" w:lineRule="auto"/>
      <w:jc w:val="left"/>
      <w:outlineLvl w:val="1"/>
    </w:pPr>
    <w:rPr>
      <w:rFonts w:ascii="Arial" w:eastAsia="宋体" w:hAnsi="Arial"/>
      <w:b w:val="0"/>
      <w:bCs w:val="0"/>
      <w:szCs w:val="20"/>
      <w:lang w:val="x-none" w:eastAsia="x-none"/>
    </w:rPr>
  </w:style>
  <w:style w:type="paragraph" w:styleId="3">
    <w:name w:val="heading 3"/>
    <w:basedOn w:val="a"/>
    <w:next w:val="a"/>
    <w:link w:val="3Char2"/>
    <w:qFormat/>
    <w:rsid w:val="00447426"/>
    <w:pPr>
      <w:keepNext/>
      <w:keepLines/>
      <w:spacing w:before="260" w:after="260" w:line="416" w:lineRule="auto"/>
      <w:jc w:val="center"/>
      <w:outlineLvl w:val="2"/>
    </w:pPr>
    <w:rPr>
      <w:rFonts w:ascii="Calibri" w:eastAsia="仿宋" w:hAnsi="Calibri"/>
      <w:b/>
      <w:sz w:val="32"/>
      <w:szCs w:val="20"/>
    </w:rPr>
  </w:style>
  <w:style w:type="paragraph" w:styleId="4">
    <w:name w:val="heading 4"/>
    <w:basedOn w:val="a"/>
    <w:next w:val="a"/>
    <w:link w:val="4Char2"/>
    <w:qFormat/>
    <w:rsid w:val="00447426"/>
    <w:pPr>
      <w:keepNext/>
      <w:keepLines/>
      <w:spacing w:line="500" w:lineRule="exact"/>
      <w:ind w:left="1080"/>
      <w:outlineLvl w:val="3"/>
    </w:pPr>
    <w:rPr>
      <w:rFonts w:ascii="Cambria" w:hAnsi="Cambria"/>
      <w:sz w:val="28"/>
      <w:szCs w:val="20"/>
      <w:lang w:val="x-none" w:eastAsia="x-none"/>
    </w:rPr>
  </w:style>
  <w:style w:type="paragraph" w:styleId="5">
    <w:name w:val="heading 5"/>
    <w:basedOn w:val="a"/>
    <w:next w:val="a"/>
    <w:link w:val="5Char2"/>
    <w:qFormat/>
    <w:rsid w:val="00447426"/>
    <w:pPr>
      <w:keepNext/>
      <w:keepLines/>
      <w:spacing w:before="280" w:after="290" w:line="372" w:lineRule="auto"/>
      <w:outlineLvl w:val="4"/>
    </w:pPr>
    <w:rPr>
      <w:rFonts w:ascii="Calibri" w:hAnsi="Calibri"/>
      <w:b/>
      <w:sz w:val="28"/>
      <w:szCs w:val="20"/>
      <w:lang w:val="x-none" w:eastAsia="x-none"/>
    </w:rPr>
  </w:style>
  <w:style w:type="paragraph" w:styleId="6">
    <w:name w:val="heading 6"/>
    <w:basedOn w:val="a"/>
    <w:next w:val="a"/>
    <w:link w:val="6Char2"/>
    <w:qFormat/>
    <w:rsid w:val="00447426"/>
    <w:pPr>
      <w:keepNext/>
      <w:keepLines/>
      <w:spacing w:before="240" w:after="64" w:line="317" w:lineRule="auto"/>
      <w:outlineLvl w:val="5"/>
    </w:pPr>
    <w:rPr>
      <w:rFonts w:ascii="Cambria" w:hAnsi="Cambria"/>
      <w:b/>
      <w:sz w:val="24"/>
      <w:szCs w:val="20"/>
      <w:lang w:val="x-none" w:eastAsia="x-none"/>
    </w:rPr>
  </w:style>
  <w:style w:type="paragraph" w:styleId="7">
    <w:name w:val="heading 7"/>
    <w:basedOn w:val="a"/>
    <w:next w:val="a"/>
    <w:link w:val="7Char2"/>
    <w:qFormat/>
    <w:rsid w:val="00447426"/>
    <w:pPr>
      <w:keepNext/>
      <w:keepLines/>
      <w:numPr>
        <w:ilvl w:val="6"/>
        <w:numId w:val="10"/>
      </w:numPr>
      <w:tabs>
        <w:tab w:val="clear" w:pos="2940"/>
      </w:tabs>
      <w:adjustRightInd w:val="0"/>
      <w:spacing w:before="240" w:after="64" w:line="320" w:lineRule="atLeast"/>
      <w:ind w:left="0" w:firstLine="0"/>
      <w:textAlignment w:val="baseline"/>
      <w:outlineLvl w:val="6"/>
    </w:pPr>
    <w:rPr>
      <w:b/>
      <w:kern w:val="0"/>
      <w:sz w:val="24"/>
      <w:szCs w:val="20"/>
      <w:lang w:val="x-none" w:eastAsia="x-none"/>
    </w:rPr>
  </w:style>
  <w:style w:type="paragraph" w:styleId="8">
    <w:name w:val="heading 8"/>
    <w:basedOn w:val="a"/>
    <w:next w:val="a"/>
    <w:link w:val="8Char2"/>
    <w:qFormat/>
    <w:rsid w:val="00447426"/>
    <w:pPr>
      <w:keepNext/>
      <w:keepLine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2"/>
    <w:qFormat/>
    <w:rsid w:val="00447426"/>
    <w:pPr>
      <w:keepNext/>
      <w:keepLine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Char">
    <w:name w:val="标题 1 Char"/>
    <w:basedOn w:val="a1"/>
    <w:qFormat/>
    <w:rsid w:val="00447426"/>
    <w:rPr>
      <w:rFonts w:ascii="Times New Roman" w:eastAsia="宋体" w:hAnsi="Times New Roman" w:cs="Times New Roman"/>
      <w:b/>
      <w:bCs/>
      <w:kern w:val="44"/>
      <w:sz w:val="44"/>
      <w:szCs w:val="44"/>
    </w:rPr>
  </w:style>
  <w:style w:type="character" w:customStyle="1" w:styleId="2Char">
    <w:name w:val="标题 2 Char"/>
    <w:basedOn w:val="a1"/>
    <w:qFormat/>
    <w:rsid w:val="00447426"/>
    <w:rPr>
      <w:rFonts w:asciiTheme="majorHAnsi" w:eastAsiaTheme="majorEastAsia" w:hAnsiTheme="majorHAnsi" w:cstheme="majorBidi"/>
      <w:b/>
      <w:bCs/>
      <w:sz w:val="32"/>
      <w:szCs w:val="32"/>
    </w:rPr>
  </w:style>
  <w:style w:type="character" w:customStyle="1" w:styleId="3Char">
    <w:name w:val="标题 3 Char"/>
    <w:basedOn w:val="a1"/>
    <w:qFormat/>
    <w:rsid w:val="00447426"/>
    <w:rPr>
      <w:rFonts w:ascii="Times New Roman" w:eastAsia="宋体" w:hAnsi="Times New Roman" w:cs="Times New Roman"/>
      <w:b/>
      <w:bCs/>
      <w:sz w:val="32"/>
      <w:szCs w:val="32"/>
    </w:rPr>
  </w:style>
  <w:style w:type="character" w:customStyle="1" w:styleId="4Char">
    <w:name w:val="标题 4 Char"/>
    <w:basedOn w:val="a1"/>
    <w:qFormat/>
    <w:rsid w:val="00447426"/>
    <w:rPr>
      <w:rFonts w:asciiTheme="majorHAnsi" w:eastAsiaTheme="majorEastAsia" w:hAnsiTheme="majorHAnsi" w:cstheme="majorBidi"/>
      <w:b/>
      <w:bCs/>
      <w:sz w:val="28"/>
      <w:szCs w:val="28"/>
    </w:rPr>
  </w:style>
  <w:style w:type="character" w:customStyle="1" w:styleId="5Char">
    <w:name w:val="标题 5 Char"/>
    <w:basedOn w:val="a1"/>
    <w:qFormat/>
    <w:rsid w:val="00447426"/>
    <w:rPr>
      <w:rFonts w:ascii="Times New Roman" w:eastAsia="宋体" w:hAnsi="Times New Roman" w:cs="Times New Roman"/>
      <w:b/>
      <w:bCs/>
      <w:sz w:val="28"/>
      <w:szCs w:val="28"/>
    </w:rPr>
  </w:style>
  <w:style w:type="character" w:customStyle="1" w:styleId="6Char">
    <w:name w:val="标题 6 Char"/>
    <w:basedOn w:val="a1"/>
    <w:qFormat/>
    <w:rsid w:val="00447426"/>
    <w:rPr>
      <w:rFonts w:asciiTheme="majorHAnsi" w:eastAsiaTheme="majorEastAsia" w:hAnsiTheme="majorHAnsi" w:cstheme="majorBidi"/>
      <w:b/>
      <w:bCs/>
      <w:sz w:val="24"/>
      <w:szCs w:val="24"/>
    </w:rPr>
  </w:style>
  <w:style w:type="character" w:customStyle="1" w:styleId="7Char">
    <w:name w:val="标题 7 Char"/>
    <w:basedOn w:val="a1"/>
    <w:qFormat/>
    <w:rsid w:val="00447426"/>
    <w:rPr>
      <w:rFonts w:ascii="Times New Roman" w:eastAsia="宋体" w:hAnsi="Times New Roman" w:cs="Times New Roman"/>
      <w:b/>
      <w:bCs/>
      <w:sz w:val="24"/>
      <w:szCs w:val="24"/>
    </w:rPr>
  </w:style>
  <w:style w:type="character" w:customStyle="1" w:styleId="8Char">
    <w:name w:val="标题 8 Char"/>
    <w:basedOn w:val="a1"/>
    <w:qFormat/>
    <w:rsid w:val="00447426"/>
    <w:rPr>
      <w:rFonts w:asciiTheme="majorHAnsi" w:eastAsiaTheme="majorEastAsia" w:hAnsiTheme="majorHAnsi" w:cstheme="majorBidi"/>
      <w:sz w:val="24"/>
      <w:szCs w:val="24"/>
    </w:rPr>
  </w:style>
  <w:style w:type="character" w:customStyle="1" w:styleId="9Char">
    <w:name w:val="标题 9 Char"/>
    <w:basedOn w:val="a1"/>
    <w:qFormat/>
    <w:rsid w:val="00447426"/>
    <w:rPr>
      <w:rFonts w:asciiTheme="majorHAnsi" w:eastAsiaTheme="majorEastAsia" w:hAnsiTheme="majorHAnsi" w:cstheme="majorBidi"/>
      <w:szCs w:val="21"/>
    </w:rPr>
  </w:style>
  <w:style w:type="character" w:styleId="a4">
    <w:name w:val="page number"/>
    <w:qFormat/>
    <w:rsid w:val="00447426"/>
    <w:rPr>
      <w:rFonts w:cs="Times New Roman"/>
    </w:rPr>
  </w:style>
  <w:style w:type="character" w:customStyle="1" w:styleId="textcontents">
    <w:name w:val="textcontents"/>
    <w:qFormat/>
    <w:rsid w:val="00447426"/>
  </w:style>
  <w:style w:type="character" w:styleId="a5">
    <w:name w:val="Emphasis"/>
    <w:qFormat/>
    <w:rsid w:val="00447426"/>
    <w:rPr>
      <w:i/>
    </w:rPr>
  </w:style>
  <w:style w:type="character" w:customStyle="1" w:styleId="10">
    <w:name w:val="明显强调1"/>
    <w:uiPriority w:val="21"/>
    <w:qFormat/>
    <w:rsid w:val="00447426"/>
    <w:rPr>
      <w:b/>
      <w:i/>
      <w:color w:val="4F81BD"/>
    </w:rPr>
  </w:style>
  <w:style w:type="character" w:customStyle="1" w:styleId="Char1">
    <w:name w:val="正文文本缩进 Char1"/>
    <w:aliases w:val="正文文字缩进 Char1,正文文字4 Char1"/>
    <w:uiPriority w:val="99"/>
    <w:semiHidden/>
    <w:qFormat/>
    <w:rsid w:val="00447426"/>
    <w:rPr>
      <w:kern w:val="2"/>
      <w:sz w:val="24"/>
    </w:rPr>
  </w:style>
  <w:style w:type="character" w:customStyle="1" w:styleId="Char3">
    <w:name w:val="页脚 Char3"/>
    <w:link w:val="a6"/>
    <w:uiPriority w:val="99"/>
    <w:qFormat/>
    <w:rsid w:val="00447426"/>
    <w:rPr>
      <w:sz w:val="18"/>
      <w:szCs w:val="18"/>
    </w:rPr>
  </w:style>
  <w:style w:type="character" w:styleId="a7">
    <w:name w:val="FollowedHyperlink"/>
    <w:qFormat/>
    <w:rsid w:val="00447426"/>
    <w:rPr>
      <w:color w:val="800080"/>
      <w:u w:val="single"/>
    </w:rPr>
  </w:style>
  <w:style w:type="character" w:customStyle="1" w:styleId="BodyTextIndentChar">
    <w:name w:val="Body Text Indent Char"/>
    <w:qFormat/>
    <w:locked/>
    <w:rsid w:val="00447426"/>
    <w:rPr>
      <w:kern w:val="2"/>
      <w:sz w:val="24"/>
    </w:rPr>
  </w:style>
  <w:style w:type="character" w:styleId="a8">
    <w:name w:val="Strong"/>
    <w:qFormat/>
    <w:rsid w:val="00447426"/>
    <w:rPr>
      <w:b/>
    </w:rPr>
  </w:style>
  <w:style w:type="character" w:customStyle="1" w:styleId="5CharChar">
    <w:name w:val="标题5 Char Char"/>
    <w:link w:val="50"/>
    <w:qFormat/>
    <w:locked/>
    <w:rsid w:val="00447426"/>
    <w:rPr>
      <w:rFonts w:ascii="Arial" w:hAnsi="Arial"/>
      <w:b/>
      <w:sz w:val="32"/>
    </w:rPr>
  </w:style>
  <w:style w:type="character" w:customStyle="1" w:styleId="2Char4">
    <w:name w:val="正文文本 2 Char4"/>
    <w:link w:val="20"/>
    <w:qFormat/>
    <w:rsid w:val="00447426"/>
    <w:rPr>
      <w:szCs w:val="24"/>
    </w:rPr>
  </w:style>
  <w:style w:type="character" w:customStyle="1" w:styleId="3Char3">
    <w:name w:val="正文文本 3 Char3"/>
    <w:link w:val="30"/>
    <w:qFormat/>
    <w:rsid w:val="00447426"/>
    <w:rPr>
      <w:sz w:val="16"/>
      <w:szCs w:val="16"/>
    </w:rPr>
  </w:style>
  <w:style w:type="character" w:styleId="a9">
    <w:name w:val="Hyperlink"/>
    <w:uiPriority w:val="99"/>
    <w:qFormat/>
    <w:rsid w:val="00447426"/>
    <w:rPr>
      <w:color w:val="0066CC"/>
      <w:u w:val="none"/>
    </w:rPr>
  </w:style>
  <w:style w:type="character" w:styleId="aa">
    <w:name w:val="annotation reference"/>
    <w:unhideWhenUsed/>
    <w:qFormat/>
    <w:rsid w:val="00447426"/>
    <w:rPr>
      <w:rFonts w:ascii="Times New Roman" w:hAnsi="Times New Roman"/>
      <w:sz w:val="21"/>
    </w:rPr>
  </w:style>
  <w:style w:type="character" w:customStyle="1" w:styleId="Char4">
    <w:name w:val="正文文本 Char4"/>
    <w:link w:val="ab"/>
    <w:qFormat/>
    <w:rsid w:val="00447426"/>
    <w:rPr>
      <w:szCs w:val="24"/>
    </w:rPr>
  </w:style>
  <w:style w:type="character" w:customStyle="1" w:styleId="Char10">
    <w:name w:val="标题 Char1"/>
    <w:uiPriority w:val="10"/>
    <w:qFormat/>
    <w:rsid w:val="00447426"/>
    <w:rPr>
      <w:rFonts w:ascii="Cambria" w:hAnsi="Cambria"/>
      <w:b/>
      <w:kern w:val="2"/>
      <w:sz w:val="32"/>
    </w:rPr>
  </w:style>
  <w:style w:type="character" w:customStyle="1" w:styleId="BodyTextIndent2Char">
    <w:name w:val="Body Text Indent 2 Char"/>
    <w:qFormat/>
    <w:locked/>
    <w:rsid w:val="00447426"/>
    <w:rPr>
      <w:rFonts w:ascii="宋体"/>
      <w:kern w:val="2"/>
      <w:sz w:val="30"/>
    </w:rPr>
  </w:style>
  <w:style w:type="character" w:customStyle="1" w:styleId="1Char2">
    <w:name w:val="标题 1 Char2"/>
    <w:link w:val="1"/>
    <w:qFormat/>
    <w:locked/>
    <w:rsid w:val="00447426"/>
    <w:rPr>
      <w:rFonts w:ascii="Calibri" w:eastAsia="仿宋" w:hAnsi="Calibri" w:cs="Times New Roman"/>
      <w:b/>
      <w:kern w:val="44"/>
      <w:sz w:val="32"/>
      <w:szCs w:val="20"/>
      <w:lang w:val="x-none" w:eastAsia="x-none"/>
    </w:rPr>
  </w:style>
  <w:style w:type="character" w:customStyle="1" w:styleId="7Char2">
    <w:name w:val="标题 7 Char2"/>
    <w:link w:val="7"/>
    <w:qFormat/>
    <w:locked/>
    <w:rsid w:val="00447426"/>
    <w:rPr>
      <w:rFonts w:ascii="Times New Roman" w:eastAsia="宋体" w:hAnsi="Times New Roman" w:cs="Times New Roman"/>
      <w:b/>
      <w:kern w:val="0"/>
      <w:sz w:val="24"/>
      <w:szCs w:val="20"/>
      <w:lang w:val="x-none" w:eastAsia="x-none"/>
    </w:rPr>
  </w:style>
  <w:style w:type="character" w:customStyle="1" w:styleId="BalloonTextChar">
    <w:name w:val="Balloon Text Char"/>
    <w:qFormat/>
    <w:locked/>
    <w:rsid w:val="00447426"/>
    <w:rPr>
      <w:rFonts w:eastAsia="宋体"/>
      <w:kern w:val="2"/>
      <w:sz w:val="18"/>
      <w:lang w:val="en-US" w:eastAsia="zh-CN"/>
    </w:rPr>
  </w:style>
  <w:style w:type="character" w:customStyle="1" w:styleId="QuoteChar">
    <w:name w:val="Quote Char"/>
    <w:qFormat/>
    <w:locked/>
    <w:rsid w:val="00447426"/>
    <w:rPr>
      <w:i/>
      <w:color w:val="000000"/>
      <w:kern w:val="2"/>
      <w:sz w:val="22"/>
    </w:rPr>
  </w:style>
  <w:style w:type="character" w:customStyle="1" w:styleId="8Char2">
    <w:name w:val="标题 8 Char2"/>
    <w:link w:val="8"/>
    <w:qFormat/>
    <w:locked/>
    <w:rsid w:val="00447426"/>
    <w:rPr>
      <w:rFonts w:ascii="Arial" w:eastAsia="黑体" w:hAnsi="Arial" w:cs="Times New Roman"/>
      <w:kern w:val="0"/>
      <w:sz w:val="24"/>
      <w:szCs w:val="20"/>
      <w:lang w:val="x-none" w:eastAsia="x-none"/>
    </w:rPr>
  </w:style>
  <w:style w:type="character" w:customStyle="1" w:styleId="IntenseQuoteChar">
    <w:name w:val="Intense Quote Char"/>
    <w:qFormat/>
    <w:locked/>
    <w:rsid w:val="00447426"/>
    <w:rPr>
      <w:b/>
      <w:i/>
      <w:color w:val="4F81BD"/>
      <w:kern w:val="2"/>
      <w:sz w:val="22"/>
    </w:rPr>
  </w:style>
  <w:style w:type="character" w:customStyle="1" w:styleId="Char40">
    <w:name w:val="文档结构图 Char4"/>
    <w:link w:val="ac"/>
    <w:qFormat/>
    <w:rsid w:val="00447426"/>
    <w:rPr>
      <w:sz w:val="16"/>
      <w:szCs w:val="16"/>
      <w:shd w:val="clear" w:color="auto" w:fill="000080"/>
    </w:rPr>
  </w:style>
  <w:style w:type="character" w:customStyle="1" w:styleId="Char11">
    <w:name w:val="副标题 Char1"/>
    <w:uiPriority w:val="11"/>
    <w:qFormat/>
    <w:rsid w:val="00447426"/>
    <w:rPr>
      <w:rFonts w:ascii="Cambria" w:hAnsi="Cambria"/>
      <w:b/>
      <w:kern w:val="28"/>
      <w:sz w:val="32"/>
    </w:rPr>
  </w:style>
  <w:style w:type="character" w:customStyle="1" w:styleId="4Char0">
    <w:name w:val="标题4 Char"/>
    <w:qFormat/>
    <w:rsid w:val="00447426"/>
    <w:rPr>
      <w:rFonts w:ascii="Calibri Light" w:eastAsia="Times New Roman" w:hAnsi="Calibri Light" w:cs="Calibri Light"/>
      <w:b/>
      <w:kern w:val="44"/>
      <w:sz w:val="44"/>
      <w:szCs w:val="44"/>
    </w:rPr>
  </w:style>
  <w:style w:type="character" w:customStyle="1" w:styleId="4Char2">
    <w:name w:val="标题 4 Char2"/>
    <w:link w:val="4"/>
    <w:qFormat/>
    <w:locked/>
    <w:rsid w:val="00447426"/>
    <w:rPr>
      <w:rFonts w:ascii="Cambria" w:eastAsia="宋体" w:hAnsi="Cambria" w:cs="Times New Roman"/>
      <w:sz w:val="28"/>
      <w:szCs w:val="20"/>
      <w:lang w:val="x-none" w:eastAsia="x-none"/>
    </w:rPr>
  </w:style>
  <w:style w:type="character" w:customStyle="1" w:styleId="9Char2">
    <w:name w:val="标题 9 Char2"/>
    <w:link w:val="9"/>
    <w:qFormat/>
    <w:locked/>
    <w:rsid w:val="00447426"/>
    <w:rPr>
      <w:rFonts w:ascii="Arial" w:eastAsia="黑体" w:hAnsi="Arial" w:cs="Times New Roman"/>
      <w:kern w:val="0"/>
      <w:szCs w:val="20"/>
      <w:lang w:val="x-none" w:eastAsia="x-none"/>
    </w:rPr>
  </w:style>
  <w:style w:type="character" w:customStyle="1" w:styleId="FooterChar">
    <w:name w:val="Footer Char"/>
    <w:uiPriority w:val="99"/>
    <w:qFormat/>
    <w:locked/>
    <w:rsid w:val="00447426"/>
    <w:rPr>
      <w:kern w:val="2"/>
      <w:sz w:val="18"/>
    </w:rPr>
  </w:style>
  <w:style w:type="character" w:customStyle="1" w:styleId="IntenseQuoteChar1">
    <w:name w:val="Intense Quote Char1"/>
    <w:link w:val="11"/>
    <w:uiPriority w:val="30"/>
    <w:qFormat/>
    <w:rsid w:val="00447426"/>
    <w:rPr>
      <w:b/>
      <w:bCs/>
      <w:i/>
      <w:iCs/>
      <w:color w:val="4F81BD"/>
      <w:szCs w:val="24"/>
    </w:rPr>
  </w:style>
  <w:style w:type="character" w:customStyle="1" w:styleId="Char41">
    <w:name w:val="日期 Char4"/>
    <w:link w:val="ad"/>
    <w:qFormat/>
    <w:rsid w:val="00447426"/>
    <w:rPr>
      <w:szCs w:val="24"/>
    </w:rPr>
  </w:style>
  <w:style w:type="character" w:customStyle="1" w:styleId="Char12">
    <w:name w:val="正文文本 Char1"/>
    <w:aliases w:val="手改 Char1"/>
    <w:qFormat/>
    <w:rsid w:val="00447426"/>
    <w:rPr>
      <w:kern w:val="2"/>
      <w:sz w:val="24"/>
    </w:rPr>
  </w:style>
  <w:style w:type="character" w:customStyle="1" w:styleId="Char13">
    <w:name w:val="文档结构图 Char1"/>
    <w:qFormat/>
    <w:rsid w:val="00447426"/>
    <w:rPr>
      <w:rFonts w:ascii="宋体"/>
      <w:kern w:val="2"/>
      <w:sz w:val="18"/>
    </w:rPr>
  </w:style>
  <w:style w:type="character" w:customStyle="1" w:styleId="Char14">
    <w:name w:val="日期 Char1"/>
    <w:qFormat/>
    <w:rsid w:val="00447426"/>
    <w:rPr>
      <w:kern w:val="2"/>
      <w:sz w:val="22"/>
    </w:rPr>
  </w:style>
  <w:style w:type="character" w:customStyle="1" w:styleId="CommentSubjectChar">
    <w:name w:val="Comment Subject Char"/>
    <w:qFormat/>
    <w:locked/>
    <w:rsid w:val="00447426"/>
    <w:rPr>
      <w:b/>
      <w:kern w:val="2"/>
      <w:sz w:val="24"/>
    </w:rPr>
  </w:style>
  <w:style w:type="character" w:customStyle="1" w:styleId="5Char2">
    <w:name w:val="标题 5 Char2"/>
    <w:link w:val="5"/>
    <w:qFormat/>
    <w:locked/>
    <w:rsid w:val="00447426"/>
    <w:rPr>
      <w:rFonts w:ascii="Calibri" w:eastAsia="宋体" w:hAnsi="Calibri" w:cs="Times New Roman"/>
      <w:b/>
      <w:sz w:val="28"/>
      <w:szCs w:val="20"/>
      <w:lang w:val="x-none" w:eastAsia="x-none"/>
    </w:rPr>
  </w:style>
  <w:style w:type="character" w:customStyle="1" w:styleId="Char15">
    <w:name w:val="引用 Char1"/>
    <w:uiPriority w:val="99"/>
    <w:qFormat/>
    <w:rsid w:val="00447426"/>
    <w:rPr>
      <w:i/>
      <w:color w:val="000000"/>
      <w:kern w:val="2"/>
      <w:sz w:val="24"/>
    </w:rPr>
  </w:style>
  <w:style w:type="character" w:customStyle="1" w:styleId="DocumentMapChar">
    <w:name w:val="Document Map Char"/>
    <w:qFormat/>
    <w:locked/>
    <w:rsid w:val="00447426"/>
    <w:rPr>
      <w:kern w:val="2"/>
      <w:sz w:val="24"/>
      <w:shd w:val="clear" w:color="auto" w:fill="000080"/>
    </w:rPr>
  </w:style>
  <w:style w:type="character" w:customStyle="1" w:styleId="Heading1Char">
    <w:name w:val="Heading 1 Char"/>
    <w:qFormat/>
    <w:locked/>
    <w:rsid w:val="00447426"/>
    <w:rPr>
      <w:rFonts w:eastAsia="黑体"/>
      <w:b/>
      <w:kern w:val="44"/>
      <w:sz w:val="32"/>
    </w:rPr>
  </w:style>
  <w:style w:type="character" w:customStyle="1" w:styleId="QuoteChar1">
    <w:name w:val="Quote Char1"/>
    <w:link w:val="12"/>
    <w:uiPriority w:val="29"/>
    <w:qFormat/>
    <w:rsid w:val="00447426"/>
    <w:rPr>
      <w:i/>
      <w:iCs/>
      <w:color w:val="000000"/>
      <w:szCs w:val="24"/>
    </w:rPr>
  </w:style>
  <w:style w:type="character" w:customStyle="1" w:styleId="Char30">
    <w:name w:val="标题 Char3"/>
    <w:link w:val="a0"/>
    <w:qFormat/>
    <w:rsid w:val="00447426"/>
    <w:rPr>
      <w:rFonts w:ascii="Cambria" w:hAnsi="Cambria" w:cs="Times New Roman"/>
      <w:b/>
      <w:bCs/>
      <w:sz w:val="32"/>
      <w:szCs w:val="32"/>
    </w:rPr>
  </w:style>
  <w:style w:type="character" w:customStyle="1" w:styleId="Char31">
    <w:name w:val="副标题 Char3"/>
    <w:link w:val="ae"/>
    <w:qFormat/>
    <w:rsid w:val="00447426"/>
    <w:rPr>
      <w:rFonts w:ascii="Cambria" w:hAnsi="Cambria" w:cs="Times New Roman"/>
      <w:b/>
      <w:bCs/>
      <w:kern w:val="28"/>
      <w:sz w:val="32"/>
      <w:szCs w:val="32"/>
    </w:rPr>
  </w:style>
  <w:style w:type="character" w:customStyle="1" w:styleId="3Char2">
    <w:name w:val="标题 3 Char2"/>
    <w:link w:val="3"/>
    <w:qFormat/>
    <w:locked/>
    <w:rsid w:val="00447426"/>
    <w:rPr>
      <w:rFonts w:ascii="Calibri" w:eastAsia="仿宋" w:hAnsi="Calibri" w:cs="Times New Roman"/>
      <w:b/>
      <w:sz w:val="32"/>
      <w:szCs w:val="20"/>
    </w:rPr>
  </w:style>
  <w:style w:type="character" w:customStyle="1" w:styleId="BodyTextChar">
    <w:name w:val="Body Text Char"/>
    <w:qFormat/>
    <w:locked/>
    <w:rsid w:val="00447426"/>
    <w:rPr>
      <w:kern w:val="2"/>
      <w:sz w:val="24"/>
    </w:rPr>
  </w:style>
  <w:style w:type="character" w:customStyle="1" w:styleId="Char42">
    <w:name w:val="批注主题 Char4"/>
    <w:link w:val="af"/>
    <w:qFormat/>
    <w:rsid w:val="00447426"/>
    <w:rPr>
      <w:b/>
      <w:bCs/>
      <w:szCs w:val="24"/>
    </w:rPr>
  </w:style>
  <w:style w:type="character" w:customStyle="1" w:styleId="BodyTextIndent3Char">
    <w:name w:val="Body Text Indent 3 Char"/>
    <w:qFormat/>
    <w:locked/>
    <w:rsid w:val="00447426"/>
    <w:rPr>
      <w:kern w:val="2"/>
      <w:sz w:val="16"/>
    </w:rPr>
  </w:style>
  <w:style w:type="character" w:customStyle="1" w:styleId="TitleChar">
    <w:name w:val="Title Char"/>
    <w:qFormat/>
    <w:locked/>
    <w:rsid w:val="00447426"/>
    <w:rPr>
      <w:rFonts w:ascii="Cambria" w:hAnsi="Cambria"/>
      <w:b/>
      <w:kern w:val="2"/>
      <w:sz w:val="32"/>
    </w:rPr>
  </w:style>
  <w:style w:type="character" w:customStyle="1" w:styleId="CommentTextChar">
    <w:name w:val="Comment Text Char"/>
    <w:qFormat/>
    <w:locked/>
    <w:rsid w:val="00447426"/>
    <w:rPr>
      <w:kern w:val="2"/>
      <w:sz w:val="24"/>
    </w:rPr>
  </w:style>
  <w:style w:type="character" w:customStyle="1" w:styleId="Char16">
    <w:name w:val="批注框文本 Char1"/>
    <w:qFormat/>
    <w:rsid w:val="00447426"/>
    <w:rPr>
      <w:kern w:val="2"/>
      <w:sz w:val="18"/>
    </w:rPr>
  </w:style>
  <w:style w:type="character" w:customStyle="1" w:styleId="2Char3">
    <w:name w:val="正文文本缩进 2 Char3"/>
    <w:link w:val="21"/>
    <w:qFormat/>
    <w:rsid w:val="00447426"/>
    <w:rPr>
      <w:szCs w:val="24"/>
    </w:rPr>
  </w:style>
  <w:style w:type="character" w:customStyle="1" w:styleId="6Char2">
    <w:name w:val="标题 6 Char2"/>
    <w:link w:val="6"/>
    <w:qFormat/>
    <w:locked/>
    <w:rsid w:val="00447426"/>
    <w:rPr>
      <w:rFonts w:ascii="Cambria" w:eastAsia="宋体" w:hAnsi="Cambria" w:cs="Times New Roman"/>
      <w:b/>
      <w:sz w:val="24"/>
      <w:szCs w:val="20"/>
      <w:lang w:val="x-none" w:eastAsia="x-none"/>
    </w:rPr>
  </w:style>
  <w:style w:type="character" w:customStyle="1" w:styleId="BodyText2Char">
    <w:name w:val="Body Text 2 Char"/>
    <w:qFormat/>
    <w:locked/>
    <w:rsid w:val="00447426"/>
    <w:rPr>
      <w:rFonts w:ascii="宋体"/>
      <w:sz w:val="24"/>
    </w:rPr>
  </w:style>
  <w:style w:type="character" w:customStyle="1" w:styleId="Char17">
    <w:name w:val="明显引用 Char1"/>
    <w:uiPriority w:val="99"/>
    <w:qFormat/>
    <w:rsid w:val="00447426"/>
    <w:rPr>
      <w:b/>
      <w:i/>
      <w:color w:val="4F81BD"/>
      <w:kern w:val="2"/>
      <w:sz w:val="24"/>
    </w:rPr>
  </w:style>
  <w:style w:type="character" w:customStyle="1" w:styleId="Char2">
    <w:name w:val="正文缩进 Char2"/>
    <w:aliases w:val="表正文 Char2,正文非缩进 Char2,特点 Char2,首行缩进 Char,四号 Char2,段1 Char2,缩进 Char2,ALT+Z Char2,正文不缩进 Char2,正文(首行缩进两字) Char,正文(首行缩进两字)1 Char,正文编号 Char1,±íÕýÎÄ Char,ÕýÎÄ·ÇËõ½ø Char,±í Char,正文双线 Char,正文缩进（首行缩进两字） Char,中文正文 Char,contents Char,正文文字首行缩进 Char"/>
    <w:link w:val="af0"/>
    <w:qFormat/>
    <w:locked/>
    <w:rsid w:val="00447426"/>
  </w:style>
  <w:style w:type="character" w:customStyle="1" w:styleId="13">
    <w:name w:val="明显参考1"/>
    <w:uiPriority w:val="32"/>
    <w:qFormat/>
    <w:rsid w:val="00447426"/>
    <w:rPr>
      <w:b/>
      <w:smallCaps/>
      <w:color w:val="C0504D"/>
      <w:spacing w:val="5"/>
      <w:u w:val="single"/>
    </w:rPr>
  </w:style>
  <w:style w:type="character" w:customStyle="1" w:styleId="Char32">
    <w:name w:val="批注文字 Char3"/>
    <w:link w:val="af1"/>
    <w:qFormat/>
    <w:rsid w:val="00447426"/>
    <w:rPr>
      <w:szCs w:val="24"/>
    </w:rPr>
  </w:style>
  <w:style w:type="character" w:customStyle="1" w:styleId="aspnetdisabled">
    <w:name w:val="aspnetdisabled"/>
    <w:qFormat/>
    <w:rsid w:val="00447426"/>
  </w:style>
  <w:style w:type="character" w:customStyle="1" w:styleId="Char33">
    <w:name w:val="页眉 Char3"/>
    <w:link w:val="af2"/>
    <w:qFormat/>
    <w:rsid w:val="00447426"/>
    <w:rPr>
      <w:sz w:val="18"/>
      <w:szCs w:val="18"/>
    </w:rPr>
  </w:style>
  <w:style w:type="character" w:customStyle="1" w:styleId="Char34">
    <w:name w:val="纯文本 Char3"/>
    <w:aliases w:val="普通文字 Char Char3,纯文本 Char Char Char1,普通文字 Char Char Char1,普通文字 Char2"/>
    <w:link w:val="af3"/>
    <w:qFormat/>
    <w:rsid w:val="00447426"/>
    <w:rPr>
      <w:rFonts w:ascii="宋体" w:hAnsi="Courier New" w:cs="Courier New"/>
      <w:szCs w:val="21"/>
    </w:rPr>
  </w:style>
  <w:style w:type="character" w:customStyle="1" w:styleId="CharChar">
    <w:name w:val="批注文字 Char Char"/>
    <w:qFormat/>
    <w:rsid w:val="00447426"/>
    <w:rPr>
      <w:rFonts w:ascii="宋体" w:eastAsia="宋体" w:hAnsi="Times New Roman"/>
      <w:sz w:val="20"/>
    </w:rPr>
  </w:style>
  <w:style w:type="character" w:customStyle="1" w:styleId="Char35">
    <w:name w:val="正文文本缩进 Char3"/>
    <w:link w:val="af4"/>
    <w:qFormat/>
    <w:rsid w:val="00447426"/>
    <w:rPr>
      <w:szCs w:val="24"/>
    </w:rPr>
  </w:style>
  <w:style w:type="character" w:customStyle="1" w:styleId="2Char2">
    <w:name w:val="标题 2 Char2"/>
    <w:link w:val="2"/>
    <w:qFormat/>
    <w:locked/>
    <w:rsid w:val="00447426"/>
    <w:rPr>
      <w:rFonts w:ascii="Arial" w:eastAsia="宋体" w:hAnsi="Arial" w:cs="Times New Roman"/>
      <w:sz w:val="32"/>
      <w:szCs w:val="20"/>
      <w:lang w:val="x-none" w:eastAsia="x-none"/>
    </w:rPr>
  </w:style>
  <w:style w:type="character" w:customStyle="1" w:styleId="BodyText3Char">
    <w:name w:val="Body Text 3 Char"/>
    <w:qFormat/>
    <w:locked/>
    <w:rsid w:val="00447426"/>
    <w:rPr>
      <w:rFonts w:ascii="宋体" w:eastAsia="宋体"/>
      <w:sz w:val="24"/>
    </w:rPr>
  </w:style>
  <w:style w:type="character" w:customStyle="1" w:styleId="14">
    <w:name w:val="书籍标题1"/>
    <w:uiPriority w:val="33"/>
    <w:qFormat/>
    <w:rsid w:val="00447426"/>
    <w:rPr>
      <w:b/>
      <w:smallCaps/>
      <w:spacing w:val="5"/>
    </w:rPr>
  </w:style>
  <w:style w:type="character" w:customStyle="1" w:styleId="15">
    <w:name w:val="不明显参考1"/>
    <w:uiPriority w:val="31"/>
    <w:qFormat/>
    <w:rsid w:val="00447426"/>
    <w:rPr>
      <w:smallCaps/>
      <w:color w:val="C0504D"/>
      <w:u w:val="single"/>
    </w:rPr>
  </w:style>
  <w:style w:type="character" w:customStyle="1" w:styleId="3Char30">
    <w:name w:val="正文文本缩进 3 Char3"/>
    <w:link w:val="31"/>
    <w:qFormat/>
    <w:rsid w:val="00447426"/>
    <w:rPr>
      <w:sz w:val="16"/>
      <w:szCs w:val="16"/>
    </w:rPr>
  </w:style>
  <w:style w:type="character" w:customStyle="1" w:styleId="HeaderChar">
    <w:name w:val="Header Char"/>
    <w:qFormat/>
    <w:locked/>
    <w:rsid w:val="00447426"/>
    <w:rPr>
      <w:rFonts w:eastAsia="宋体"/>
      <w:kern w:val="2"/>
      <w:sz w:val="18"/>
      <w:lang w:val="en-US" w:eastAsia="zh-CN"/>
    </w:rPr>
  </w:style>
  <w:style w:type="character" w:customStyle="1" w:styleId="text1">
    <w:name w:val="text1"/>
    <w:qFormat/>
    <w:rsid w:val="00447426"/>
    <w:rPr>
      <w:spacing w:val="8"/>
      <w:sz w:val="21"/>
    </w:rPr>
  </w:style>
  <w:style w:type="character" w:customStyle="1" w:styleId="Char18">
    <w:name w:val="批注主题 Char1"/>
    <w:qFormat/>
    <w:rsid w:val="00447426"/>
    <w:rPr>
      <w:b/>
      <w:kern w:val="2"/>
      <w:sz w:val="22"/>
    </w:rPr>
  </w:style>
  <w:style w:type="character" w:customStyle="1" w:styleId="1Char0">
    <w:name w:val="样式1 Char"/>
    <w:link w:val="16"/>
    <w:qFormat/>
    <w:locked/>
    <w:rsid w:val="00447426"/>
    <w:rPr>
      <w:rFonts w:ascii="宋体" w:eastAsia="宋体"/>
    </w:rPr>
  </w:style>
  <w:style w:type="character" w:customStyle="1" w:styleId="CommentTextChar1">
    <w:name w:val="Comment Text Char1"/>
    <w:qFormat/>
    <w:locked/>
    <w:rsid w:val="00447426"/>
    <w:rPr>
      <w:kern w:val="2"/>
      <w:sz w:val="24"/>
    </w:rPr>
  </w:style>
  <w:style w:type="character" w:customStyle="1" w:styleId="PlainTextChar">
    <w:name w:val="Plain Text Char"/>
    <w:qFormat/>
    <w:locked/>
    <w:rsid w:val="00447426"/>
    <w:rPr>
      <w:rFonts w:ascii="宋体" w:hAnsi="Courier New"/>
      <w:kern w:val="2"/>
      <w:sz w:val="21"/>
    </w:rPr>
  </w:style>
  <w:style w:type="character" w:customStyle="1" w:styleId="17">
    <w:name w:val="不明显强调1"/>
    <w:uiPriority w:val="19"/>
    <w:qFormat/>
    <w:rsid w:val="00447426"/>
    <w:rPr>
      <w:i/>
      <w:color w:val="808080"/>
    </w:rPr>
  </w:style>
  <w:style w:type="character" w:customStyle="1" w:styleId="Heading3Char">
    <w:name w:val="Heading 3 Char"/>
    <w:qFormat/>
    <w:locked/>
    <w:rsid w:val="00447426"/>
    <w:rPr>
      <w:rFonts w:eastAsia="宋体"/>
      <w:b/>
      <w:kern w:val="2"/>
      <w:sz w:val="32"/>
      <w:lang w:val="en-US" w:eastAsia="zh-CN"/>
    </w:rPr>
  </w:style>
  <w:style w:type="character" w:customStyle="1" w:styleId="Char43">
    <w:name w:val="批注框文本 Char4"/>
    <w:link w:val="af5"/>
    <w:qFormat/>
    <w:rsid w:val="00447426"/>
    <w:rPr>
      <w:sz w:val="16"/>
      <w:szCs w:val="16"/>
    </w:rPr>
  </w:style>
  <w:style w:type="character" w:customStyle="1" w:styleId="DateChar">
    <w:name w:val="Date Char"/>
    <w:qFormat/>
    <w:locked/>
    <w:rsid w:val="00447426"/>
    <w:rPr>
      <w:kern w:val="2"/>
      <w:sz w:val="24"/>
    </w:rPr>
  </w:style>
  <w:style w:type="character" w:customStyle="1" w:styleId="SubtitleChar">
    <w:name w:val="Subtitle Char"/>
    <w:qFormat/>
    <w:locked/>
    <w:rsid w:val="00447426"/>
    <w:rPr>
      <w:rFonts w:ascii="Cambria" w:hAnsi="Cambria"/>
      <w:b/>
      <w:kern w:val="28"/>
      <w:sz w:val="32"/>
    </w:rPr>
  </w:style>
  <w:style w:type="paragraph" w:styleId="60">
    <w:name w:val="toc 6"/>
    <w:basedOn w:val="a"/>
    <w:next w:val="a"/>
    <w:uiPriority w:val="39"/>
    <w:qFormat/>
    <w:rsid w:val="00447426"/>
    <w:pPr>
      <w:ind w:left="1050"/>
      <w:jc w:val="left"/>
    </w:pPr>
    <w:rPr>
      <w:sz w:val="18"/>
      <w:szCs w:val="18"/>
    </w:rPr>
  </w:style>
  <w:style w:type="paragraph" w:styleId="ae">
    <w:name w:val="Subtitle"/>
    <w:basedOn w:val="a"/>
    <w:next w:val="a"/>
    <w:link w:val="Char31"/>
    <w:qFormat/>
    <w:rsid w:val="00447426"/>
    <w:pPr>
      <w:spacing w:before="240" w:after="60" w:line="312" w:lineRule="auto"/>
      <w:jc w:val="center"/>
      <w:outlineLvl w:val="1"/>
    </w:pPr>
    <w:rPr>
      <w:rFonts w:ascii="Cambria" w:eastAsiaTheme="minorEastAsia" w:hAnsi="Cambria"/>
      <w:b/>
      <w:bCs/>
      <w:kern w:val="28"/>
      <w:sz w:val="32"/>
      <w:szCs w:val="32"/>
    </w:rPr>
  </w:style>
  <w:style w:type="character" w:customStyle="1" w:styleId="Char">
    <w:name w:val="副标题 Char"/>
    <w:basedOn w:val="a1"/>
    <w:qFormat/>
    <w:rsid w:val="00447426"/>
    <w:rPr>
      <w:rFonts w:asciiTheme="majorHAnsi" w:eastAsia="宋体" w:hAnsiTheme="majorHAnsi" w:cstheme="majorBidi"/>
      <w:b/>
      <w:bCs/>
      <w:kern w:val="28"/>
      <w:sz w:val="32"/>
      <w:szCs w:val="32"/>
    </w:rPr>
  </w:style>
  <w:style w:type="paragraph" w:styleId="af6">
    <w:name w:val="caption"/>
    <w:basedOn w:val="a"/>
    <w:next w:val="a"/>
    <w:qFormat/>
    <w:rsid w:val="00447426"/>
    <w:pPr>
      <w:adjustRightInd w:val="0"/>
      <w:spacing w:before="152" w:after="160" w:line="360" w:lineRule="atLeast"/>
      <w:jc w:val="left"/>
      <w:textAlignment w:val="baseline"/>
    </w:pPr>
    <w:rPr>
      <w:rFonts w:ascii="Arial" w:eastAsia="黑体" w:hAnsi="Arial"/>
      <w:spacing w:val="20"/>
      <w:kern w:val="21"/>
      <w:sz w:val="24"/>
      <w:szCs w:val="20"/>
    </w:rPr>
  </w:style>
  <w:style w:type="paragraph" w:styleId="af3">
    <w:name w:val="Plain Text"/>
    <w:aliases w:val="普通文字 Char,纯文本 Char Char,普通文字 Char Char,普通文字"/>
    <w:basedOn w:val="a"/>
    <w:link w:val="Char34"/>
    <w:qFormat/>
    <w:rsid w:val="00447426"/>
    <w:rPr>
      <w:rFonts w:ascii="宋体" w:eastAsiaTheme="minorEastAsia" w:hAnsi="Courier New" w:cs="Courier New"/>
      <w:szCs w:val="21"/>
    </w:rPr>
  </w:style>
  <w:style w:type="character" w:customStyle="1" w:styleId="Char0">
    <w:name w:val="纯文本 Char"/>
    <w:aliases w:val="普通文字 Char Char1,纯文本 Char Char Char,普通文字 Char Char Char,普通文字 Char1,纯文本 Char Char1,普通文字 Char Char2,普通文字 Char Char Char Char1,普通文字 Char Char Char Char Char Char Char Char Char,普通文字 Char Char Char Char Char Char Char Char1,孙普文字 Char"/>
    <w:basedOn w:val="a1"/>
    <w:qFormat/>
    <w:rsid w:val="00447426"/>
    <w:rPr>
      <w:rFonts w:ascii="宋体" w:eastAsia="宋体" w:hAnsi="Courier New" w:cs="Courier New"/>
      <w:szCs w:val="21"/>
    </w:rPr>
  </w:style>
  <w:style w:type="paragraph" w:styleId="af7">
    <w:name w:val="Block Text"/>
    <w:basedOn w:val="a"/>
    <w:qFormat/>
    <w:rsid w:val="00447426"/>
    <w:pPr>
      <w:tabs>
        <w:tab w:val="left" w:pos="-540"/>
      </w:tabs>
      <w:spacing w:line="420" w:lineRule="exact"/>
      <w:ind w:leftChars="-171" w:left="-359" w:rightChars="-294" w:right="-617" w:firstLineChars="224" w:firstLine="538"/>
    </w:pPr>
    <w:rPr>
      <w:sz w:val="24"/>
    </w:rPr>
  </w:style>
  <w:style w:type="paragraph" w:styleId="ac">
    <w:name w:val="Document Map"/>
    <w:basedOn w:val="a"/>
    <w:link w:val="Char40"/>
    <w:qFormat/>
    <w:rsid w:val="00447426"/>
    <w:pPr>
      <w:shd w:val="clear" w:color="auto" w:fill="000080"/>
    </w:pPr>
    <w:rPr>
      <w:rFonts w:asciiTheme="minorHAnsi" w:eastAsiaTheme="minorEastAsia" w:hAnsiTheme="minorHAnsi" w:cstheme="minorBidi"/>
      <w:sz w:val="16"/>
      <w:szCs w:val="16"/>
    </w:rPr>
  </w:style>
  <w:style w:type="character" w:customStyle="1" w:styleId="Char5">
    <w:name w:val="文档结构图 Char"/>
    <w:basedOn w:val="a1"/>
    <w:qFormat/>
    <w:rsid w:val="00447426"/>
    <w:rPr>
      <w:rFonts w:ascii="宋体" w:eastAsia="宋体" w:hAnsi="Times New Roman" w:cs="Times New Roman"/>
      <w:sz w:val="18"/>
      <w:szCs w:val="18"/>
    </w:rPr>
  </w:style>
  <w:style w:type="paragraph" w:styleId="21">
    <w:name w:val="Body Text Indent 2"/>
    <w:basedOn w:val="a"/>
    <w:link w:val="2Char3"/>
    <w:qFormat/>
    <w:rsid w:val="00447426"/>
    <w:pPr>
      <w:spacing w:line="360" w:lineRule="auto"/>
      <w:ind w:firstLine="600"/>
    </w:pPr>
    <w:rPr>
      <w:rFonts w:asciiTheme="minorHAnsi" w:eastAsiaTheme="minorEastAsia" w:hAnsiTheme="minorHAnsi" w:cstheme="minorBidi"/>
    </w:rPr>
  </w:style>
  <w:style w:type="character" w:customStyle="1" w:styleId="2Char0">
    <w:name w:val="正文文本缩进 2 Char"/>
    <w:basedOn w:val="a1"/>
    <w:qFormat/>
    <w:rsid w:val="00447426"/>
    <w:rPr>
      <w:rFonts w:ascii="Times New Roman" w:eastAsia="宋体" w:hAnsi="Times New Roman" w:cs="Times New Roman"/>
      <w:szCs w:val="24"/>
    </w:rPr>
  </w:style>
  <w:style w:type="paragraph" w:styleId="32">
    <w:name w:val="toc 3"/>
    <w:basedOn w:val="a"/>
    <w:next w:val="a"/>
    <w:uiPriority w:val="39"/>
    <w:qFormat/>
    <w:rsid w:val="00447426"/>
    <w:pPr>
      <w:tabs>
        <w:tab w:val="right" w:leader="dot" w:pos="8494"/>
      </w:tabs>
      <w:spacing w:line="360" w:lineRule="auto"/>
      <w:ind w:left="540"/>
      <w:jc w:val="left"/>
    </w:pPr>
    <w:rPr>
      <w:rFonts w:ascii="宋体" w:hAnsi="宋体"/>
      <w:iCs/>
      <w:sz w:val="24"/>
    </w:rPr>
  </w:style>
  <w:style w:type="paragraph" w:styleId="ab">
    <w:name w:val="Body Text"/>
    <w:basedOn w:val="a"/>
    <w:link w:val="Char4"/>
    <w:qFormat/>
    <w:rsid w:val="00447426"/>
    <w:pPr>
      <w:spacing w:after="120"/>
    </w:pPr>
    <w:rPr>
      <w:rFonts w:asciiTheme="minorHAnsi" w:eastAsiaTheme="minorEastAsia" w:hAnsiTheme="minorHAnsi" w:cstheme="minorBidi"/>
    </w:rPr>
  </w:style>
  <w:style w:type="character" w:customStyle="1" w:styleId="Char6">
    <w:name w:val="正文文本 Char"/>
    <w:basedOn w:val="a1"/>
    <w:qFormat/>
    <w:rsid w:val="00447426"/>
    <w:rPr>
      <w:rFonts w:ascii="Times New Roman" w:eastAsia="宋体" w:hAnsi="Times New Roman" w:cs="Times New Roman"/>
      <w:szCs w:val="24"/>
    </w:rPr>
  </w:style>
  <w:style w:type="paragraph" w:styleId="30">
    <w:name w:val="Body Text 3"/>
    <w:basedOn w:val="a"/>
    <w:link w:val="3Char3"/>
    <w:qFormat/>
    <w:rsid w:val="00447426"/>
    <w:pPr>
      <w:widowControl/>
      <w:autoSpaceDE w:val="0"/>
      <w:autoSpaceDN w:val="0"/>
      <w:adjustRightInd w:val="0"/>
      <w:spacing w:line="360" w:lineRule="auto"/>
      <w:textAlignment w:val="bottom"/>
    </w:pPr>
    <w:rPr>
      <w:rFonts w:asciiTheme="minorHAnsi" w:eastAsiaTheme="minorEastAsia" w:hAnsiTheme="minorHAnsi" w:cstheme="minorBidi"/>
      <w:sz w:val="16"/>
      <w:szCs w:val="16"/>
      <w:shd w:val="pct10" w:color="auto" w:fill="FFFFFF"/>
    </w:rPr>
  </w:style>
  <w:style w:type="character" w:customStyle="1" w:styleId="3Char0">
    <w:name w:val="正文文本 3 Char"/>
    <w:basedOn w:val="a1"/>
    <w:qFormat/>
    <w:rsid w:val="00447426"/>
    <w:rPr>
      <w:rFonts w:ascii="Times New Roman" w:eastAsia="宋体" w:hAnsi="Times New Roman" w:cs="Times New Roman"/>
      <w:sz w:val="16"/>
      <w:szCs w:val="16"/>
    </w:rPr>
  </w:style>
  <w:style w:type="paragraph" w:styleId="HTML">
    <w:name w:val="HTML Preformatted"/>
    <w:basedOn w:val="a"/>
    <w:link w:val="HTMLChar"/>
    <w:qFormat/>
    <w:rsid w:val="0044742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rPr>
  </w:style>
  <w:style w:type="character" w:customStyle="1" w:styleId="HTMLChar">
    <w:name w:val="HTML 预设格式 Char"/>
    <w:basedOn w:val="a1"/>
    <w:link w:val="HTML"/>
    <w:qFormat/>
    <w:rsid w:val="00447426"/>
    <w:rPr>
      <w:rFonts w:ascii="宋体" w:eastAsia="宋体" w:hAnsi="宋体" w:cs="Times New Roman"/>
      <w:kern w:val="0"/>
      <w:sz w:val="24"/>
      <w:szCs w:val="24"/>
    </w:rPr>
  </w:style>
  <w:style w:type="paragraph" w:styleId="af4">
    <w:name w:val="Body Text Indent"/>
    <w:basedOn w:val="a"/>
    <w:link w:val="Char35"/>
    <w:qFormat/>
    <w:rsid w:val="00447426"/>
    <w:pPr>
      <w:spacing w:line="360" w:lineRule="auto"/>
      <w:ind w:leftChars="207" w:left="435"/>
    </w:pPr>
    <w:rPr>
      <w:rFonts w:asciiTheme="minorHAnsi" w:eastAsiaTheme="minorEastAsia" w:hAnsiTheme="minorHAnsi" w:cstheme="minorBidi"/>
    </w:rPr>
  </w:style>
  <w:style w:type="character" w:customStyle="1" w:styleId="Char7">
    <w:name w:val="正文文本缩进 Char"/>
    <w:basedOn w:val="a1"/>
    <w:qFormat/>
    <w:rsid w:val="00447426"/>
    <w:rPr>
      <w:rFonts w:ascii="Times New Roman" w:eastAsia="宋体" w:hAnsi="Times New Roman" w:cs="Times New Roman"/>
      <w:szCs w:val="24"/>
    </w:rPr>
  </w:style>
  <w:style w:type="paragraph" w:styleId="ad">
    <w:name w:val="Date"/>
    <w:basedOn w:val="a"/>
    <w:next w:val="a"/>
    <w:link w:val="Char41"/>
    <w:qFormat/>
    <w:rsid w:val="00447426"/>
    <w:pPr>
      <w:ind w:leftChars="2500" w:left="100"/>
    </w:pPr>
    <w:rPr>
      <w:rFonts w:asciiTheme="minorHAnsi" w:eastAsiaTheme="minorEastAsia" w:hAnsiTheme="minorHAnsi" w:cstheme="minorBidi"/>
    </w:rPr>
  </w:style>
  <w:style w:type="character" w:customStyle="1" w:styleId="Char8">
    <w:name w:val="日期 Char"/>
    <w:basedOn w:val="a1"/>
    <w:qFormat/>
    <w:rsid w:val="00447426"/>
    <w:rPr>
      <w:rFonts w:ascii="Times New Roman" w:eastAsia="宋体" w:hAnsi="Times New Roman" w:cs="Times New Roman"/>
      <w:szCs w:val="24"/>
    </w:rPr>
  </w:style>
  <w:style w:type="paragraph" w:styleId="af1">
    <w:name w:val="annotation text"/>
    <w:basedOn w:val="a"/>
    <w:link w:val="Char32"/>
    <w:unhideWhenUsed/>
    <w:qFormat/>
    <w:rsid w:val="00447426"/>
    <w:pPr>
      <w:jc w:val="left"/>
    </w:pPr>
    <w:rPr>
      <w:rFonts w:asciiTheme="minorHAnsi" w:eastAsiaTheme="minorEastAsia" w:hAnsiTheme="minorHAnsi" w:cstheme="minorBidi"/>
    </w:rPr>
  </w:style>
  <w:style w:type="character" w:customStyle="1" w:styleId="Char9">
    <w:name w:val="批注文字 Char"/>
    <w:basedOn w:val="a1"/>
    <w:qFormat/>
    <w:rsid w:val="00447426"/>
    <w:rPr>
      <w:rFonts w:ascii="Times New Roman" w:eastAsia="宋体" w:hAnsi="Times New Roman" w:cs="Times New Roman"/>
      <w:szCs w:val="24"/>
    </w:rPr>
  </w:style>
  <w:style w:type="paragraph" w:styleId="a0">
    <w:name w:val="Title"/>
    <w:basedOn w:val="a"/>
    <w:next w:val="a"/>
    <w:link w:val="Char30"/>
    <w:qFormat/>
    <w:rsid w:val="00447426"/>
    <w:pPr>
      <w:spacing w:before="240" w:after="60"/>
      <w:jc w:val="center"/>
      <w:outlineLvl w:val="0"/>
    </w:pPr>
    <w:rPr>
      <w:rFonts w:ascii="Cambria" w:eastAsiaTheme="minorEastAsia" w:hAnsi="Cambria"/>
      <w:b/>
      <w:bCs/>
      <w:sz w:val="32"/>
      <w:szCs w:val="32"/>
    </w:rPr>
  </w:style>
  <w:style w:type="character" w:customStyle="1" w:styleId="Chara">
    <w:name w:val="标题 Char"/>
    <w:basedOn w:val="a1"/>
    <w:qFormat/>
    <w:rsid w:val="00447426"/>
    <w:rPr>
      <w:rFonts w:asciiTheme="majorHAnsi" w:eastAsia="宋体" w:hAnsiTheme="majorHAnsi" w:cstheme="majorBidi"/>
      <w:b/>
      <w:bCs/>
      <w:sz w:val="32"/>
      <w:szCs w:val="32"/>
    </w:rPr>
  </w:style>
  <w:style w:type="paragraph" w:customStyle="1" w:styleId="378020">
    <w:name w:val="样式 标题 3 + (中文) 黑体 小四 非加粗 段前: 7.8 磅 段后: 0 磅 行距: 固定值 20 磅"/>
    <w:basedOn w:val="3"/>
    <w:qFormat/>
    <w:rsid w:val="00447426"/>
    <w:pPr>
      <w:spacing w:before="0" w:after="0" w:line="400" w:lineRule="exact"/>
    </w:pPr>
    <w:rPr>
      <w:rFonts w:eastAsia="黑体" w:cs="宋体"/>
      <w:b w:val="0"/>
      <w:sz w:val="24"/>
    </w:rPr>
  </w:style>
  <w:style w:type="paragraph" w:styleId="31">
    <w:name w:val="Body Text Indent 3"/>
    <w:basedOn w:val="a"/>
    <w:link w:val="3Char30"/>
    <w:qFormat/>
    <w:rsid w:val="00447426"/>
    <w:pPr>
      <w:spacing w:after="120"/>
      <w:ind w:leftChars="200" w:left="420"/>
    </w:pPr>
    <w:rPr>
      <w:rFonts w:asciiTheme="minorHAnsi" w:eastAsiaTheme="minorEastAsia" w:hAnsiTheme="minorHAnsi" w:cstheme="minorBidi"/>
      <w:sz w:val="16"/>
      <w:szCs w:val="16"/>
    </w:rPr>
  </w:style>
  <w:style w:type="character" w:customStyle="1" w:styleId="3Char1">
    <w:name w:val="正文文本缩进 3 Char"/>
    <w:basedOn w:val="a1"/>
    <w:qFormat/>
    <w:rsid w:val="00447426"/>
    <w:rPr>
      <w:rFonts w:ascii="Times New Roman" w:eastAsia="宋体" w:hAnsi="Times New Roman" w:cs="Times New Roman"/>
      <w:sz w:val="16"/>
      <w:szCs w:val="16"/>
    </w:rPr>
  </w:style>
  <w:style w:type="paragraph" w:styleId="af2">
    <w:name w:val="header"/>
    <w:basedOn w:val="a"/>
    <w:link w:val="Char33"/>
    <w:qFormat/>
    <w:rsid w:val="00447426"/>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b">
    <w:name w:val="页眉 Char"/>
    <w:basedOn w:val="a1"/>
    <w:qFormat/>
    <w:rsid w:val="00447426"/>
    <w:rPr>
      <w:rFonts w:ascii="Times New Roman" w:eastAsia="宋体" w:hAnsi="Times New Roman" w:cs="Times New Roman"/>
      <w:sz w:val="18"/>
      <w:szCs w:val="18"/>
    </w:rPr>
  </w:style>
  <w:style w:type="paragraph" w:styleId="40">
    <w:name w:val="index 4"/>
    <w:basedOn w:val="a"/>
    <w:next w:val="a"/>
    <w:qFormat/>
    <w:rsid w:val="00447426"/>
    <w:pPr>
      <w:ind w:leftChars="600" w:left="600"/>
    </w:pPr>
  </w:style>
  <w:style w:type="paragraph" w:styleId="a6">
    <w:name w:val="footer"/>
    <w:basedOn w:val="a"/>
    <w:link w:val="Char3"/>
    <w:qFormat/>
    <w:rsid w:val="00447426"/>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c">
    <w:name w:val="页脚 Char"/>
    <w:basedOn w:val="a1"/>
    <w:qFormat/>
    <w:rsid w:val="00447426"/>
    <w:rPr>
      <w:rFonts w:ascii="Times New Roman" w:eastAsia="宋体" w:hAnsi="Times New Roman" w:cs="Times New Roman"/>
      <w:sz w:val="18"/>
      <w:szCs w:val="18"/>
    </w:rPr>
  </w:style>
  <w:style w:type="paragraph" w:styleId="af">
    <w:name w:val="annotation subject"/>
    <w:basedOn w:val="af1"/>
    <w:next w:val="af1"/>
    <w:link w:val="Char42"/>
    <w:unhideWhenUsed/>
    <w:qFormat/>
    <w:rsid w:val="00447426"/>
    <w:rPr>
      <w:b/>
      <w:bCs/>
    </w:rPr>
  </w:style>
  <w:style w:type="character" w:customStyle="1" w:styleId="Chard">
    <w:name w:val="批注主题 Char"/>
    <w:basedOn w:val="Char9"/>
    <w:qFormat/>
    <w:rsid w:val="00447426"/>
    <w:rPr>
      <w:rFonts w:ascii="Times New Roman" w:eastAsia="宋体" w:hAnsi="Times New Roman" w:cs="Times New Roman"/>
      <w:b/>
      <w:bCs/>
      <w:szCs w:val="24"/>
    </w:rPr>
  </w:style>
  <w:style w:type="paragraph" w:styleId="51">
    <w:name w:val="toc 5"/>
    <w:basedOn w:val="a"/>
    <w:next w:val="a"/>
    <w:uiPriority w:val="39"/>
    <w:qFormat/>
    <w:rsid w:val="00447426"/>
    <w:pPr>
      <w:ind w:left="840"/>
      <w:jc w:val="left"/>
    </w:pPr>
    <w:rPr>
      <w:sz w:val="18"/>
      <w:szCs w:val="18"/>
    </w:rPr>
  </w:style>
  <w:style w:type="paragraph" w:styleId="af8">
    <w:name w:val="Normal (Web)"/>
    <w:basedOn w:val="a"/>
    <w:qFormat/>
    <w:rsid w:val="00447426"/>
    <w:pPr>
      <w:widowControl/>
      <w:spacing w:before="100" w:beforeAutospacing="1" w:after="100" w:afterAutospacing="1"/>
      <w:jc w:val="left"/>
    </w:pPr>
    <w:rPr>
      <w:rFonts w:ascii="宋体" w:hAnsi="宋体" w:cs="宋体"/>
      <w:kern w:val="0"/>
      <w:sz w:val="24"/>
    </w:rPr>
  </w:style>
  <w:style w:type="paragraph" w:customStyle="1" w:styleId="50">
    <w:name w:val="标题5"/>
    <w:basedOn w:val="3"/>
    <w:link w:val="5CharChar"/>
    <w:qFormat/>
    <w:rsid w:val="00447426"/>
    <w:pPr>
      <w:spacing w:line="413" w:lineRule="auto"/>
    </w:pPr>
    <w:rPr>
      <w:rFonts w:ascii="Arial" w:eastAsiaTheme="minorEastAsia" w:hAnsi="Arial" w:cstheme="minorBidi"/>
      <w:szCs w:val="22"/>
    </w:rPr>
  </w:style>
  <w:style w:type="paragraph" w:styleId="af0">
    <w:name w:val="Normal Indent"/>
    <w:aliases w:val="表正文,正文非缩进,特点,首行缩进,四号,段1,缩进,ALT+Z,正文不缩进,正文(首行缩进两字),正文(首行缩进两字)1,正文编号,±íÕýÎÄ,ÕýÎÄ·ÇËõ½ø,±í,正文双线,正文缩进（首行缩进两字）,中文正文,contents,正文非缩进 Char Char,正文文字首行缩进,NI,PI,NICMAN Body Text,bt,body text,正文普通文字 Char,样式,N,正文（首行缩进两字） Char Char,正文缩进William,水上软件,图表标题"/>
    <w:basedOn w:val="a"/>
    <w:link w:val="Char2"/>
    <w:qFormat/>
    <w:rsid w:val="00447426"/>
    <w:pPr>
      <w:ind w:firstLine="420"/>
    </w:pPr>
    <w:rPr>
      <w:rFonts w:asciiTheme="minorHAnsi" w:eastAsiaTheme="minorEastAsia" w:hAnsiTheme="minorHAnsi" w:cstheme="minorBidi"/>
      <w:szCs w:val="22"/>
    </w:rPr>
  </w:style>
  <w:style w:type="paragraph" w:styleId="22">
    <w:name w:val="toc 2"/>
    <w:basedOn w:val="a"/>
    <w:next w:val="a"/>
    <w:uiPriority w:val="39"/>
    <w:qFormat/>
    <w:rsid w:val="00447426"/>
    <w:pPr>
      <w:tabs>
        <w:tab w:val="right" w:leader="dot" w:pos="8494"/>
      </w:tabs>
      <w:spacing w:line="440" w:lineRule="exact"/>
      <w:ind w:left="539"/>
      <w:jc w:val="left"/>
    </w:pPr>
    <w:rPr>
      <w:rFonts w:ascii="宋体" w:hAnsi="宋体"/>
      <w:smallCaps/>
      <w:sz w:val="24"/>
    </w:rPr>
  </w:style>
  <w:style w:type="paragraph" w:customStyle="1" w:styleId="11">
    <w:name w:val="明显引用1"/>
    <w:basedOn w:val="a"/>
    <w:next w:val="a"/>
    <w:link w:val="IntenseQuoteChar1"/>
    <w:uiPriority w:val="30"/>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rPr>
  </w:style>
  <w:style w:type="paragraph" w:styleId="41">
    <w:name w:val="toc 4"/>
    <w:basedOn w:val="a"/>
    <w:next w:val="a"/>
    <w:uiPriority w:val="39"/>
    <w:qFormat/>
    <w:rsid w:val="00447426"/>
    <w:pPr>
      <w:ind w:left="630"/>
      <w:jc w:val="left"/>
    </w:pPr>
    <w:rPr>
      <w:sz w:val="18"/>
      <w:szCs w:val="18"/>
    </w:rPr>
  </w:style>
  <w:style w:type="paragraph" w:styleId="80">
    <w:name w:val="toc 8"/>
    <w:basedOn w:val="a"/>
    <w:next w:val="a"/>
    <w:uiPriority w:val="39"/>
    <w:qFormat/>
    <w:rsid w:val="00447426"/>
    <w:pPr>
      <w:ind w:left="1470"/>
      <w:jc w:val="left"/>
    </w:pPr>
    <w:rPr>
      <w:sz w:val="18"/>
      <w:szCs w:val="18"/>
    </w:rPr>
  </w:style>
  <w:style w:type="paragraph" w:styleId="70">
    <w:name w:val="toc 7"/>
    <w:basedOn w:val="a"/>
    <w:next w:val="a"/>
    <w:uiPriority w:val="39"/>
    <w:qFormat/>
    <w:rsid w:val="00447426"/>
    <w:pPr>
      <w:ind w:left="1260"/>
      <w:jc w:val="left"/>
    </w:pPr>
    <w:rPr>
      <w:sz w:val="18"/>
      <w:szCs w:val="18"/>
    </w:rPr>
  </w:style>
  <w:style w:type="paragraph" w:styleId="18">
    <w:name w:val="toc 1"/>
    <w:basedOn w:val="a"/>
    <w:next w:val="a"/>
    <w:uiPriority w:val="39"/>
    <w:qFormat/>
    <w:rsid w:val="00447426"/>
    <w:pPr>
      <w:tabs>
        <w:tab w:val="left" w:pos="840"/>
        <w:tab w:val="right" w:leader="dot" w:pos="8494"/>
      </w:tabs>
      <w:spacing w:line="420" w:lineRule="exact"/>
      <w:jc w:val="center"/>
    </w:pPr>
    <w:rPr>
      <w:rFonts w:ascii="黑体" w:eastAsia="黑体" w:hAnsi="宋体"/>
      <w:bCs/>
      <w:caps/>
      <w:sz w:val="24"/>
    </w:rPr>
  </w:style>
  <w:style w:type="paragraph" w:styleId="af5">
    <w:name w:val="Balloon Text"/>
    <w:basedOn w:val="a"/>
    <w:link w:val="Char43"/>
    <w:uiPriority w:val="99"/>
    <w:qFormat/>
    <w:rsid w:val="00447426"/>
    <w:rPr>
      <w:rFonts w:asciiTheme="minorHAnsi" w:eastAsiaTheme="minorEastAsia" w:hAnsiTheme="minorHAnsi" w:cstheme="minorBidi"/>
      <w:sz w:val="16"/>
      <w:szCs w:val="16"/>
    </w:rPr>
  </w:style>
  <w:style w:type="character" w:customStyle="1" w:styleId="Chare">
    <w:name w:val="批注框文本 Char"/>
    <w:basedOn w:val="a1"/>
    <w:qFormat/>
    <w:rsid w:val="00447426"/>
    <w:rPr>
      <w:rFonts w:ascii="Times New Roman" w:eastAsia="宋体" w:hAnsi="Times New Roman" w:cs="Times New Roman"/>
      <w:sz w:val="18"/>
      <w:szCs w:val="18"/>
    </w:rPr>
  </w:style>
  <w:style w:type="paragraph" w:styleId="20">
    <w:name w:val="Body Text 2"/>
    <w:basedOn w:val="a"/>
    <w:link w:val="2Char4"/>
    <w:qFormat/>
    <w:rsid w:val="00447426"/>
    <w:pPr>
      <w:adjustRightInd w:val="0"/>
      <w:spacing w:line="400" w:lineRule="exact"/>
      <w:jc w:val="left"/>
      <w:textAlignment w:val="baseline"/>
      <w:outlineLvl w:val="0"/>
    </w:pPr>
    <w:rPr>
      <w:rFonts w:asciiTheme="minorHAnsi" w:eastAsiaTheme="minorEastAsia" w:hAnsiTheme="minorHAnsi" w:cstheme="minorBidi"/>
    </w:rPr>
  </w:style>
  <w:style w:type="character" w:customStyle="1" w:styleId="2Char1">
    <w:name w:val="正文文本 2 Char"/>
    <w:basedOn w:val="a1"/>
    <w:qFormat/>
    <w:rsid w:val="00447426"/>
    <w:rPr>
      <w:rFonts w:ascii="Times New Roman" w:eastAsia="宋体" w:hAnsi="Times New Roman" w:cs="Times New Roman"/>
      <w:szCs w:val="24"/>
    </w:rPr>
  </w:style>
  <w:style w:type="paragraph" w:styleId="90">
    <w:name w:val="toc 9"/>
    <w:basedOn w:val="a"/>
    <w:next w:val="a"/>
    <w:uiPriority w:val="39"/>
    <w:qFormat/>
    <w:rsid w:val="00447426"/>
    <w:pPr>
      <w:ind w:left="1680"/>
      <w:jc w:val="left"/>
    </w:pPr>
    <w:rPr>
      <w:sz w:val="18"/>
      <w:szCs w:val="18"/>
    </w:rPr>
  </w:style>
  <w:style w:type="paragraph" w:customStyle="1" w:styleId="Y">
    <w:name w:val="样式Y"/>
    <w:basedOn w:val="X"/>
    <w:next w:val="X"/>
    <w:qFormat/>
    <w:rsid w:val="00447426"/>
    <w:pPr>
      <w:tabs>
        <w:tab w:val="left" w:pos="1134"/>
      </w:tabs>
      <w:ind w:left="1134" w:hanging="1134"/>
    </w:pPr>
    <w:rPr>
      <w:b/>
    </w:rPr>
  </w:style>
  <w:style w:type="paragraph" w:customStyle="1" w:styleId="TOC1">
    <w:name w:val="TOC 标题1"/>
    <w:basedOn w:val="1"/>
    <w:next w:val="a"/>
    <w:uiPriority w:val="39"/>
    <w:qFormat/>
    <w:rsid w:val="00447426"/>
    <w:pPr>
      <w:spacing w:before="340" w:after="330" w:line="576" w:lineRule="auto"/>
      <w:jc w:val="both"/>
      <w:outlineLvl w:val="9"/>
    </w:pPr>
    <w:rPr>
      <w:rFonts w:eastAsia="宋体"/>
      <w:bCs/>
      <w:sz w:val="44"/>
      <w:szCs w:val="44"/>
    </w:rPr>
  </w:style>
  <w:style w:type="paragraph" w:customStyle="1" w:styleId="12">
    <w:name w:val="引用1"/>
    <w:basedOn w:val="a"/>
    <w:next w:val="a"/>
    <w:link w:val="QuoteChar1"/>
    <w:uiPriority w:val="29"/>
    <w:qFormat/>
    <w:rsid w:val="00447426"/>
    <w:rPr>
      <w:rFonts w:asciiTheme="minorHAnsi" w:eastAsiaTheme="minorEastAsia" w:hAnsiTheme="minorHAnsi" w:cstheme="minorBidi"/>
      <w:i/>
      <w:iCs/>
      <w:color w:val="000000"/>
    </w:rPr>
  </w:style>
  <w:style w:type="paragraph" w:customStyle="1" w:styleId="Charf">
    <w:name w:val="Char"/>
    <w:basedOn w:val="a"/>
    <w:qFormat/>
    <w:rsid w:val="00447426"/>
    <w:pPr>
      <w:tabs>
        <w:tab w:val="left" w:pos="360"/>
      </w:tabs>
    </w:pPr>
    <w:rPr>
      <w:sz w:val="24"/>
    </w:rPr>
  </w:style>
  <w:style w:type="paragraph" w:customStyle="1" w:styleId="bb">
    <w:name w:val="bb"/>
    <w:basedOn w:val="a"/>
    <w:qFormat/>
    <w:rsid w:val="00447426"/>
    <w:pPr>
      <w:widowControl/>
      <w:spacing w:before="100" w:beforeAutospacing="1" w:after="100" w:afterAutospacing="1"/>
      <w:jc w:val="left"/>
    </w:pPr>
    <w:rPr>
      <w:rFonts w:ascii="宋体" w:hAnsi="宋体" w:cs="宋体"/>
      <w:b/>
      <w:bCs/>
      <w:color w:val="990000"/>
      <w:kern w:val="0"/>
      <w:sz w:val="18"/>
      <w:szCs w:val="18"/>
    </w:rPr>
  </w:style>
  <w:style w:type="paragraph" w:customStyle="1" w:styleId="Blockquote">
    <w:name w:val="Blockquote"/>
    <w:basedOn w:val="a"/>
    <w:qFormat/>
    <w:rsid w:val="00447426"/>
    <w:pPr>
      <w:tabs>
        <w:tab w:val="left" w:pos="1134"/>
        <w:tab w:val="left" w:pos="2160"/>
      </w:tabs>
      <w:autoSpaceDE w:val="0"/>
      <w:autoSpaceDN w:val="0"/>
      <w:adjustRightInd w:val="0"/>
      <w:spacing w:before="100" w:after="100"/>
      <w:ind w:left="360" w:right="360" w:hanging="1134"/>
      <w:jc w:val="left"/>
    </w:pPr>
    <w:rPr>
      <w:kern w:val="0"/>
      <w:sz w:val="24"/>
      <w:szCs w:val="20"/>
    </w:rPr>
  </w:style>
  <w:style w:type="paragraph" w:customStyle="1" w:styleId="CharCharCharChar">
    <w:name w:val="Char Char Char Char"/>
    <w:basedOn w:val="a"/>
    <w:qFormat/>
    <w:rsid w:val="00447426"/>
    <w:pPr>
      <w:spacing w:line="360" w:lineRule="auto"/>
      <w:jc w:val="center"/>
    </w:pPr>
    <w:rPr>
      <w:rFonts w:eastAsia="仿宋_GB2312"/>
      <w:b/>
      <w:sz w:val="28"/>
      <w:szCs w:val="32"/>
    </w:rPr>
  </w:style>
  <w:style w:type="paragraph" w:customStyle="1" w:styleId="42">
    <w:name w:val="样式 标题 4 +"/>
    <w:basedOn w:val="4"/>
    <w:qFormat/>
    <w:rsid w:val="00447426"/>
    <w:pPr>
      <w:keepNext w:val="0"/>
      <w:keepLines w:val="0"/>
      <w:adjustRightInd w:val="0"/>
      <w:spacing w:beforeLines="50" w:afterLines="50" w:line="360" w:lineRule="auto"/>
      <w:jc w:val="left"/>
      <w:textAlignment w:val="baseline"/>
    </w:pPr>
    <w:rPr>
      <w:rFonts w:ascii="Times New Roman" w:hAnsi="Times New Roman" w:cs="宋体"/>
      <w:b/>
      <w:kern w:val="0"/>
    </w:rPr>
  </w:style>
  <w:style w:type="paragraph" w:customStyle="1" w:styleId="X">
    <w:name w:val="样式X"/>
    <w:basedOn w:val="a"/>
    <w:qFormat/>
    <w:rsid w:val="00447426"/>
    <w:pPr>
      <w:tabs>
        <w:tab w:val="left" w:pos="1020"/>
      </w:tabs>
      <w:adjustRightInd w:val="0"/>
      <w:spacing w:after="460" w:line="360" w:lineRule="auto"/>
      <w:ind w:left="1020" w:hanging="540"/>
      <w:textAlignment w:val="baseline"/>
    </w:pPr>
    <w:rPr>
      <w:kern w:val="0"/>
      <w:szCs w:val="20"/>
    </w:rPr>
  </w:style>
  <w:style w:type="paragraph" w:customStyle="1" w:styleId="2TimesNewRoman5020">
    <w:name w:val="样式 标题 2 + Times New Roman 四号 非加粗 段前: 5 磅 段后: 0 磅 行距: 固定值 20..."/>
    <w:basedOn w:val="2"/>
    <w:qFormat/>
    <w:rsid w:val="00447426"/>
    <w:pPr>
      <w:spacing w:before="100" w:after="0" w:line="400" w:lineRule="exact"/>
    </w:pPr>
    <w:rPr>
      <w:rFonts w:ascii="Times New Roman" w:hAnsi="Times New Roman" w:cs="宋体"/>
      <w:b/>
      <w:sz w:val="28"/>
    </w:rPr>
  </w:style>
  <w:style w:type="paragraph" w:customStyle="1" w:styleId="aa0">
    <w:name w:val="aa"/>
    <w:basedOn w:val="a"/>
    <w:qFormat/>
    <w:rsid w:val="00447426"/>
    <w:pPr>
      <w:widowControl/>
      <w:spacing w:before="100" w:beforeAutospacing="1" w:after="100" w:afterAutospacing="1"/>
      <w:jc w:val="left"/>
    </w:pPr>
    <w:rPr>
      <w:rFonts w:ascii="宋体" w:hAnsi="宋体" w:cs="宋体"/>
      <w:kern w:val="0"/>
      <w:sz w:val="15"/>
      <w:szCs w:val="15"/>
    </w:rPr>
  </w:style>
  <w:style w:type="paragraph" w:customStyle="1" w:styleId="ParaCharCharCharChar">
    <w:name w:val="默认段落字体 Para Char Char Char Char"/>
    <w:basedOn w:val="a"/>
    <w:qFormat/>
    <w:rsid w:val="00447426"/>
    <w:rPr>
      <w:sz w:val="28"/>
    </w:rPr>
  </w:style>
  <w:style w:type="paragraph" w:customStyle="1" w:styleId="16">
    <w:name w:val="样式1"/>
    <w:basedOn w:val="a"/>
    <w:next w:val="4"/>
    <w:link w:val="1Char0"/>
    <w:qFormat/>
    <w:rsid w:val="00447426"/>
    <w:pPr>
      <w:spacing w:line="360" w:lineRule="auto"/>
      <w:ind w:firstLineChars="200" w:firstLine="420"/>
    </w:pPr>
    <w:rPr>
      <w:rFonts w:ascii="宋体" w:hAnsiTheme="minorHAnsi" w:cstheme="minorBidi"/>
      <w:szCs w:val="22"/>
    </w:rPr>
  </w:style>
  <w:style w:type="paragraph" w:customStyle="1" w:styleId="19">
    <w:name w:val="1"/>
    <w:basedOn w:val="a"/>
    <w:next w:val="31"/>
    <w:qFormat/>
    <w:rsid w:val="00447426"/>
    <w:pPr>
      <w:spacing w:line="360" w:lineRule="auto"/>
      <w:ind w:firstLine="567"/>
    </w:pPr>
    <w:rPr>
      <w:sz w:val="24"/>
    </w:rPr>
  </w:style>
  <w:style w:type="paragraph" w:customStyle="1" w:styleId="1a">
    <w:name w:val="无间隔1"/>
    <w:uiPriority w:val="1"/>
    <w:qFormat/>
    <w:rsid w:val="00447426"/>
    <w:pPr>
      <w:widowControl w:val="0"/>
      <w:jc w:val="both"/>
    </w:pPr>
    <w:rPr>
      <w:rFonts w:ascii="Calibri" w:eastAsia="宋体" w:hAnsi="Calibri" w:cs="Times New Roman"/>
    </w:rPr>
  </w:style>
  <w:style w:type="paragraph" w:customStyle="1" w:styleId="Char19">
    <w:name w:val="Char1"/>
    <w:basedOn w:val="a"/>
    <w:qFormat/>
    <w:rsid w:val="00447426"/>
    <w:rPr>
      <w:rFonts w:ascii="仿宋_GB2312" w:eastAsia="仿宋_GB2312"/>
      <w:b/>
      <w:sz w:val="32"/>
      <w:szCs w:val="32"/>
    </w:rPr>
  </w:style>
  <w:style w:type="paragraph" w:customStyle="1" w:styleId="1b">
    <w:name w:val="修订1"/>
    <w:uiPriority w:val="99"/>
    <w:qFormat/>
    <w:rsid w:val="00447426"/>
    <w:rPr>
      <w:rFonts w:ascii="Times New Roman" w:eastAsia="宋体" w:hAnsi="Times New Roman" w:cs="Times New Roman"/>
      <w:szCs w:val="24"/>
    </w:rPr>
  </w:style>
  <w:style w:type="paragraph" w:customStyle="1" w:styleId="p0">
    <w:name w:val="p0"/>
    <w:basedOn w:val="a"/>
    <w:qFormat/>
    <w:rsid w:val="00447426"/>
    <w:pPr>
      <w:widowControl/>
    </w:pPr>
    <w:rPr>
      <w:kern w:val="0"/>
      <w:szCs w:val="21"/>
    </w:rPr>
  </w:style>
  <w:style w:type="paragraph" w:customStyle="1" w:styleId="Style26">
    <w:name w:val="_Style 26"/>
    <w:basedOn w:val="a"/>
    <w:next w:val="af3"/>
    <w:qFormat/>
    <w:rsid w:val="00447426"/>
    <w:rPr>
      <w:rFonts w:ascii="宋体" w:hAnsi="Courier New"/>
      <w:szCs w:val="20"/>
    </w:rPr>
  </w:style>
  <w:style w:type="paragraph" w:customStyle="1" w:styleId="CharCharCharCharCharCharChar">
    <w:name w:val="Char Char Char Char Char Char Char"/>
    <w:basedOn w:val="a"/>
    <w:qFormat/>
    <w:rsid w:val="00447426"/>
    <w:rPr>
      <w:kern w:val="0"/>
      <w:szCs w:val="20"/>
    </w:rPr>
  </w:style>
  <w:style w:type="paragraph" w:customStyle="1" w:styleId="reader-word-layerreader-word-s4-12">
    <w:name w:val="reader-word-layer reader-word-s4-12"/>
    <w:basedOn w:val="a"/>
    <w:qFormat/>
    <w:rsid w:val="00447426"/>
    <w:pPr>
      <w:widowControl/>
      <w:spacing w:before="100" w:beforeAutospacing="1" w:after="100" w:afterAutospacing="1"/>
      <w:jc w:val="left"/>
    </w:pPr>
    <w:rPr>
      <w:rFonts w:ascii="宋体" w:hAnsi="宋体" w:cs="宋体"/>
      <w:kern w:val="0"/>
      <w:sz w:val="24"/>
    </w:rPr>
  </w:style>
  <w:style w:type="paragraph" w:customStyle="1" w:styleId="Char20">
    <w:name w:val="Char2"/>
    <w:basedOn w:val="a"/>
    <w:qFormat/>
    <w:rsid w:val="00447426"/>
    <w:rPr>
      <w:rFonts w:ascii="Tahoma" w:hAnsi="Tahoma"/>
      <w:sz w:val="24"/>
      <w:szCs w:val="20"/>
    </w:rPr>
  </w:style>
  <w:style w:type="paragraph" w:customStyle="1" w:styleId="1c">
    <w:name w:val="列出段落1"/>
    <w:basedOn w:val="a"/>
    <w:uiPriority w:val="34"/>
    <w:qFormat/>
    <w:rsid w:val="00447426"/>
    <w:pPr>
      <w:ind w:firstLineChars="200" w:firstLine="420"/>
    </w:pPr>
    <w:rPr>
      <w:rFonts w:ascii="Calibri" w:hAnsi="Calibri"/>
      <w:szCs w:val="22"/>
    </w:rPr>
  </w:style>
  <w:style w:type="paragraph" w:customStyle="1" w:styleId="CharChar1CharCharCharCharCharCharCharChar">
    <w:name w:val="Char Char1 Char Char Char Char Char Char Char Char"/>
    <w:basedOn w:val="a"/>
    <w:qFormat/>
    <w:rsid w:val="00447426"/>
    <w:pPr>
      <w:widowControl/>
      <w:spacing w:after="160" w:line="240" w:lineRule="exact"/>
      <w:jc w:val="left"/>
    </w:pPr>
    <w:rPr>
      <w:szCs w:val="20"/>
    </w:rPr>
  </w:style>
  <w:style w:type="paragraph" w:customStyle="1" w:styleId="71">
    <w:name w:val="样式7"/>
    <w:basedOn w:val="a"/>
    <w:qFormat/>
    <w:rsid w:val="00447426"/>
    <w:pPr>
      <w:spacing w:line="500" w:lineRule="exact"/>
      <w:jc w:val="center"/>
    </w:pPr>
    <w:rPr>
      <w:rFonts w:ascii="宋体"/>
      <w:b/>
      <w:sz w:val="32"/>
      <w:szCs w:val="20"/>
    </w:rPr>
  </w:style>
  <w:style w:type="paragraph" w:customStyle="1" w:styleId="af9">
    <w:name w:val="空半行"/>
    <w:basedOn w:val="a"/>
    <w:qFormat/>
    <w:rsid w:val="00447426"/>
    <w:pPr>
      <w:adjustRightInd w:val="0"/>
      <w:spacing w:line="120" w:lineRule="exact"/>
      <w:textAlignment w:val="baseline"/>
    </w:pPr>
    <w:rPr>
      <w:rFonts w:eastAsia="仿宋_GB2312"/>
      <w:color w:val="FFFFFF"/>
      <w:kern w:val="0"/>
      <w:sz w:val="30"/>
      <w:szCs w:val="20"/>
    </w:rPr>
  </w:style>
  <w:style w:type="paragraph" w:customStyle="1" w:styleId="flNote">
    <w:name w:val="flNote"/>
    <w:basedOn w:val="a"/>
    <w:qFormat/>
    <w:rsid w:val="00447426"/>
    <w:pPr>
      <w:adjustRightInd w:val="0"/>
      <w:spacing w:before="320" w:after="160" w:line="360" w:lineRule="atLeast"/>
      <w:jc w:val="center"/>
      <w:textAlignment w:val="baseline"/>
    </w:pPr>
    <w:rPr>
      <w:rFonts w:ascii="Arial" w:eastAsia="黑体"/>
      <w:kern w:val="0"/>
      <w:sz w:val="30"/>
      <w:szCs w:val="20"/>
    </w:rPr>
  </w:style>
  <w:style w:type="table" w:styleId="afa">
    <w:name w:val="Table Grid"/>
    <w:basedOn w:val="a2"/>
    <w:uiPriority w:val="59"/>
    <w:qFormat/>
    <w:rsid w:val="00447426"/>
    <w:pPr>
      <w:widowControl w:val="0"/>
      <w:jc w:val="both"/>
    </w:pPr>
    <w:rPr>
      <w:rFonts w:ascii="Times New Roman" w:eastAsia="宋体"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d">
    <w:name w:val="@他1"/>
    <w:uiPriority w:val="99"/>
    <w:unhideWhenUsed/>
    <w:rsid w:val="00447426"/>
    <w:rPr>
      <w:color w:val="2B579A"/>
      <w:shd w:val="clear" w:color="auto" w:fill="E6E6E6"/>
    </w:rPr>
  </w:style>
  <w:style w:type="paragraph" w:customStyle="1" w:styleId="flName">
    <w:name w:val="flName"/>
    <w:basedOn w:val="a"/>
    <w:link w:val="flNameChar"/>
    <w:qFormat/>
    <w:rsid w:val="00447426"/>
    <w:pPr>
      <w:adjustRightInd w:val="0"/>
      <w:spacing w:before="320" w:after="160" w:line="360" w:lineRule="atLeast"/>
      <w:jc w:val="center"/>
      <w:textAlignment w:val="baseline"/>
    </w:pPr>
    <w:rPr>
      <w:rFonts w:ascii="Arial" w:eastAsia="黑体"/>
      <w:kern w:val="0"/>
      <w:sz w:val="32"/>
      <w:szCs w:val="20"/>
      <w:lang w:val="x-none" w:eastAsia="x-none"/>
    </w:rPr>
  </w:style>
  <w:style w:type="character" w:customStyle="1" w:styleId="flNameChar">
    <w:name w:val="flName Char"/>
    <w:link w:val="flName"/>
    <w:rsid w:val="00447426"/>
    <w:rPr>
      <w:rFonts w:ascii="Arial" w:eastAsia="黑体" w:hAnsi="Times New Roman" w:cs="Times New Roman"/>
      <w:kern w:val="0"/>
      <w:sz w:val="32"/>
      <w:szCs w:val="20"/>
      <w:lang w:val="x-none" w:eastAsia="x-none"/>
    </w:rPr>
  </w:style>
  <w:style w:type="paragraph" w:customStyle="1" w:styleId="1e">
    <w:name w:val="表格1"/>
    <w:basedOn w:val="a"/>
    <w:link w:val="1Char1"/>
    <w:qFormat/>
    <w:rsid w:val="00447426"/>
    <w:pPr>
      <w:adjustRightInd w:val="0"/>
      <w:spacing w:after="60" w:line="360" w:lineRule="atLeast"/>
      <w:ind w:leftChars="30" w:left="72" w:rightChars="30" w:right="72"/>
      <w:jc w:val="center"/>
      <w:textAlignment w:val="baseline"/>
    </w:pPr>
    <w:rPr>
      <w:kern w:val="0"/>
      <w:szCs w:val="20"/>
      <w:lang w:val="zh-CN"/>
    </w:rPr>
  </w:style>
  <w:style w:type="character" w:customStyle="1" w:styleId="1Char1">
    <w:name w:val="表格1 Char"/>
    <w:link w:val="1e"/>
    <w:qFormat/>
    <w:rsid w:val="00447426"/>
    <w:rPr>
      <w:rFonts w:ascii="Times New Roman" w:eastAsia="宋体" w:hAnsi="Times New Roman" w:cs="Times New Roman"/>
      <w:kern w:val="0"/>
      <w:szCs w:val="20"/>
      <w:lang w:val="zh-CN"/>
    </w:rPr>
  </w:style>
  <w:style w:type="character" w:customStyle="1" w:styleId="9Char1">
    <w:name w:val="标题 9 Char1"/>
    <w:rsid w:val="00447426"/>
    <w:rPr>
      <w:rFonts w:ascii="Arial" w:eastAsia="黑体" w:hAnsi="Arial"/>
      <w:sz w:val="21"/>
    </w:rPr>
  </w:style>
  <w:style w:type="character" w:customStyle="1" w:styleId="current">
    <w:name w:val="current"/>
    <w:rsid w:val="00447426"/>
    <w:rPr>
      <w:b/>
      <w:color w:val="FF0000"/>
      <w:u w:val="none"/>
    </w:rPr>
  </w:style>
  <w:style w:type="character" w:customStyle="1" w:styleId="Char21">
    <w:name w:val="批注框文本 Char2"/>
    <w:uiPriority w:val="99"/>
    <w:semiHidden/>
    <w:qFormat/>
    <w:rsid w:val="00447426"/>
    <w:rPr>
      <w:rFonts w:ascii="Times New Roman" w:eastAsia="宋体" w:hAnsi="Times New Roman" w:cs="Times New Roman"/>
      <w:sz w:val="18"/>
      <w:szCs w:val="18"/>
    </w:rPr>
  </w:style>
  <w:style w:type="character" w:customStyle="1" w:styleId="6Char1">
    <w:name w:val="标题 6 Char1"/>
    <w:rsid w:val="00447426"/>
    <w:rPr>
      <w:rFonts w:ascii="Cambria" w:hAnsi="Cambria"/>
      <w:b/>
      <w:bCs/>
      <w:kern w:val="2"/>
      <w:sz w:val="24"/>
      <w:szCs w:val="24"/>
    </w:rPr>
  </w:style>
  <w:style w:type="character" w:customStyle="1" w:styleId="CharChar1">
    <w:name w:val="Char Char1"/>
    <w:rsid w:val="00447426"/>
    <w:rPr>
      <w:rFonts w:eastAsia="宋体"/>
      <w:kern w:val="2"/>
      <w:sz w:val="24"/>
      <w:lang w:val="en-US" w:eastAsia="zh-CN" w:bidi="ar-SA"/>
    </w:rPr>
  </w:style>
  <w:style w:type="character" w:customStyle="1" w:styleId="Charf0">
    <w:name w:val="+正文 Char"/>
    <w:link w:val="afb"/>
    <w:rsid w:val="00447426"/>
    <w:rPr>
      <w:sz w:val="24"/>
      <w:szCs w:val="28"/>
    </w:rPr>
  </w:style>
  <w:style w:type="character" w:customStyle="1" w:styleId="22Char">
    <w:name w:val="样式 样式 首行缩进:  2 字符 + 首行缩进:  2 字符 Char"/>
    <w:link w:val="220"/>
    <w:rsid w:val="00447426"/>
    <w:rPr>
      <w:rFonts w:cs="宋体"/>
      <w:sz w:val="28"/>
    </w:rPr>
  </w:style>
  <w:style w:type="character" w:customStyle="1" w:styleId="3Char20">
    <w:name w:val="正文文本缩进 3 Char2"/>
    <w:rsid w:val="00447426"/>
    <w:rPr>
      <w:kern w:val="2"/>
      <w:sz w:val="16"/>
      <w:szCs w:val="16"/>
    </w:rPr>
  </w:style>
  <w:style w:type="character" w:customStyle="1" w:styleId="font61">
    <w:name w:val="font61"/>
    <w:rsid w:val="00447426"/>
    <w:rPr>
      <w:rFonts w:ascii="宋体" w:eastAsia="宋体" w:hAnsi="宋体" w:cs="宋体" w:hint="eastAsia"/>
      <w:i w:val="0"/>
      <w:color w:val="000000"/>
      <w:sz w:val="22"/>
      <w:szCs w:val="22"/>
      <w:u w:val="none"/>
    </w:rPr>
  </w:style>
  <w:style w:type="character" w:customStyle="1" w:styleId="Char22">
    <w:name w:val="明显引用 Char2"/>
    <w:uiPriority w:val="30"/>
    <w:qFormat/>
    <w:rsid w:val="00447426"/>
    <w:rPr>
      <w:rFonts w:ascii="Times New Roman" w:eastAsia="宋体" w:hAnsi="Times New Roman" w:cs="Times New Roman"/>
      <w:b/>
      <w:bCs/>
      <w:i/>
      <w:iCs/>
      <w:color w:val="4F81BD"/>
      <w:szCs w:val="24"/>
    </w:rPr>
  </w:style>
  <w:style w:type="character" w:customStyle="1" w:styleId="Char23">
    <w:name w:val="批注文字 Char2"/>
    <w:rsid w:val="00447426"/>
    <w:rPr>
      <w:kern w:val="2"/>
      <w:sz w:val="21"/>
      <w:szCs w:val="24"/>
    </w:rPr>
  </w:style>
  <w:style w:type="character" w:customStyle="1" w:styleId="2Char10">
    <w:name w:val="正文文本 2 Char1"/>
    <w:rsid w:val="00447426"/>
    <w:rPr>
      <w:rFonts w:ascii="宋体"/>
      <w:sz w:val="24"/>
    </w:rPr>
  </w:style>
  <w:style w:type="character" w:styleId="afc">
    <w:name w:val="Book Title"/>
    <w:qFormat/>
    <w:rsid w:val="00447426"/>
    <w:rPr>
      <w:b/>
      <w:bCs/>
      <w:smallCaps/>
      <w:spacing w:val="5"/>
    </w:rPr>
  </w:style>
  <w:style w:type="character" w:customStyle="1" w:styleId="Heading3Char1">
    <w:name w:val="Heading 3 Char1"/>
    <w:locked/>
    <w:rsid w:val="00447426"/>
    <w:rPr>
      <w:rFonts w:eastAsia="宋体"/>
      <w:b/>
      <w:bCs/>
      <w:kern w:val="2"/>
      <w:sz w:val="32"/>
      <w:szCs w:val="32"/>
      <w:lang w:val="en-US" w:eastAsia="zh-CN" w:bidi="ar-SA"/>
    </w:rPr>
  </w:style>
  <w:style w:type="character" w:customStyle="1" w:styleId="NormalIndentChar">
    <w:name w:val="Normal Indent Char"/>
    <w:locked/>
    <w:rsid w:val="00447426"/>
    <w:rPr>
      <w:rFonts w:ascii="Calibri" w:eastAsia="宋体" w:hAnsi="Calibri" w:cs="Calibri"/>
      <w:kern w:val="2"/>
      <w:sz w:val="21"/>
      <w:szCs w:val="21"/>
      <w:lang w:val="en-US" w:eastAsia="zh-CN" w:bidi="ar-SA"/>
    </w:rPr>
  </w:style>
  <w:style w:type="character" w:customStyle="1" w:styleId="apple-converted-space">
    <w:name w:val="apple-converted-space"/>
    <w:rsid w:val="00447426"/>
  </w:style>
  <w:style w:type="character" w:customStyle="1" w:styleId="CharChar11">
    <w:name w:val="Char Char11"/>
    <w:qFormat/>
    <w:rsid w:val="00447426"/>
    <w:rPr>
      <w:kern w:val="2"/>
      <w:sz w:val="21"/>
      <w:szCs w:val="24"/>
    </w:rPr>
  </w:style>
  <w:style w:type="character" w:customStyle="1" w:styleId="CharChar17">
    <w:name w:val="Char Char17"/>
    <w:qFormat/>
    <w:rsid w:val="00447426"/>
    <w:rPr>
      <w:b/>
      <w:bCs/>
      <w:sz w:val="24"/>
      <w:szCs w:val="24"/>
    </w:rPr>
  </w:style>
  <w:style w:type="character" w:customStyle="1" w:styleId="CharChar0">
    <w:name w:val="Char Char"/>
    <w:rsid w:val="00447426"/>
    <w:rPr>
      <w:rFonts w:ascii="Arial" w:eastAsia="黑体" w:hAnsi="Arial"/>
      <w:b/>
      <w:bCs/>
      <w:kern w:val="2"/>
      <w:sz w:val="32"/>
      <w:szCs w:val="32"/>
      <w:lang w:val="en-US" w:eastAsia="zh-CN" w:bidi="ar-SA"/>
    </w:rPr>
  </w:style>
  <w:style w:type="character" w:customStyle="1" w:styleId="Char24">
    <w:name w:val="副标题 Char2"/>
    <w:rsid w:val="00447426"/>
    <w:rPr>
      <w:rFonts w:ascii="Cambria" w:hAnsi="Cambria"/>
      <w:b/>
      <w:bCs/>
      <w:kern w:val="28"/>
      <w:sz w:val="32"/>
      <w:szCs w:val="32"/>
    </w:rPr>
  </w:style>
  <w:style w:type="character" w:customStyle="1" w:styleId="4dashChar">
    <w:name w:val="4 dash Char"/>
    <w:qFormat/>
    <w:rsid w:val="00447426"/>
    <w:rPr>
      <w:rFonts w:ascii="Arial" w:eastAsia="黑体" w:hAnsi="Arial"/>
      <w:b/>
      <w:bCs/>
      <w:kern w:val="2"/>
      <w:sz w:val="28"/>
      <w:szCs w:val="28"/>
    </w:rPr>
  </w:style>
  <w:style w:type="character" w:customStyle="1" w:styleId="2Char5">
    <w:name w:val="正文缩进2 Char"/>
    <w:link w:val="23"/>
    <w:rsid w:val="00447426"/>
    <w:rPr>
      <w:rFonts w:eastAsia="仿宋_GB2312"/>
      <w:color w:val="000000"/>
      <w:sz w:val="28"/>
    </w:rPr>
  </w:style>
  <w:style w:type="character" w:customStyle="1" w:styleId="Char25">
    <w:name w:val="纯文本 Char2"/>
    <w:uiPriority w:val="99"/>
    <w:qFormat/>
    <w:rsid w:val="00447426"/>
    <w:rPr>
      <w:rFonts w:ascii="宋体" w:eastAsia="宋体" w:hAnsi="Courier New" w:cs="Courier New"/>
      <w:szCs w:val="21"/>
    </w:rPr>
  </w:style>
  <w:style w:type="character" w:customStyle="1" w:styleId="CharChar2">
    <w:name w:val="卷名 Char Char"/>
    <w:link w:val="afd"/>
    <w:qFormat/>
    <w:rsid w:val="00447426"/>
    <w:rPr>
      <w:rFonts w:ascii="宋体" w:hAnsi="宋体" w:cs="黑体"/>
      <w:b/>
      <w:bCs/>
      <w:kern w:val="44"/>
      <w:sz w:val="72"/>
      <w:szCs w:val="72"/>
    </w:rPr>
  </w:style>
  <w:style w:type="character" w:customStyle="1" w:styleId="1f">
    <w:name w:val="标题 字符1"/>
    <w:uiPriority w:val="10"/>
    <w:rsid w:val="00447426"/>
    <w:rPr>
      <w:rFonts w:ascii="等线 Light" w:eastAsia="等线 Light" w:hAnsi="等线 Light" w:cs="Times New Roman" w:hint="eastAsia"/>
      <w:b/>
      <w:bCs/>
      <w:kern w:val="2"/>
      <w:sz w:val="32"/>
      <w:szCs w:val="32"/>
    </w:rPr>
  </w:style>
  <w:style w:type="character" w:customStyle="1" w:styleId="afe">
    <w:name w:val="尾注文本 字符"/>
    <w:rsid w:val="00447426"/>
    <w:rPr>
      <w:kern w:val="2"/>
      <w:sz w:val="21"/>
      <w:szCs w:val="24"/>
    </w:rPr>
  </w:style>
  <w:style w:type="character" w:customStyle="1" w:styleId="2Char11">
    <w:name w:val="标题 2 Char1"/>
    <w:rsid w:val="00447426"/>
    <w:rPr>
      <w:rFonts w:ascii="Arial" w:eastAsia="黑体" w:hAnsi="Arial"/>
      <w:b/>
      <w:bCs/>
      <w:kern w:val="2"/>
      <w:sz w:val="32"/>
      <w:szCs w:val="32"/>
    </w:rPr>
  </w:style>
  <w:style w:type="character" w:customStyle="1" w:styleId="Char36">
    <w:name w:val="文档结构图 Char3"/>
    <w:rsid w:val="00447426"/>
    <w:rPr>
      <w:kern w:val="2"/>
      <w:sz w:val="21"/>
      <w:szCs w:val="24"/>
      <w:shd w:val="clear" w:color="auto" w:fill="000080"/>
    </w:rPr>
  </w:style>
  <w:style w:type="character" w:customStyle="1" w:styleId="Char1a">
    <w:name w:val="纯文本 Char1"/>
    <w:qFormat/>
    <w:rsid w:val="00447426"/>
    <w:rPr>
      <w:rFonts w:ascii="宋体" w:hAnsi="Courier New"/>
      <w:kern w:val="2"/>
      <w:sz w:val="21"/>
    </w:rPr>
  </w:style>
  <w:style w:type="character" w:customStyle="1" w:styleId="CharChar20">
    <w:name w:val="Char Char20"/>
    <w:qFormat/>
    <w:rsid w:val="00447426"/>
    <w:rPr>
      <w:rFonts w:ascii="Arial" w:eastAsia="黑体" w:hAnsi="Arial"/>
      <w:b/>
      <w:bCs/>
      <w:kern w:val="2"/>
      <w:sz w:val="32"/>
      <w:szCs w:val="32"/>
    </w:rPr>
  </w:style>
  <w:style w:type="character" w:customStyle="1" w:styleId="3Char21">
    <w:name w:val="正文文本 3 Char2"/>
    <w:rsid w:val="00447426"/>
    <w:rPr>
      <w:rFonts w:ascii="宋体" w:hAnsi="宋体"/>
      <w:sz w:val="24"/>
    </w:rPr>
  </w:style>
  <w:style w:type="character" w:customStyle="1" w:styleId="2Char20">
    <w:name w:val="正文文本缩进 2 Char2"/>
    <w:rsid w:val="00447426"/>
    <w:rPr>
      <w:rFonts w:ascii="宋体"/>
      <w:kern w:val="2"/>
      <w:sz w:val="30"/>
    </w:rPr>
  </w:style>
  <w:style w:type="character" w:customStyle="1" w:styleId="Char26">
    <w:name w:val="引用 Char2"/>
    <w:uiPriority w:val="29"/>
    <w:qFormat/>
    <w:rsid w:val="00447426"/>
    <w:rPr>
      <w:rFonts w:ascii="Times New Roman" w:eastAsia="宋体" w:hAnsi="Times New Roman" w:cs="Times New Roman"/>
      <w:i/>
      <w:iCs/>
      <w:color w:val="000000"/>
      <w:szCs w:val="24"/>
    </w:rPr>
  </w:style>
  <w:style w:type="character" w:customStyle="1" w:styleId="Char37">
    <w:name w:val="日期 Char3"/>
    <w:rsid w:val="00447426"/>
    <w:rPr>
      <w:kern w:val="2"/>
      <w:sz w:val="21"/>
      <w:szCs w:val="24"/>
    </w:rPr>
  </w:style>
  <w:style w:type="character" w:customStyle="1" w:styleId="CharChar3">
    <w:name w:val="Char Char"/>
    <w:rsid w:val="00447426"/>
    <w:rPr>
      <w:rFonts w:ascii="Arial" w:eastAsia="黑体" w:hAnsi="Arial"/>
      <w:b/>
      <w:bCs/>
      <w:kern w:val="2"/>
      <w:sz w:val="32"/>
      <w:szCs w:val="32"/>
      <w:lang w:val="en-US" w:eastAsia="zh-CN" w:bidi="ar-SA"/>
    </w:rPr>
  </w:style>
  <w:style w:type="character" w:customStyle="1" w:styleId="7Char1">
    <w:name w:val="标题 7 Char1"/>
    <w:rsid w:val="00447426"/>
    <w:rPr>
      <w:b/>
      <w:sz w:val="24"/>
    </w:rPr>
  </w:style>
  <w:style w:type="character" w:customStyle="1" w:styleId="4Char1">
    <w:name w:val="标题 4 Char1"/>
    <w:rsid w:val="00447426"/>
    <w:rPr>
      <w:rFonts w:ascii="Cambria" w:eastAsia="宋体" w:hAnsi="Cambria"/>
      <w:bCs/>
      <w:kern w:val="2"/>
      <w:sz w:val="21"/>
      <w:szCs w:val="28"/>
      <w:lang w:bidi="ar-SA"/>
    </w:rPr>
  </w:style>
  <w:style w:type="character" w:customStyle="1" w:styleId="1f0">
    <w:name w:val="未处理的提及1"/>
    <w:uiPriority w:val="99"/>
    <w:unhideWhenUsed/>
    <w:rsid w:val="00447426"/>
    <w:rPr>
      <w:color w:val="808080"/>
      <w:shd w:val="clear" w:color="auto" w:fill="E6E6E6"/>
    </w:rPr>
  </w:style>
  <w:style w:type="character" w:customStyle="1" w:styleId="Heading1Char1">
    <w:name w:val="Heading 1 Char1"/>
    <w:locked/>
    <w:rsid w:val="00447426"/>
    <w:rPr>
      <w:rFonts w:eastAsia="仿宋"/>
      <w:b/>
      <w:bCs/>
      <w:kern w:val="44"/>
      <w:sz w:val="32"/>
      <w:szCs w:val="32"/>
      <w:lang w:val="en-US" w:eastAsia="zh-CN" w:bidi="ar-SA"/>
    </w:rPr>
  </w:style>
  <w:style w:type="character" w:customStyle="1" w:styleId="command1">
    <w:name w:val="command1"/>
    <w:rsid w:val="00447426"/>
    <w:rPr>
      <w:color w:val="5A90CE"/>
      <w:u w:val="none"/>
    </w:rPr>
  </w:style>
  <w:style w:type="character" w:customStyle="1" w:styleId="CharChar22">
    <w:name w:val="Char Char22"/>
    <w:qFormat/>
    <w:rsid w:val="00447426"/>
    <w:rPr>
      <w:rFonts w:ascii="Arial" w:eastAsia="黑体" w:hAnsi="Arial"/>
      <w:b/>
      <w:bCs/>
      <w:kern w:val="2"/>
      <w:sz w:val="32"/>
      <w:szCs w:val="32"/>
    </w:rPr>
  </w:style>
  <w:style w:type="character" w:customStyle="1" w:styleId="Char27">
    <w:name w:val="正文文本缩进 Char2"/>
    <w:aliases w:val="正文文字缩进 Char2,正文文字4 Char2"/>
    <w:locked/>
    <w:rsid w:val="00447426"/>
    <w:rPr>
      <w:kern w:val="2"/>
      <w:sz w:val="24"/>
      <w:szCs w:val="24"/>
    </w:rPr>
  </w:style>
  <w:style w:type="character" w:customStyle="1" w:styleId="Char28">
    <w:name w:val="正文文本 Char2"/>
    <w:uiPriority w:val="99"/>
    <w:semiHidden/>
    <w:qFormat/>
    <w:rsid w:val="00447426"/>
    <w:rPr>
      <w:rFonts w:ascii="Times New Roman" w:eastAsia="宋体" w:hAnsi="Times New Roman" w:cs="Times New Roman"/>
      <w:szCs w:val="24"/>
    </w:rPr>
  </w:style>
  <w:style w:type="character" w:customStyle="1" w:styleId="font81">
    <w:name w:val="font81"/>
    <w:rsid w:val="00447426"/>
    <w:rPr>
      <w:rFonts w:ascii="宋体" w:eastAsia="宋体" w:hAnsi="宋体" w:cs="宋体" w:hint="eastAsia"/>
      <w:i w:val="0"/>
      <w:color w:val="000000"/>
      <w:sz w:val="22"/>
      <w:szCs w:val="22"/>
      <w:u w:val="none"/>
    </w:rPr>
  </w:style>
  <w:style w:type="character" w:customStyle="1" w:styleId="3CharChar">
    <w:name w:val="标题3 Char Char"/>
    <w:link w:val="33"/>
    <w:qFormat/>
    <w:rsid w:val="00447426"/>
    <w:rPr>
      <w:rFonts w:ascii="宋体" w:hAnsi="宋体" w:cs="黑体"/>
      <w:b/>
      <w:bCs/>
      <w:kern w:val="44"/>
      <w:sz w:val="24"/>
      <w:szCs w:val="24"/>
    </w:rPr>
  </w:style>
  <w:style w:type="character" w:customStyle="1" w:styleId="3Char10">
    <w:name w:val="正文文本 3 Char1"/>
    <w:uiPriority w:val="99"/>
    <w:semiHidden/>
    <w:qFormat/>
    <w:rsid w:val="00447426"/>
    <w:rPr>
      <w:rFonts w:ascii="Times New Roman" w:eastAsia="宋体" w:hAnsi="Times New Roman" w:cs="Times New Roman"/>
      <w:sz w:val="16"/>
      <w:szCs w:val="16"/>
    </w:rPr>
  </w:style>
  <w:style w:type="character" w:customStyle="1" w:styleId="Heading">
    <w:name w:val="Heading"/>
    <w:rsid w:val="00447426"/>
    <w:rPr>
      <w:rFonts w:ascii="宋体" w:eastAsia="宋体" w:hAnsi="宋体" w:hint="eastAsia"/>
      <w:caps/>
      <w:sz w:val="22"/>
    </w:rPr>
  </w:style>
  <w:style w:type="character" w:customStyle="1" w:styleId="2CharChar">
    <w:name w:val="标题 2 Char Char"/>
    <w:rsid w:val="00447426"/>
    <w:rPr>
      <w:rFonts w:ascii="Arial" w:eastAsia="黑体" w:hAnsi="Arial" w:cs="Times New Roman"/>
      <w:b/>
      <w:bCs/>
      <w:kern w:val="2"/>
      <w:sz w:val="32"/>
      <w:szCs w:val="32"/>
      <w:lang w:val="en-US" w:eastAsia="zh-CN" w:bidi="ar-SA"/>
    </w:rPr>
  </w:style>
  <w:style w:type="character" w:customStyle="1" w:styleId="1f1">
    <w:name w:val="1.招标条件"/>
    <w:rsid w:val="00447426"/>
    <w:rPr>
      <w:rFonts w:ascii="黑体" w:hAnsi="黑体"/>
      <w:color w:val="000000"/>
      <w:kern w:val="0"/>
      <w:sz w:val="28"/>
    </w:rPr>
  </w:style>
  <w:style w:type="character" w:customStyle="1" w:styleId="font11">
    <w:name w:val="font11"/>
    <w:qFormat/>
    <w:rsid w:val="00447426"/>
    <w:rPr>
      <w:rFonts w:ascii="微软雅黑" w:eastAsia="微软雅黑" w:hAnsi="微软雅黑" w:hint="eastAsia"/>
      <w:color w:val="000000"/>
      <w:sz w:val="22"/>
      <w:szCs w:val="22"/>
      <w:u w:val="none"/>
    </w:rPr>
  </w:style>
  <w:style w:type="character" w:styleId="aff">
    <w:name w:val="endnote reference"/>
    <w:qFormat/>
    <w:rsid w:val="00447426"/>
    <w:rPr>
      <w:vertAlign w:val="superscript"/>
    </w:rPr>
  </w:style>
  <w:style w:type="character" w:customStyle="1" w:styleId="Char29">
    <w:name w:val="文档结构图 Char2"/>
    <w:uiPriority w:val="99"/>
    <w:semiHidden/>
    <w:qFormat/>
    <w:rsid w:val="00447426"/>
    <w:rPr>
      <w:rFonts w:ascii="宋体" w:eastAsia="宋体" w:hAnsi="Times New Roman" w:cs="Times New Roman"/>
      <w:sz w:val="18"/>
      <w:szCs w:val="18"/>
    </w:rPr>
  </w:style>
  <w:style w:type="character" w:customStyle="1" w:styleId="1f2">
    <w:name w:val="明显引用 字符1"/>
    <w:uiPriority w:val="30"/>
    <w:rsid w:val="00447426"/>
    <w:rPr>
      <w:i/>
      <w:iCs/>
      <w:color w:val="4472C4"/>
      <w:kern w:val="2"/>
      <w:sz w:val="21"/>
      <w:szCs w:val="22"/>
    </w:rPr>
  </w:style>
  <w:style w:type="character" w:styleId="aff0">
    <w:name w:val="Intense Reference"/>
    <w:qFormat/>
    <w:rsid w:val="00447426"/>
    <w:rPr>
      <w:b/>
      <w:bCs/>
      <w:smallCaps/>
      <w:color w:val="C0504D"/>
      <w:spacing w:val="5"/>
      <w:u w:val="single"/>
    </w:rPr>
  </w:style>
  <w:style w:type="character" w:customStyle="1" w:styleId="aff1">
    <w:name w:val="样式 粉红"/>
    <w:rsid w:val="00447426"/>
    <w:rPr>
      <w:strike w:val="0"/>
      <w:dstrike w:val="0"/>
      <w:color w:val="auto"/>
      <w:u w:val="none"/>
    </w:rPr>
  </w:style>
  <w:style w:type="character" w:customStyle="1" w:styleId="a-size-large">
    <w:name w:val="a-size-large"/>
    <w:rsid w:val="00447426"/>
  </w:style>
  <w:style w:type="character" w:customStyle="1" w:styleId="2Char30">
    <w:name w:val="正文文本 2 Char3"/>
    <w:rsid w:val="00447426"/>
    <w:rPr>
      <w:rFonts w:ascii="宋体"/>
      <w:sz w:val="24"/>
    </w:rPr>
  </w:style>
  <w:style w:type="character" w:customStyle="1" w:styleId="standdate1">
    <w:name w:val="standdate1"/>
    <w:qFormat/>
    <w:rsid w:val="00447426"/>
    <w:rPr>
      <w:rFonts w:ascii="黑体" w:eastAsia="黑体" w:hAnsi="Times New Roman"/>
      <w:color w:val="auto"/>
      <w:sz w:val="24"/>
      <w:u w:val="none"/>
    </w:rPr>
  </w:style>
  <w:style w:type="character" w:customStyle="1" w:styleId="1f3">
    <w:name w:val="不明显强调1"/>
    <w:qFormat/>
    <w:rsid w:val="00447426"/>
    <w:rPr>
      <w:i/>
      <w:iCs/>
      <w:color w:val="808080"/>
    </w:rPr>
  </w:style>
  <w:style w:type="character" w:customStyle="1" w:styleId="1f4">
    <w:name w:val="书籍标题1"/>
    <w:qFormat/>
    <w:rsid w:val="00447426"/>
    <w:rPr>
      <w:b/>
      <w:bCs/>
      <w:smallCaps/>
      <w:spacing w:val="5"/>
    </w:rPr>
  </w:style>
  <w:style w:type="character" w:customStyle="1" w:styleId="font01">
    <w:name w:val="font01"/>
    <w:qFormat/>
    <w:rsid w:val="00447426"/>
    <w:rPr>
      <w:rFonts w:ascii="微软雅黑" w:eastAsia="微软雅黑" w:hAnsi="微软雅黑" w:hint="eastAsia"/>
      <w:color w:val="FF0000"/>
      <w:sz w:val="22"/>
      <w:szCs w:val="22"/>
      <w:u w:val="none"/>
    </w:rPr>
  </w:style>
  <w:style w:type="character" w:customStyle="1" w:styleId="Char1b">
    <w:name w:val="正文缩进 Char1"/>
    <w:aliases w:val="ind:txt Char1,表正文 Char1,正文非缩进 Char1,首行缩进 Char1,正文缩进（首行缩进两字） Char1,特点 Char1,段1 Char1,ALT+Z Char1,正文不缩进 Char1,水上软件 Char1,四号 Char1,标题四 Char1,缩进 Char1,标题4 Char1"/>
    <w:rsid w:val="00447426"/>
    <w:rPr>
      <w:kern w:val="2"/>
      <w:sz w:val="21"/>
    </w:rPr>
  </w:style>
  <w:style w:type="character" w:styleId="aff2">
    <w:name w:val="footnote reference"/>
    <w:qFormat/>
    <w:rsid w:val="00447426"/>
    <w:rPr>
      <w:vertAlign w:val="superscript"/>
    </w:rPr>
  </w:style>
  <w:style w:type="character" w:customStyle="1" w:styleId="Charf1">
    <w:name w:val="表格 Char"/>
    <w:rsid w:val="00447426"/>
    <w:rPr>
      <w:rFonts w:ascii="宋体" w:eastAsia="宋体"/>
      <w:kern w:val="2"/>
      <w:sz w:val="21"/>
      <w:szCs w:val="21"/>
      <w:lang w:val="en-US" w:eastAsia="zh-CN" w:bidi="ar-SA"/>
    </w:rPr>
  </w:style>
  <w:style w:type="character" w:customStyle="1" w:styleId="1f5">
    <w:name w:val="明显强调1"/>
    <w:qFormat/>
    <w:rsid w:val="00447426"/>
    <w:rPr>
      <w:b/>
      <w:bCs/>
      <w:i/>
      <w:iCs/>
      <w:color w:val="4F81BD"/>
    </w:rPr>
  </w:style>
  <w:style w:type="character" w:styleId="aff3">
    <w:name w:val="line number"/>
    <w:qFormat/>
    <w:rsid w:val="00447426"/>
  </w:style>
  <w:style w:type="character" w:customStyle="1" w:styleId="Charf2">
    <w:name w:val="章 Char"/>
    <w:qFormat/>
    <w:rsid w:val="00447426"/>
    <w:rPr>
      <w:rFonts w:ascii="Arial" w:eastAsia="黑体" w:hAnsi="Arial"/>
      <w:b/>
      <w:bCs/>
      <w:kern w:val="2"/>
      <w:sz w:val="32"/>
      <w:szCs w:val="32"/>
    </w:rPr>
  </w:style>
  <w:style w:type="character" w:customStyle="1" w:styleId="CharChar8">
    <w:name w:val="Char Char8"/>
    <w:qFormat/>
    <w:rsid w:val="00447426"/>
    <w:rPr>
      <w:rFonts w:ascii="Arial" w:eastAsia="黑体" w:hAnsi="Arial"/>
      <w:b/>
      <w:bCs/>
      <w:kern w:val="2"/>
      <w:sz w:val="32"/>
      <w:szCs w:val="32"/>
      <w:lang w:val="en-US" w:eastAsia="zh-CN" w:bidi="ar-SA"/>
    </w:rPr>
  </w:style>
  <w:style w:type="character" w:customStyle="1" w:styleId="1CharChar">
    <w:name w:val="+标题1 Char Char"/>
    <w:link w:val="1f6"/>
    <w:rsid w:val="00447426"/>
    <w:rPr>
      <w:rFonts w:ascii="宋体" w:hAnsi="宋体"/>
      <w:b/>
      <w:bCs/>
      <w:kern w:val="32"/>
      <w:sz w:val="24"/>
      <w:szCs w:val="24"/>
    </w:rPr>
  </w:style>
  <w:style w:type="character" w:customStyle="1" w:styleId="8Char1">
    <w:name w:val="标题 8 Char1"/>
    <w:rsid w:val="00447426"/>
    <w:rPr>
      <w:rFonts w:ascii="Arial" w:eastAsia="黑体" w:hAnsi="Arial"/>
      <w:sz w:val="24"/>
    </w:rPr>
  </w:style>
  <w:style w:type="character" w:customStyle="1" w:styleId="Heading8Char">
    <w:name w:val="Heading 8 Char"/>
    <w:locked/>
    <w:rsid w:val="00447426"/>
    <w:rPr>
      <w:rFonts w:ascii="Arial" w:eastAsia="黑体" w:hAnsi="Arial" w:cs="Arial"/>
      <w:sz w:val="24"/>
      <w:szCs w:val="24"/>
      <w:lang w:val="en-US" w:eastAsia="zh-CN" w:bidi="ar-SA"/>
    </w:rPr>
  </w:style>
  <w:style w:type="character" w:customStyle="1" w:styleId="style121">
    <w:name w:val="style121"/>
    <w:rsid w:val="00447426"/>
    <w:rPr>
      <w:color w:val="FF6600"/>
    </w:rPr>
  </w:style>
  <w:style w:type="character" w:customStyle="1" w:styleId="1Char10">
    <w:name w:val="标题 1 Char1"/>
    <w:rsid w:val="00447426"/>
    <w:rPr>
      <w:rFonts w:eastAsia="黑体"/>
      <w:b/>
      <w:kern w:val="44"/>
      <w:sz w:val="32"/>
    </w:rPr>
  </w:style>
  <w:style w:type="character" w:customStyle="1" w:styleId="5Char1">
    <w:name w:val="标题 5 Char1"/>
    <w:rsid w:val="00447426"/>
    <w:rPr>
      <w:rFonts w:ascii="Calibri" w:hAnsi="Calibri"/>
      <w:b/>
      <w:bCs/>
      <w:kern w:val="2"/>
      <w:sz w:val="28"/>
      <w:szCs w:val="28"/>
    </w:rPr>
  </w:style>
  <w:style w:type="character" w:customStyle="1" w:styleId="Char2a">
    <w:name w:val="标题 Char2"/>
    <w:rsid w:val="00447426"/>
    <w:rPr>
      <w:rFonts w:ascii="Cambria" w:hAnsi="Cambria"/>
      <w:b/>
      <w:bCs/>
      <w:kern w:val="2"/>
      <w:sz w:val="32"/>
      <w:szCs w:val="32"/>
    </w:rPr>
  </w:style>
  <w:style w:type="character" w:customStyle="1" w:styleId="Char1c">
    <w:name w:val="批注文字 Char1"/>
    <w:uiPriority w:val="99"/>
    <w:semiHidden/>
    <w:qFormat/>
    <w:rsid w:val="00447426"/>
    <w:rPr>
      <w:rFonts w:ascii="Times New Roman" w:eastAsia="宋体" w:hAnsi="Times New Roman" w:cs="Times New Roman"/>
      <w:szCs w:val="24"/>
    </w:rPr>
  </w:style>
  <w:style w:type="character" w:customStyle="1" w:styleId="Charf3">
    <w:name w:val="正文缩进（标准） Char"/>
    <w:link w:val="aff4"/>
    <w:rsid w:val="00447426"/>
    <w:rPr>
      <w:rFonts w:ascii="宋体" w:eastAsia="Times New Roman" w:hAnsi="宋体"/>
      <w:spacing w:val="-2"/>
      <w:sz w:val="24"/>
    </w:rPr>
  </w:style>
  <w:style w:type="character" w:customStyle="1" w:styleId="style171">
    <w:name w:val="style171"/>
    <w:qFormat/>
    <w:rsid w:val="00447426"/>
    <w:rPr>
      <w:color w:val="FF0000"/>
      <w:sz w:val="20"/>
      <w:szCs w:val="20"/>
      <w:u w:val="none"/>
    </w:rPr>
  </w:style>
  <w:style w:type="character" w:styleId="aff5">
    <w:name w:val="Subtle Reference"/>
    <w:qFormat/>
    <w:rsid w:val="00447426"/>
    <w:rPr>
      <w:smallCaps/>
      <w:color w:val="C0504D"/>
      <w:u w:val="single"/>
    </w:rPr>
  </w:style>
  <w:style w:type="character" w:customStyle="1" w:styleId="Charf4">
    <w:name w:val="脚注文本 Char"/>
    <w:link w:val="aff6"/>
    <w:qFormat/>
    <w:rsid w:val="00447426"/>
  </w:style>
  <w:style w:type="character" w:customStyle="1" w:styleId="aff7">
    <w:name w:val="样式 新宋体 小四"/>
    <w:rsid w:val="00447426"/>
    <w:rPr>
      <w:rFonts w:ascii="新宋体" w:eastAsia="宋体" w:hAnsi="新宋体"/>
      <w:sz w:val="21"/>
    </w:rPr>
  </w:style>
  <w:style w:type="character" w:customStyle="1" w:styleId="command">
    <w:name w:val="command"/>
    <w:rsid w:val="00447426"/>
    <w:rPr>
      <w:color w:val="5A90CE"/>
      <w:u w:val="none"/>
    </w:rPr>
  </w:style>
  <w:style w:type="character" w:customStyle="1" w:styleId="Charf5">
    <w:name w:val="尾注文本 Char"/>
    <w:link w:val="aff8"/>
    <w:qFormat/>
    <w:rsid w:val="00447426"/>
    <w:rPr>
      <w:szCs w:val="24"/>
    </w:rPr>
  </w:style>
  <w:style w:type="character" w:customStyle="1" w:styleId="100Char">
    <w:name w:val="100章 Char"/>
    <w:qFormat/>
    <w:rsid w:val="00447426"/>
    <w:rPr>
      <w:b/>
      <w:bCs/>
      <w:kern w:val="44"/>
      <w:sz w:val="44"/>
      <w:szCs w:val="44"/>
    </w:rPr>
  </w:style>
  <w:style w:type="character" w:customStyle="1" w:styleId="3Char11">
    <w:name w:val="正文文本缩进 3 Char1"/>
    <w:uiPriority w:val="99"/>
    <w:semiHidden/>
    <w:rsid w:val="00447426"/>
    <w:rPr>
      <w:kern w:val="2"/>
      <w:sz w:val="16"/>
      <w:szCs w:val="16"/>
    </w:rPr>
  </w:style>
  <w:style w:type="character" w:customStyle="1" w:styleId="2CharChar0">
    <w:name w:val="标题2 Char Char"/>
    <w:link w:val="24"/>
    <w:qFormat/>
    <w:rsid w:val="00447426"/>
    <w:rPr>
      <w:rFonts w:ascii="Cambria" w:hAnsi="Cambria" w:cs="黑体"/>
      <w:b/>
      <w:bCs/>
      <w:sz w:val="30"/>
      <w:szCs w:val="24"/>
    </w:rPr>
  </w:style>
  <w:style w:type="character" w:customStyle="1" w:styleId="apple-style-span">
    <w:name w:val="apple-style-span"/>
    <w:rsid w:val="00447426"/>
  </w:style>
  <w:style w:type="character" w:customStyle="1" w:styleId="Char1d">
    <w:name w:val="页脚 Char1"/>
    <w:uiPriority w:val="99"/>
    <w:semiHidden/>
    <w:qFormat/>
    <w:rsid w:val="00447426"/>
    <w:rPr>
      <w:rFonts w:ascii="Times New Roman" w:eastAsia="宋体" w:hAnsi="Times New Roman" w:cs="Times New Roman"/>
      <w:sz w:val="18"/>
      <w:szCs w:val="18"/>
    </w:rPr>
  </w:style>
  <w:style w:type="character" w:customStyle="1" w:styleId="Char38">
    <w:name w:val="批注框文本 Char3"/>
    <w:rsid w:val="00447426"/>
    <w:rPr>
      <w:rFonts w:eastAsia="宋体"/>
      <w:kern w:val="2"/>
      <w:sz w:val="18"/>
      <w:szCs w:val="18"/>
      <w:lang w:val="en-US" w:eastAsia="zh-CN" w:bidi="ar-SA"/>
    </w:rPr>
  </w:style>
  <w:style w:type="character" w:customStyle="1" w:styleId="Heading9Char">
    <w:name w:val="Heading 9 Char"/>
    <w:locked/>
    <w:rsid w:val="00447426"/>
    <w:rPr>
      <w:rFonts w:ascii="Arial" w:eastAsia="黑体" w:hAnsi="Arial" w:cs="Arial"/>
      <w:sz w:val="21"/>
      <w:szCs w:val="21"/>
      <w:lang w:val="en-US" w:eastAsia="zh-CN" w:bidi="ar-SA"/>
    </w:rPr>
  </w:style>
  <w:style w:type="character" w:customStyle="1" w:styleId="Charf6">
    <w:name w:val="引用 Char"/>
    <w:link w:val="aff9"/>
    <w:qFormat/>
    <w:rsid w:val="00447426"/>
    <w:rPr>
      <w:i/>
      <w:iCs/>
      <w:color w:val="000000"/>
    </w:rPr>
  </w:style>
  <w:style w:type="character" w:customStyle="1" w:styleId="CharCharChar">
    <w:name w:val="Char Char Char"/>
    <w:qFormat/>
    <w:rsid w:val="00447426"/>
    <w:rPr>
      <w:rFonts w:ascii="Arial" w:eastAsia="黑体" w:hAnsi="Arial"/>
      <w:b/>
      <w:bCs/>
      <w:kern w:val="2"/>
      <w:sz w:val="32"/>
      <w:szCs w:val="32"/>
      <w:lang w:val="en-US" w:eastAsia="zh-CN" w:bidi="ar-SA"/>
    </w:rPr>
  </w:style>
  <w:style w:type="character" w:customStyle="1" w:styleId="CharChar7">
    <w:name w:val="Char Char7"/>
    <w:qFormat/>
    <w:rsid w:val="00447426"/>
    <w:rPr>
      <w:rFonts w:ascii="Arial" w:eastAsia="黑体" w:hAnsi="Arial"/>
      <w:b/>
      <w:bCs/>
      <w:kern w:val="2"/>
      <w:sz w:val="32"/>
      <w:szCs w:val="32"/>
      <w:lang w:val="en-US" w:eastAsia="zh-CN" w:bidi="ar-SA"/>
    </w:rPr>
  </w:style>
  <w:style w:type="character" w:customStyle="1" w:styleId="Char39">
    <w:name w:val="正文文本 Char3"/>
    <w:aliases w:val="手改 Char2"/>
    <w:locked/>
    <w:rsid w:val="00447426"/>
    <w:rPr>
      <w:kern w:val="2"/>
      <w:sz w:val="21"/>
      <w:szCs w:val="24"/>
    </w:rPr>
  </w:style>
  <w:style w:type="character" w:customStyle="1" w:styleId="Heading2Char">
    <w:name w:val="Heading 2 Char"/>
    <w:locked/>
    <w:rsid w:val="00447426"/>
    <w:rPr>
      <w:rFonts w:ascii="Arial" w:eastAsia="黑体" w:hAnsi="Arial" w:cs="Arial"/>
      <w:b/>
      <w:bCs/>
      <w:kern w:val="2"/>
      <w:sz w:val="32"/>
      <w:szCs w:val="32"/>
      <w:lang w:val="en-US" w:eastAsia="zh-CN" w:bidi="ar-SA"/>
    </w:rPr>
  </w:style>
  <w:style w:type="character" w:customStyle="1" w:styleId="3CharChar0">
    <w:name w:val="+标题3 Char Char"/>
    <w:link w:val="34"/>
    <w:rsid w:val="00447426"/>
    <w:rPr>
      <w:b/>
      <w:bCs/>
      <w:sz w:val="24"/>
      <w:szCs w:val="28"/>
    </w:rPr>
  </w:style>
  <w:style w:type="character" w:customStyle="1" w:styleId="Char2b">
    <w:name w:val="日期 Char2"/>
    <w:uiPriority w:val="99"/>
    <w:semiHidden/>
    <w:qFormat/>
    <w:rsid w:val="00447426"/>
    <w:rPr>
      <w:rFonts w:ascii="Times New Roman" w:eastAsia="宋体" w:hAnsi="Times New Roman" w:cs="Times New Roman"/>
      <w:szCs w:val="24"/>
    </w:rPr>
  </w:style>
  <w:style w:type="character" w:customStyle="1" w:styleId="affa">
    <w:name w:val="明显引用 字符"/>
    <w:rsid w:val="00447426"/>
    <w:rPr>
      <w:b/>
      <w:bCs/>
      <w:i/>
      <w:iCs/>
      <w:color w:val="4F81BD"/>
      <w:kern w:val="2"/>
      <w:sz w:val="21"/>
      <w:szCs w:val="22"/>
    </w:rPr>
  </w:style>
  <w:style w:type="character" w:customStyle="1" w:styleId="font161">
    <w:name w:val="font161"/>
    <w:qFormat/>
    <w:rsid w:val="00447426"/>
    <w:rPr>
      <w:b/>
      <w:bCs/>
      <w:sz w:val="32"/>
      <w:szCs w:val="32"/>
    </w:rPr>
  </w:style>
  <w:style w:type="character" w:customStyle="1" w:styleId="Charf7">
    <w:name w:val="无间隔 Char"/>
    <w:link w:val="1f7"/>
    <w:qFormat/>
    <w:rsid w:val="00447426"/>
    <w:rPr>
      <w:rFonts w:ascii="Calibri" w:eastAsia="Times New Roman" w:hAnsi="Calibri" w:cs="黑体"/>
      <w:sz w:val="22"/>
    </w:rPr>
  </w:style>
  <w:style w:type="character" w:customStyle="1" w:styleId="affb">
    <w:name w:val="引用 字符"/>
    <w:rsid w:val="00447426"/>
    <w:rPr>
      <w:i/>
      <w:iCs/>
      <w:color w:val="000000"/>
      <w:kern w:val="2"/>
      <w:sz w:val="21"/>
      <w:szCs w:val="22"/>
    </w:rPr>
  </w:style>
  <w:style w:type="character" w:customStyle="1" w:styleId="Heading5Char">
    <w:name w:val="Heading 5 Char"/>
    <w:locked/>
    <w:rsid w:val="00447426"/>
    <w:rPr>
      <w:rFonts w:ascii="Calibri" w:eastAsia="宋体" w:hAnsi="Calibri" w:cs="Calibri"/>
      <w:b/>
      <w:bCs/>
      <w:kern w:val="2"/>
      <w:sz w:val="28"/>
      <w:szCs w:val="28"/>
      <w:lang w:val="en-US" w:eastAsia="zh-CN" w:bidi="ar-SA"/>
    </w:rPr>
  </w:style>
  <w:style w:type="character" w:customStyle="1" w:styleId="1f8">
    <w:name w:val="副标题 字符1"/>
    <w:uiPriority w:val="11"/>
    <w:rsid w:val="00447426"/>
    <w:rPr>
      <w:rFonts w:ascii="等线" w:eastAsia="等线" w:hAnsi="等线" w:cs="Times New Roman" w:hint="eastAsia"/>
      <w:b/>
      <w:bCs/>
      <w:kern w:val="28"/>
      <w:sz w:val="32"/>
      <w:szCs w:val="32"/>
    </w:rPr>
  </w:style>
  <w:style w:type="character" w:customStyle="1" w:styleId="CharChar10">
    <w:name w:val="Char Char1"/>
    <w:rsid w:val="00447426"/>
    <w:rPr>
      <w:rFonts w:eastAsia="宋体"/>
      <w:kern w:val="2"/>
      <w:sz w:val="24"/>
      <w:lang w:val="en-US" w:eastAsia="zh-CN" w:bidi="ar-SA"/>
    </w:rPr>
  </w:style>
  <w:style w:type="character" w:customStyle="1" w:styleId="1f9">
    <w:name w:val="批注文字 字符1"/>
    <w:semiHidden/>
    <w:locked/>
    <w:rsid w:val="00447426"/>
    <w:rPr>
      <w:rFonts w:ascii="Calibri" w:hAnsi="Calibri"/>
      <w:kern w:val="2"/>
      <w:sz w:val="21"/>
      <w:szCs w:val="22"/>
    </w:rPr>
  </w:style>
  <w:style w:type="character" w:customStyle="1" w:styleId="Char2c">
    <w:name w:val="页眉 Char2"/>
    <w:rsid w:val="00447426"/>
    <w:rPr>
      <w:rFonts w:eastAsia="宋体"/>
      <w:kern w:val="2"/>
      <w:sz w:val="18"/>
      <w:szCs w:val="18"/>
      <w:lang w:val="en-US" w:eastAsia="zh-CN" w:bidi="ar-SA"/>
    </w:rPr>
  </w:style>
  <w:style w:type="character" w:customStyle="1" w:styleId="2Char21">
    <w:name w:val="正文文本 2 Char2"/>
    <w:uiPriority w:val="99"/>
    <w:semiHidden/>
    <w:rsid w:val="00447426"/>
    <w:rPr>
      <w:kern w:val="2"/>
      <w:sz w:val="21"/>
      <w:szCs w:val="22"/>
    </w:rPr>
  </w:style>
  <w:style w:type="character" w:customStyle="1" w:styleId="font71">
    <w:name w:val="font71"/>
    <w:rsid w:val="00447426"/>
    <w:rPr>
      <w:rFonts w:ascii="Calibri" w:hAnsi="Calibri" w:cs="Calibri" w:hint="default"/>
      <w:i w:val="0"/>
      <w:color w:val="000000"/>
      <w:sz w:val="22"/>
      <w:szCs w:val="22"/>
      <w:u w:val="none"/>
    </w:rPr>
  </w:style>
  <w:style w:type="character" w:customStyle="1" w:styleId="2Char12">
    <w:name w:val="正文文本缩进 2 Char1"/>
    <w:uiPriority w:val="99"/>
    <w:semiHidden/>
    <w:qFormat/>
    <w:rsid w:val="00447426"/>
    <w:rPr>
      <w:rFonts w:ascii="Times New Roman" w:eastAsia="宋体" w:hAnsi="Times New Roman" w:cs="Times New Roman"/>
      <w:szCs w:val="24"/>
    </w:rPr>
  </w:style>
  <w:style w:type="character" w:customStyle="1" w:styleId="3Char12">
    <w:name w:val="标题 3 Char1"/>
    <w:rsid w:val="00447426"/>
    <w:rPr>
      <w:rFonts w:eastAsia="宋体"/>
      <w:b/>
      <w:bCs/>
      <w:kern w:val="2"/>
      <w:sz w:val="32"/>
      <w:szCs w:val="32"/>
      <w:lang w:val="en-US" w:eastAsia="zh-CN" w:bidi="ar-SA"/>
    </w:rPr>
  </w:style>
  <w:style w:type="character" w:customStyle="1" w:styleId="4CharChar">
    <w:name w:val="标题4 Char Char"/>
    <w:link w:val="43"/>
    <w:qFormat/>
    <w:rsid w:val="00447426"/>
    <w:rPr>
      <w:rFonts w:ascii="Arial" w:hAnsi="Arial"/>
      <w:b/>
      <w:bCs/>
      <w:sz w:val="24"/>
      <w:szCs w:val="32"/>
    </w:rPr>
  </w:style>
  <w:style w:type="character" w:customStyle="1" w:styleId="aa1">
    <w:name w:val="aa1"/>
    <w:qFormat/>
    <w:rsid w:val="00447426"/>
    <w:rPr>
      <w:sz w:val="20"/>
      <w:szCs w:val="20"/>
      <w:u w:val="none"/>
    </w:rPr>
  </w:style>
  <w:style w:type="character" w:customStyle="1" w:styleId="Charf8">
    <w:name w:val="正文缩进 Char"/>
    <w:aliases w:val="表正文 Char,正文非缩进 Char,特点 Char,四号 Char,段1 Char,样式3 Char1,缩进 Char,ALT+Z Char,正文不缩进 Char,正文(首行缩进两字) Char1,正文(首行缩进两字)1 Char1,正文编号 Char,±íÕýÎÄ Char1,ÕýÎÄ·ÇËõ½ø Char1,±í Char1,正文双线 Char1,中文正文 Char1,contents Char1"/>
    <w:qFormat/>
    <w:rsid w:val="00447426"/>
    <w:rPr>
      <w:kern w:val="2"/>
      <w:sz w:val="21"/>
    </w:rPr>
  </w:style>
  <w:style w:type="character" w:customStyle="1" w:styleId="Char2d">
    <w:name w:val="批注主题 Char2"/>
    <w:uiPriority w:val="99"/>
    <w:semiHidden/>
    <w:qFormat/>
    <w:rsid w:val="00447426"/>
    <w:rPr>
      <w:rFonts w:ascii="Times New Roman" w:eastAsia="宋体" w:hAnsi="Times New Roman" w:cs="Times New Roman"/>
      <w:b/>
      <w:bCs/>
      <w:szCs w:val="24"/>
    </w:rPr>
  </w:style>
  <w:style w:type="character" w:styleId="affc">
    <w:name w:val="Intense Emphasis"/>
    <w:qFormat/>
    <w:rsid w:val="00447426"/>
    <w:rPr>
      <w:b/>
      <w:bCs/>
      <w:i/>
      <w:iCs/>
      <w:color w:val="4F81BD"/>
    </w:rPr>
  </w:style>
  <w:style w:type="character" w:customStyle="1" w:styleId="Heading7Char">
    <w:name w:val="Heading 7 Char"/>
    <w:locked/>
    <w:rsid w:val="00447426"/>
    <w:rPr>
      <w:rFonts w:eastAsia="宋体"/>
      <w:b/>
      <w:bCs/>
      <w:sz w:val="24"/>
      <w:szCs w:val="24"/>
      <w:lang w:val="en-US" w:eastAsia="zh-CN" w:bidi="ar-SA"/>
    </w:rPr>
  </w:style>
  <w:style w:type="character" w:customStyle="1" w:styleId="Charf9">
    <w:name w:val="样式 题注 + 居中 Char"/>
    <w:link w:val="affd"/>
    <w:rsid w:val="00447426"/>
    <w:rPr>
      <w:rFonts w:ascii="宋体" w:hAnsi="Arial" w:cs="宋体"/>
      <w:b/>
      <w:szCs w:val="21"/>
    </w:rPr>
  </w:style>
  <w:style w:type="character" w:styleId="affe">
    <w:name w:val="Subtle Emphasis"/>
    <w:qFormat/>
    <w:rsid w:val="00447426"/>
    <w:rPr>
      <w:i/>
      <w:iCs/>
      <w:color w:val="808080"/>
    </w:rPr>
  </w:style>
  <w:style w:type="character" w:customStyle="1" w:styleId="1fa">
    <w:name w:val="明显参考1"/>
    <w:qFormat/>
    <w:rsid w:val="00447426"/>
    <w:rPr>
      <w:b/>
      <w:bCs/>
      <w:smallCaps/>
      <w:color w:val="C0504D"/>
      <w:spacing w:val="5"/>
      <w:u w:val="single"/>
    </w:rPr>
  </w:style>
  <w:style w:type="character" w:customStyle="1" w:styleId="CharChar4">
    <w:name w:val="手改 Char Char"/>
    <w:locked/>
    <w:rsid w:val="00447426"/>
    <w:rPr>
      <w:rFonts w:eastAsia="宋体"/>
      <w:kern w:val="2"/>
      <w:sz w:val="21"/>
      <w:szCs w:val="24"/>
      <w:lang w:bidi="ar-SA"/>
    </w:rPr>
  </w:style>
  <w:style w:type="character" w:customStyle="1" w:styleId="CharChar21">
    <w:name w:val="Char Char2"/>
    <w:qFormat/>
    <w:rsid w:val="00447426"/>
    <w:rPr>
      <w:rFonts w:eastAsia="宋体"/>
      <w:kern w:val="2"/>
      <w:sz w:val="21"/>
      <w:szCs w:val="24"/>
      <w:lang w:val="en-US" w:eastAsia="zh-CN" w:bidi="ar-SA"/>
    </w:rPr>
  </w:style>
  <w:style w:type="character" w:customStyle="1" w:styleId="Char2e">
    <w:name w:val="页脚 Char2"/>
    <w:uiPriority w:val="99"/>
    <w:rsid w:val="00447426"/>
    <w:rPr>
      <w:kern w:val="2"/>
      <w:sz w:val="18"/>
      <w:szCs w:val="18"/>
    </w:rPr>
  </w:style>
  <w:style w:type="character" w:customStyle="1" w:styleId="CharChar23">
    <w:name w:val="Char Char23"/>
    <w:qFormat/>
    <w:rsid w:val="00447426"/>
    <w:rPr>
      <w:rFonts w:eastAsia="黑体"/>
      <w:b/>
      <w:kern w:val="44"/>
      <w:sz w:val="32"/>
    </w:rPr>
  </w:style>
  <w:style w:type="character" w:customStyle="1" w:styleId="HTML0">
    <w:name w:val="HTML 预设格式 字符"/>
    <w:rsid w:val="00447426"/>
    <w:rPr>
      <w:rFonts w:ascii="宋体" w:hAnsi="宋体"/>
      <w:sz w:val="24"/>
      <w:szCs w:val="24"/>
    </w:rPr>
  </w:style>
  <w:style w:type="character" w:customStyle="1" w:styleId="Charfa">
    <w:name w:val="样式 宋体 小四 黑色 居中 Char"/>
    <w:link w:val="afff"/>
    <w:rsid w:val="00447426"/>
    <w:rPr>
      <w:rFonts w:ascii="宋体" w:hAnsi="宋体" w:cs="宋体"/>
      <w:color w:val="000000"/>
      <w:sz w:val="24"/>
    </w:rPr>
  </w:style>
  <w:style w:type="character" w:customStyle="1" w:styleId="1CharChar0">
    <w:name w:val="标题1 Char Char"/>
    <w:link w:val="1fb"/>
    <w:qFormat/>
    <w:rsid w:val="00447426"/>
    <w:rPr>
      <w:rFonts w:ascii="宋体" w:hAnsi="宋体" w:cs="黑体"/>
      <w:b/>
      <w:bCs/>
      <w:kern w:val="44"/>
      <w:sz w:val="36"/>
      <w:szCs w:val="44"/>
    </w:rPr>
  </w:style>
  <w:style w:type="character" w:customStyle="1" w:styleId="2CharChar1">
    <w:name w:val="正文缩进2 Char Char"/>
    <w:rsid w:val="00447426"/>
    <w:rPr>
      <w:rFonts w:eastAsia="仿宋_GB2312"/>
      <w:color w:val="000000"/>
      <w:kern w:val="2"/>
      <w:sz w:val="28"/>
      <w:szCs w:val="22"/>
      <w:lang w:val="en-US" w:eastAsia="zh-CN" w:bidi="ar-SA"/>
    </w:rPr>
  </w:style>
  <w:style w:type="character" w:customStyle="1" w:styleId="Char3a">
    <w:name w:val="批注主题 Char3"/>
    <w:rsid w:val="00447426"/>
    <w:rPr>
      <w:b/>
      <w:bCs/>
      <w:kern w:val="2"/>
      <w:sz w:val="21"/>
      <w:szCs w:val="24"/>
    </w:rPr>
  </w:style>
  <w:style w:type="character" w:customStyle="1" w:styleId="10101Char">
    <w:name w:val="101.01 Char"/>
    <w:qFormat/>
    <w:rsid w:val="00447426"/>
    <w:rPr>
      <w:b/>
      <w:bCs/>
      <w:kern w:val="2"/>
      <w:sz w:val="32"/>
      <w:szCs w:val="32"/>
    </w:rPr>
  </w:style>
  <w:style w:type="character" w:customStyle="1" w:styleId="Char1e">
    <w:name w:val="页眉 Char1"/>
    <w:uiPriority w:val="99"/>
    <w:semiHidden/>
    <w:qFormat/>
    <w:rsid w:val="00447426"/>
    <w:rPr>
      <w:rFonts w:ascii="Times New Roman" w:eastAsia="宋体" w:hAnsi="Times New Roman" w:cs="Times New Roman"/>
      <w:sz w:val="18"/>
      <w:szCs w:val="18"/>
    </w:rPr>
  </w:style>
  <w:style w:type="character" w:customStyle="1" w:styleId="Heading6Char">
    <w:name w:val="Heading 6 Char"/>
    <w:locked/>
    <w:rsid w:val="00447426"/>
    <w:rPr>
      <w:rFonts w:ascii="Cambria" w:eastAsia="宋体" w:hAnsi="Cambria" w:cs="Cambria"/>
      <w:b/>
      <w:bCs/>
      <w:kern w:val="2"/>
      <w:sz w:val="24"/>
      <w:szCs w:val="24"/>
      <w:lang w:val="en-US" w:eastAsia="zh-CN" w:bidi="ar-SA"/>
    </w:rPr>
  </w:style>
  <w:style w:type="character" w:customStyle="1" w:styleId="Heading4Char">
    <w:name w:val="Heading 4 Char"/>
    <w:locked/>
    <w:rsid w:val="00447426"/>
    <w:rPr>
      <w:rFonts w:ascii="Cambria" w:eastAsia="宋体" w:hAnsi="Cambria" w:cs="Cambria"/>
      <w:kern w:val="2"/>
      <w:sz w:val="21"/>
      <w:szCs w:val="21"/>
      <w:lang w:val="en-US" w:eastAsia="zh-CN" w:bidi="ar-SA"/>
    </w:rPr>
  </w:style>
  <w:style w:type="character" w:customStyle="1" w:styleId="1fc">
    <w:name w:val="不明显参考1"/>
    <w:qFormat/>
    <w:rsid w:val="00447426"/>
    <w:rPr>
      <w:smallCaps/>
      <w:color w:val="C0504D"/>
      <w:u w:val="single"/>
    </w:rPr>
  </w:style>
  <w:style w:type="character" w:customStyle="1" w:styleId="1fd">
    <w:name w:val="引用 字符1"/>
    <w:uiPriority w:val="29"/>
    <w:rsid w:val="00447426"/>
    <w:rPr>
      <w:i/>
      <w:iCs/>
      <w:color w:val="404040"/>
      <w:kern w:val="2"/>
      <w:sz w:val="21"/>
      <w:szCs w:val="22"/>
    </w:rPr>
  </w:style>
  <w:style w:type="character" w:customStyle="1" w:styleId="font21">
    <w:name w:val="font21"/>
    <w:qFormat/>
    <w:rsid w:val="00447426"/>
    <w:rPr>
      <w:rFonts w:ascii="微软雅黑" w:eastAsia="微软雅黑" w:hAnsi="微软雅黑" w:hint="eastAsia"/>
      <w:color w:val="000000"/>
      <w:sz w:val="22"/>
      <w:szCs w:val="22"/>
      <w:u w:val="none"/>
    </w:rPr>
  </w:style>
  <w:style w:type="character" w:customStyle="1" w:styleId="Charfb">
    <w:name w:val="明显引用 Char"/>
    <w:link w:val="afff0"/>
    <w:qFormat/>
    <w:rsid w:val="00447426"/>
    <w:rPr>
      <w:b/>
      <w:bCs/>
      <w:i/>
      <w:iCs/>
      <w:color w:val="4F81BD"/>
    </w:rPr>
  </w:style>
  <w:style w:type="character" w:customStyle="1" w:styleId="afff1">
    <w:name w:val="脚注文本 字符"/>
    <w:rsid w:val="00447426"/>
    <w:rPr>
      <w:kern w:val="2"/>
      <w:sz w:val="18"/>
      <w:szCs w:val="18"/>
    </w:rPr>
  </w:style>
  <w:style w:type="paragraph" w:styleId="afff2">
    <w:name w:val="List Paragraph"/>
    <w:basedOn w:val="a"/>
    <w:uiPriority w:val="34"/>
    <w:qFormat/>
    <w:rsid w:val="00447426"/>
    <w:pPr>
      <w:ind w:firstLineChars="200" w:firstLine="420"/>
    </w:pPr>
    <w:rPr>
      <w:rFonts w:ascii="Calibri" w:hAnsi="Calibri"/>
      <w:szCs w:val="22"/>
    </w:rPr>
  </w:style>
  <w:style w:type="paragraph" w:customStyle="1" w:styleId="25">
    <w:name w:val="2"/>
    <w:basedOn w:val="a"/>
    <w:next w:val="af4"/>
    <w:rsid w:val="00447426"/>
    <w:pPr>
      <w:ind w:left="432"/>
    </w:pPr>
    <w:rPr>
      <w:szCs w:val="20"/>
    </w:rPr>
  </w:style>
  <w:style w:type="paragraph" w:customStyle="1" w:styleId="afb">
    <w:name w:val="+正文"/>
    <w:basedOn w:val="a"/>
    <w:link w:val="Charf0"/>
    <w:rsid w:val="00447426"/>
    <w:pPr>
      <w:spacing w:line="360" w:lineRule="auto"/>
      <w:ind w:firstLineChars="200" w:firstLine="200"/>
    </w:pPr>
    <w:rPr>
      <w:rFonts w:asciiTheme="minorHAnsi" w:eastAsiaTheme="minorEastAsia" w:hAnsiTheme="minorHAnsi" w:cstheme="minorBidi"/>
      <w:sz w:val="24"/>
      <w:szCs w:val="28"/>
    </w:rPr>
  </w:style>
  <w:style w:type="paragraph" w:customStyle="1" w:styleId="44">
    <w:name w:val="样式4"/>
    <w:basedOn w:val="a"/>
    <w:qFormat/>
    <w:rsid w:val="00447426"/>
    <w:pPr>
      <w:tabs>
        <w:tab w:val="left" w:pos="960"/>
      </w:tabs>
      <w:spacing w:line="360" w:lineRule="auto"/>
      <w:ind w:left="960" w:hanging="480"/>
      <w:jc w:val="left"/>
      <w:outlineLvl w:val="3"/>
    </w:pPr>
    <w:rPr>
      <w:rFonts w:ascii="宋体" w:hAnsi="宋体"/>
      <w:szCs w:val="21"/>
    </w:rPr>
  </w:style>
  <w:style w:type="paragraph" w:customStyle="1" w:styleId="CharChar1Char">
    <w:name w:val="Char Char1 Char"/>
    <w:basedOn w:val="a"/>
    <w:qFormat/>
    <w:rsid w:val="00447426"/>
    <w:pPr>
      <w:spacing w:line="360" w:lineRule="auto"/>
      <w:ind w:firstLineChars="200" w:firstLine="200"/>
    </w:pPr>
    <w:rPr>
      <w:rFonts w:ascii="Tahoma" w:hAnsi="Tahoma"/>
      <w:sz w:val="24"/>
      <w:szCs w:val="20"/>
    </w:rPr>
  </w:style>
  <w:style w:type="paragraph" w:customStyle="1" w:styleId="F">
    <w:name w:val="样式F"/>
    <w:basedOn w:val="a"/>
    <w:qFormat/>
    <w:rsid w:val="00447426"/>
    <w:pPr>
      <w:keepNext/>
      <w:widowControl/>
      <w:tabs>
        <w:tab w:val="left" w:pos="1134"/>
      </w:tabs>
      <w:snapToGrid w:val="0"/>
      <w:spacing w:line="360" w:lineRule="auto"/>
      <w:ind w:left="1134" w:hanging="1134"/>
      <w:jc w:val="center"/>
    </w:pPr>
    <w:rPr>
      <w:rFonts w:ascii="黑体" w:eastAsia="黑体"/>
      <w:b/>
      <w:kern w:val="0"/>
      <w:sz w:val="30"/>
      <w:szCs w:val="22"/>
      <w:lang w:eastAsia="en-US" w:bidi="en-US"/>
    </w:rPr>
  </w:style>
  <w:style w:type="paragraph" w:styleId="afff3">
    <w:name w:val="List"/>
    <w:basedOn w:val="a"/>
    <w:rsid w:val="00447426"/>
    <w:pPr>
      <w:adjustRightInd w:val="0"/>
      <w:spacing w:line="360" w:lineRule="atLeast"/>
      <w:ind w:left="420" w:hanging="420"/>
      <w:jc w:val="left"/>
    </w:pPr>
    <w:rPr>
      <w:rFonts w:ascii="宋体" w:hint="eastAsia"/>
      <w:kern w:val="0"/>
      <w:sz w:val="24"/>
      <w:szCs w:val="20"/>
    </w:rPr>
  </w:style>
  <w:style w:type="paragraph" w:customStyle="1" w:styleId="24">
    <w:name w:val="标题2"/>
    <w:basedOn w:val="a0"/>
    <w:link w:val="2CharChar0"/>
    <w:qFormat/>
    <w:rsid w:val="00447426"/>
    <w:pPr>
      <w:spacing w:after="240"/>
      <w:jc w:val="left"/>
    </w:pPr>
    <w:rPr>
      <w:rFonts w:cs="黑体"/>
      <w:sz w:val="30"/>
      <w:szCs w:val="24"/>
    </w:rPr>
  </w:style>
  <w:style w:type="paragraph" w:customStyle="1" w:styleId="26">
    <w:name w:val="+标题2"/>
    <w:basedOn w:val="2"/>
    <w:rsid w:val="00447426"/>
    <w:pPr>
      <w:tabs>
        <w:tab w:val="left" w:pos="567"/>
      </w:tabs>
      <w:spacing w:before="120" w:after="120" w:line="360" w:lineRule="auto"/>
      <w:ind w:firstLine="400"/>
      <w:jc w:val="both"/>
    </w:pPr>
    <w:rPr>
      <w:rFonts w:ascii="Times New Roman" w:hAnsi="Times New Roman"/>
      <w:b/>
      <w:bCs/>
      <w:sz w:val="24"/>
      <w:szCs w:val="28"/>
      <w:lang w:val="en-US" w:eastAsia="zh-CN"/>
    </w:rPr>
  </w:style>
  <w:style w:type="paragraph" w:customStyle="1" w:styleId="Style23">
    <w:name w:val="_Style 23"/>
    <w:basedOn w:val="a"/>
    <w:rsid w:val="00447426"/>
    <w:pPr>
      <w:widowControl/>
      <w:spacing w:line="400" w:lineRule="exact"/>
      <w:jc w:val="center"/>
    </w:pPr>
    <w:rPr>
      <w:kern w:val="0"/>
      <w:sz w:val="24"/>
      <w:szCs w:val="22"/>
      <w:lang w:eastAsia="en-US" w:bidi="en-US"/>
    </w:rPr>
  </w:style>
  <w:style w:type="paragraph" w:customStyle="1" w:styleId="45">
    <w:name w:val="样式 标题 4 + 新宋体"/>
    <w:basedOn w:val="4"/>
    <w:qFormat/>
    <w:rsid w:val="00447426"/>
    <w:pPr>
      <w:spacing w:before="280" w:after="290" w:line="374" w:lineRule="auto"/>
      <w:ind w:left="0"/>
    </w:pPr>
    <w:rPr>
      <w:rFonts w:ascii="新宋体" w:eastAsia="黑体" w:hAnsi="新宋体"/>
      <w:b/>
      <w:bCs/>
      <w:sz w:val="21"/>
      <w:szCs w:val="28"/>
      <w:lang w:val="en-US" w:eastAsia="zh-CN"/>
    </w:rPr>
  </w:style>
  <w:style w:type="paragraph" w:customStyle="1" w:styleId="CharChar1CharCharCharCharCharCharCharChar0">
    <w:name w:val="Char Char1 Char Char Char Char Char Char Char Char"/>
    <w:basedOn w:val="a"/>
    <w:qFormat/>
    <w:rsid w:val="00447426"/>
    <w:pPr>
      <w:widowControl/>
      <w:spacing w:after="160" w:line="240" w:lineRule="exact"/>
      <w:jc w:val="left"/>
    </w:pPr>
    <w:rPr>
      <w:szCs w:val="20"/>
    </w:rPr>
  </w:style>
  <w:style w:type="paragraph" w:customStyle="1" w:styleId="afff4">
    <w:name w:val="金安桥正文"/>
    <w:basedOn w:val="af4"/>
    <w:rsid w:val="00447426"/>
    <w:pPr>
      <w:spacing w:line="240" w:lineRule="auto"/>
      <w:ind w:leftChars="0" w:left="251" w:firstLine="502"/>
    </w:pPr>
    <w:rPr>
      <w:sz w:val="28"/>
      <w:szCs w:val="20"/>
    </w:rPr>
  </w:style>
  <w:style w:type="paragraph" w:customStyle="1" w:styleId="27">
    <w:name w:val="样式2"/>
    <w:basedOn w:val="3"/>
    <w:qFormat/>
    <w:rsid w:val="00447426"/>
    <w:pPr>
      <w:spacing w:line="415" w:lineRule="auto"/>
      <w:jc w:val="both"/>
    </w:pPr>
    <w:rPr>
      <w:rFonts w:ascii="Times New Roman" w:eastAsia="宋体" w:hAnsi="Times New Roman"/>
      <w:bCs/>
      <w:szCs w:val="32"/>
    </w:rPr>
  </w:style>
  <w:style w:type="paragraph" w:customStyle="1" w:styleId="33">
    <w:name w:val="标题3"/>
    <w:basedOn w:val="1"/>
    <w:link w:val="3CharChar"/>
    <w:qFormat/>
    <w:rsid w:val="00447426"/>
    <w:pPr>
      <w:spacing w:beforeLines="50" w:before="340" w:afterLines="50" w:after="330" w:line="400" w:lineRule="exact"/>
      <w:jc w:val="both"/>
    </w:pPr>
    <w:rPr>
      <w:rFonts w:ascii="宋体" w:eastAsiaTheme="minorEastAsia" w:hAnsi="宋体" w:cs="黑体"/>
      <w:bCs/>
      <w:sz w:val="24"/>
      <w:szCs w:val="24"/>
      <w:lang w:val="en-US" w:eastAsia="zh-CN"/>
    </w:rPr>
  </w:style>
  <w:style w:type="paragraph" w:styleId="aff8">
    <w:name w:val="endnote text"/>
    <w:basedOn w:val="a"/>
    <w:link w:val="Charf5"/>
    <w:qFormat/>
    <w:rsid w:val="00447426"/>
    <w:pPr>
      <w:snapToGrid w:val="0"/>
      <w:jc w:val="left"/>
    </w:pPr>
    <w:rPr>
      <w:rFonts w:asciiTheme="minorHAnsi" w:eastAsiaTheme="minorEastAsia" w:hAnsiTheme="minorHAnsi" w:cstheme="minorBidi"/>
    </w:rPr>
  </w:style>
  <w:style w:type="character" w:customStyle="1" w:styleId="Char1f">
    <w:name w:val="尾注文本 Char1"/>
    <w:basedOn w:val="a1"/>
    <w:rsid w:val="00447426"/>
    <w:rPr>
      <w:rFonts w:ascii="Times New Roman" w:eastAsia="宋体" w:hAnsi="Times New Roman" w:cs="Times New Roman"/>
      <w:szCs w:val="24"/>
    </w:rPr>
  </w:style>
  <w:style w:type="paragraph" w:styleId="TOC">
    <w:name w:val="TOC Heading"/>
    <w:basedOn w:val="1"/>
    <w:next w:val="a"/>
    <w:uiPriority w:val="39"/>
    <w:qFormat/>
    <w:rsid w:val="00447426"/>
    <w:pPr>
      <w:spacing w:before="340" w:after="330" w:line="576" w:lineRule="auto"/>
      <w:jc w:val="both"/>
      <w:outlineLvl w:val="9"/>
    </w:pPr>
    <w:rPr>
      <w:rFonts w:eastAsia="宋体"/>
      <w:bCs/>
      <w:sz w:val="44"/>
      <w:szCs w:val="44"/>
      <w:lang w:val="en-US" w:eastAsia="zh-CN"/>
    </w:rPr>
  </w:style>
  <w:style w:type="paragraph" w:customStyle="1" w:styleId="1015">
    <w:name w:val="样式 目录 1 + 段后: 0 磅 行距: 1.5 倍行距"/>
    <w:basedOn w:val="18"/>
    <w:rsid w:val="00447426"/>
    <w:pPr>
      <w:widowControl/>
      <w:tabs>
        <w:tab w:val="clear" w:pos="840"/>
        <w:tab w:val="clear" w:pos="8494"/>
        <w:tab w:val="left" w:pos="1260"/>
        <w:tab w:val="right" w:leader="dot" w:pos="9736"/>
      </w:tabs>
      <w:spacing w:line="360" w:lineRule="auto"/>
      <w:jc w:val="left"/>
    </w:pPr>
    <w:rPr>
      <w:rFonts w:ascii="宋体" w:eastAsia="宋体" w:hAnsi="Times New Roman" w:cs="宋体"/>
      <w:bCs w:val="0"/>
      <w:caps w:val="0"/>
      <w:kern w:val="0"/>
      <w:szCs w:val="20"/>
    </w:rPr>
  </w:style>
  <w:style w:type="paragraph" w:customStyle="1" w:styleId="3Char4">
    <w:name w:val="3 Char"/>
    <w:basedOn w:val="a"/>
    <w:rsid w:val="00447426"/>
    <w:pPr>
      <w:spacing w:line="360" w:lineRule="auto"/>
      <w:ind w:firstLineChars="200" w:firstLine="200"/>
    </w:pPr>
    <w:rPr>
      <w:rFonts w:ascii="Tahoma" w:hAnsi="Tahoma"/>
      <w:sz w:val="24"/>
      <w:szCs w:val="20"/>
    </w:rPr>
  </w:style>
  <w:style w:type="paragraph" w:customStyle="1" w:styleId="1f7">
    <w:name w:val="无间隔1"/>
    <w:link w:val="Charf7"/>
    <w:qFormat/>
    <w:rsid w:val="00447426"/>
    <w:rPr>
      <w:rFonts w:ascii="Calibri" w:eastAsia="Times New Roman" w:hAnsi="Calibri" w:cs="黑体"/>
      <w:sz w:val="22"/>
    </w:rPr>
  </w:style>
  <w:style w:type="paragraph" w:customStyle="1" w:styleId="1fe">
    <w:name w:val="修订1"/>
    <w:qFormat/>
    <w:rsid w:val="00447426"/>
    <w:rPr>
      <w:rFonts w:ascii="Times New Roman" w:eastAsia="宋体" w:hAnsi="Times New Roman" w:cs="Times New Roman"/>
      <w:szCs w:val="24"/>
    </w:rPr>
  </w:style>
  <w:style w:type="paragraph" w:customStyle="1" w:styleId="Charfc">
    <w:name w:val="Char"/>
    <w:basedOn w:val="a"/>
    <w:qFormat/>
    <w:rsid w:val="00447426"/>
    <w:pPr>
      <w:tabs>
        <w:tab w:val="left" w:pos="360"/>
      </w:tabs>
    </w:pPr>
    <w:rPr>
      <w:sz w:val="24"/>
    </w:rPr>
  </w:style>
  <w:style w:type="paragraph" w:customStyle="1" w:styleId="TOC10">
    <w:name w:val="TOC 标题1"/>
    <w:basedOn w:val="1"/>
    <w:next w:val="a"/>
    <w:qFormat/>
    <w:rsid w:val="00447426"/>
    <w:pPr>
      <w:widowControl/>
      <w:spacing w:before="480" w:line="276" w:lineRule="auto"/>
      <w:jc w:val="left"/>
      <w:outlineLvl w:val="9"/>
    </w:pPr>
    <w:rPr>
      <w:rFonts w:ascii="Cambria" w:eastAsia="宋体" w:hAnsi="Cambria"/>
      <w:bCs/>
      <w:color w:val="365F91"/>
      <w:kern w:val="0"/>
      <w:sz w:val="28"/>
      <w:szCs w:val="28"/>
      <w:lang w:val="en-US" w:eastAsia="zh-CN"/>
    </w:rPr>
  </w:style>
  <w:style w:type="paragraph" w:styleId="aff6">
    <w:name w:val="footnote text"/>
    <w:basedOn w:val="a"/>
    <w:link w:val="Charf4"/>
    <w:qFormat/>
    <w:rsid w:val="00447426"/>
    <w:rPr>
      <w:rFonts w:asciiTheme="minorHAnsi" w:eastAsiaTheme="minorEastAsia" w:hAnsiTheme="minorHAnsi" w:cstheme="minorBidi"/>
      <w:szCs w:val="22"/>
    </w:rPr>
  </w:style>
  <w:style w:type="character" w:customStyle="1" w:styleId="Char1f0">
    <w:name w:val="脚注文本 Char1"/>
    <w:basedOn w:val="a1"/>
    <w:rsid w:val="00447426"/>
    <w:rPr>
      <w:rFonts w:ascii="Times New Roman" w:eastAsia="宋体" w:hAnsi="Times New Roman" w:cs="Times New Roman"/>
      <w:sz w:val="18"/>
      <w:szCs w:val="18"/>
    </w:rPr>
  </w:style>
  <w:style w:type="paragraph" w:customStyle="1" w:styleId="46">
    <w:name w:val="4"/>
    <w:next w:val="a"/>
    <w:uiPriority w:val="99"/>
    <w:qFormat/>
    <w:rsid w:val="00447426"/>
    <w:pPr>
      <w:widowControl w:val="0"/>
      <w:jc w:val="both"/>
    </w:pPr>
    <w:rPr>
      <w:rFonts w:ascii="Times New Roman" w:eastAsia="宋体" w:hAnsi="Times New Roman" w:cs="Times New Roman"/>
      <w:szCs w:val="24"/>
    </w:rPr>
  </w:style>
  <w:style w:type="paragraph" w:customStyle="1" w:styleId="1ff">
    <w:name w:val="访问过的超链接1"/>
    <w:next w:val="a"/>
    <w:rsid w:val="00447426"/>
    <w:pPr>
      <w:widowControl w:val="0"/>
      <w:jc w:val="both"/>
    </w:pPr>
    <w:rPr>
      <w:rFonts w:ascii="Calibri" w:eastAsia="宋体" w:hAnsi="Calibri" w:cs="Times New Roman"/>
    </w:rPr>
  </w:style>
  <w:style w:type="paragraph" w:customStyle="1" w:styleId="H">
    <w:name w:val="样式H"/>
    <w:basedOn w:val="a"/>
    <w:rsid w:val="00447426"/>
    <w:pPr>
      <w:widowControl/>
      <w:tabs>
        <w:tab w:val="num" w:pos="0"/>
        <w:tab w:val="left" w:pos="720"/>
      </w:tabs>
      <w:spacing w:line="360" w:lineRule="auto"/>
      <w:ind w:left="360" w:hanging="360"/>
      <w:jc w:val="left"/>
    </w:pPr>
    <w:rPr>
      <w:rFonts w:ascii="宋体" w:hAnsi="宋体"/>
      <w:b/>
      <w:kern w:val="0"/>
      <w:sz w:val="24"/>
      <w:szCs w:val="20"/>
      <w:lang w:eastAsia="en-US" w:bidi="en-US"/>
    </w:rPr>
  </w:style>
  <w:style w:type="paragraph" w:customStyle="1" w:styleId="28">
    <w:name w:val="正文文字2"/>
    <w:basedOn w:val="ab"/>
    <w:qFormat/>
    <w:rsid w:val="00447426"/>
    <w:pPr>
      <w:adjustRightInd w:val="0"/>
      <w:spacing w:after="60" w:line="360" w:lineRule="atLeast"/>
      <w:ind w:leftChars="30" w:left="72" w:rightChars="30" w:right="72"/>
      <w:jc w:val="center"/>
      <w:textAlignment w:val="baseline"/>
    </w:pPr>
    <w:rPr>
      <w:rFonts w:ascii="Arial" w:eastAsia="黑体" w:hAnsi="Calibri" w:cs="黑体"/>
      <w:kern w:val="0"/>
      <w:szCs w:val="20"/>
    </w:rPr>
  </w:style>
  <w:style w:type="paragraph" w:customStyle="1" w:styleId="61">
    <w:name w:val="6'"/>
    <w:basedOn w:val="a"/>
    <w:qFormat/>
    <w:rsid w:val="00447426"/>
    <w:pPr>
      <w:autoSpaceDE w:val="0"/>
      <w:autoSpaceDN w:val="0"/>
      <w:adjustRightInd w:val="0"/>
      <w:snapToGrid w:val="0"/>
      <w:spacing w:line="320" w:lineRule="exact"/>
      <w:jc w:val="center"/>
      <w:textAlignment w:val="baseline"/>
    </w:pPr>
    <w:rPr>
      <w:spacing w:val="20"/>
      <w:kern w:val="28"/>
      <w:szCs w:val="20"/>
    </w:rPr>
  </w:style>
  <w:style w:type="paragraph" w:customStyle="1" w:styleId="35">
    <w:name w:val="样式3"/>
    <w:basedOn w:val="3"/>
    <w:qFormat/>
    <w:rsid w:val="00447426"/>
    <w:pPr>
      <w:spacing w:line="415" w:lineRule="auto"/>
      <w:jc w:val="both"/>
    </w:pPr>
    <w:rPr>
      <w:rFonts w:ascii="Times New Roman" w:eastAsia="Arial" w:hAnsi="Times New Roman"/>
      <w:bCs/>
      <w:szCs w:val="32"/>
    </w:rPr>
  </w:style>
  <w:style w:type="paragraph" w:customStyle="1" w:styleId="1ff0">
    <w:name w:val="明显引用1"/>
    <w:basedOn w:val="a"/>
    <w:next w:val="a"/>
    <w:qFormat/>
    <w:rsid w:val="00447426"/>
    <w:pPr>
      <w:pBdr>
        <w:bottom w:val="single" w:sz="4" w:space="4" w:color="4F81BD"/>
      </w:pBdr>
      <w:spacing w:before="200" w:after="280"/>
      <w:ind w:left="936" w:right="936"/>
    </w:pPr>
    <w:rPr>
      <w:rFonts w:ascii="Calibri" w:hAnsi="Calibri" w:cs="黑体"/>
      <w:b/>
      <w:bCs/>
      <w:i/>
      <w:iCs/>
      <w:color w:val="4F81BD"/>
      <w:szCs w:val="22"/>
    </w:rPr>
  </w:style>
  <w:style w:type="paragraph" w:customStyle="1" w:styleId="aff4">
    <w:name w:val="正文缩进（标准）"/>
    <w:link w:val="Charf3"/>
    <w:rsid w:val="00447426"/>
    <w:pPr>
      <w:widowControl w:val="0"/>
      <w:snapToGrid w:val="0"/>
      <w:spacing w:line="480" w:lineRule="exact"/>
      <w:ind w:firstLineChars="200" w:firstLine="472"/>
      <w:jc w:val="both"/>
    </w:pPr>
    <w:rPr>
      <w:rFonts w:ascii="宋体" w:eastAsia="Times New Roman" w:hAnsi="宋体"/>
      <w:spacing w:val="-2"/>
      <w:sz w:val="24"/>
    </w:rPr>
  </w:style>
  <w:style w:type="paragraph" w:customStyle="1" w:styleId="XW">
    <w:name w:val="XW正文"/>
    <w:basedOn w:val="af4"/>
    <w:rsid w:val="00447426"/>
    <w:pPr>
      <w:spacing w:line="240" w:lineRule="auto"/>
      <w:ind w:leftChars="0" w:left="251" w:firstLine="502"/>
    </w:pPr>
    <w:rPr>
      <w:sz w:val="28"/>
      <w:szCs w:val="20"/>
    </w:rPr>
  </w:style>
  <w:style w:type="paragraph" w:customStyle="1" w:styleId="CharCharCharCharCharCharChar0">
    <w:name w:val="Char Char Char Char Char Char Char"/>
    <w:basedOn w:val="a"/>
    <w:qFormat/>
    <w:rsid w:val="00447426"/>
    <w:rPr>
      <w:kern w:val="0"/>
      <w:szCs w:val="20"/>
    </w:rPr>
  </w:style>
  <w:style w:type="paragraph" w:customStyle="1" w:styleId="34">
    <w:name w:val="+标题3"/>
    <w:basedOn w:val="3"/>
    <w:link w:val="3CharChar0"/>
    <w:rsid w:val="00447426"/>
    <w:pPr>
      <w:tabs>
        <w:tab w:val="left" w:pos="851"/>
        <w:tab w:val="left" w:pos="1134"/>
      </w:tabs>
      <w:spacing w:before="120" w:after="120" w:line="360" w:lineRule="auto"/>
      <w:ind w:left="1134" w:hanging="1134"/>
      <w:jc w:val="both"/>
    </w:pPr>
    <w:rPr>
      <w:rFonts w:asciiTheme="minorHAnsi" w:eastAsiaTheme="minorEastAsia" w:hAnsiTheme="minorHAnsi" w:cstheme="minorBidi"/>
      <w:bCs/>
      <w:sz w:val="24"/>
      <w:szCs w:val="28"/>
    </w:rPr>
  </w:style>
  <w:style w:type="paragraph" w:customStyle="1" w:styleId="23">
    <w:name w:val="正文缩进2"/>
    <w:basedOn w:val="a"/>
    <w:link w:val="2Char5"/>
    <w:rsid w:val="00447426"/>
    <w:pPr>
      <w:adjustRightInd w:val="0"/>
      <w:spacing w:line="360" w:lineRule="auto"/>
      <w:ind w:firstLineChars="200" w:firstLine="480"/>
    </w:pPr>
    <w:rPr>
      <w:rFonts w:asciiTheme="minorHAnsi" w:eastAsia="仿宋_GB2312" w:hAnsiTheme="minorHAnsi" w:cstheme="minorBidi"/>
      <w:color w:val="000000"/>
      <w:sz w:val="28"/>
      <w:szCs w:val="22"/>
    </w:rPr>
  </w:style>
  <w:style w:type="paragraph" w:customStyle="1" w:styleId="standdate">
    <w:name w:val="standdate"/>
    <w:basedOn w:val="a6"/>
    <w:qFormat/>
    <w:rsid w:val="00447426"/>
    <w:pPr>
      <w:tabs>
        <w:tab w:val="clear" w:pos="4153"/>
        <w:tab w:val="clear" w:pos="8306"/>
      </w:tabs>
      <w:adjustRightInd w:val="0"/>
      <w:snapToGrid/>
      <w:spacing w:line="340" w:lineRule="atLeast"/>
      <w:ind w:left="255" w:right="255"/>
      <w:jc w:val="center"/>
      <w:textAlignment w:val="center"/>
    </w:pPr>
    <w:rPr>
      <w:rFonts w:ascii="Calibri" w:eastAsia="华文中宋" w:hAnsi="Calibri" w:cs="黑体"/>
      <w:b/>
      <w:spacing w:val="-4"/>
      <w:kern w:val="0"/>
      <w:sz w:val="48"/>
      <w:szCs w:val="20"/>
    </w:rPr>
  </w:style>
  <w:style w:type="paragraph" w:customStyle="1" w:styleId="Char210">
    <w:name w:val="Char21"/>
    <w:basedOn w:val="a"/>
    <w:qFormat/>
    <w:rsid w:val="00447426"/>
    <w:rPr>
      <w:rFonts w:ascii="仿宋_GB2312" w:eastAsia="仿宋_GB2312"/>
      <w:b/>
      <w:sz w:val="32"/>
      <w:szCs w:val="32"/>
    </w:rPr>
  </w:style>
  <w:style w:type="paragraph" w:customStyle="1" w:styleId="47">
    <w:name w:val="+标题4"/>
    <w:basedOn w:val="4"/>
    <w:rsid w:val="00447426"/>
    <w:pPr>
      <w:tabs>
        <w:tab w:val="left" w:pos="1134"/>
        <w:tab w:val="left" w:pos="1417"/>
      </w:tabs>
      <w:spacing w:before="120" w:after="120" w:line="360" w:lineRule="auto"/>
      <w:ind w:left="1417" w:hanging="708"/>
    </w:pPr>
    <w:rPr>
      <w:rFonts w:ascii="Times New Roman" w:hAnsi="Times New Roman"/>
      <w:b/>
      <w:bCs/>
      <w:sz w:val="24"/>
      <w:szCs w:val="28"/>
      <w:lang w:val="en-US" w:eastAsia="zh-CN"/>
    </w:rPr>
  </w:style>
  <w:style w:type="paragraph" w:customStyle="1" w:styleId="Afff5">
    <w:name w:val="样式A"/>
    <w:basedOn w:val="a"/>
    <w:next w:val="a"/>
    <w:qFormat/>
    <w:rsid w:val="00447426"/>
    <w:pPr>
      <w:widowControl/>
      <w:adjustRightInd w:val="0"/>
      <w:snapToGrid w:val="0"/>
      <w:spacing w:beforeLines="100" w:afterLines="100" w:line="360" w:lineRule="auto"/>
      <w:jc w:val="center"/>
    </w:pPr>
    <w:rPr>
      <w:rFonts w:eastAsia="黑体"/>
      <w:b/>
      <w:kern w:val="0"/>
      <w:sz w:val="32"/>
      <w:szCs w:val="20"/>
      <w:lang w:eastAsia="en-US" w:bidi="en-US"/>
    </w:rPr>
  </w:style>
  <w:style w:type="paragraph" w:customStyle="1" w:styleId="p01">
    <w:name w:val="p01"/>
    <w:basedOn w:val="a"/>
    <w:rsid w:val="00447426"/>
    <w:pPr>
      <w:widowControl/>
      <w:spacing w:before="300" w:after="100" w:afterAutospacing="1"/>
      <w:jc w:val="left"/>
    </w:pPr>
    <w:rPr>
      <w:rFonts w:ascii="宋体" w:eastAsia="楷体_GB2312" w:hAnsi="宋体" w:cs="宋体"/>
      <w:color w:val="666666"/>
      <w:kern w:val="0"/>
      <w:sz w:val="30"/>
      <w:szCs w:val="21"/>
    </w:rPr>
  </w:style>
  <w:style w:type="paragraph" w:customStyle="1" w:styleId="43">
    <w:name w:val="标题4"/>
    <w:basedOn w:val="2"/>
    <w:next w:val="40"/>
    <w:link w:val="4CharChar"/>
    <w:qFormat/>
    <w:rsid w:val="00447426"/>
    <w:pPr>
      <w:spacing w:line="413" w:lineRule="auto"/>
      <w:jc w:val="both"/>
    </w:pPr>
    <w:rPr>
      <w:rFonts w:eastAsiaTheme="minorEastAsia" w:cstheme="minorBidi"/>
      <w:b/>
      <w:bCs/>
      <w:sz w:val="24"/>
      <w:szCs w:val="32"/>
      <w:lang w:val="en-US" w:eastAsia="zh-CN"/>
    </w:rPr>
  </w:style>
  <w:style w:type="paragraph" w:styleId="afff6">
    <w:name w:val="toa heading"/>
    <w:basedOn w:val="a"/>
    <w:next w:val="a"/>
    <w:qFormat/>
    <w:rsid w:val="00447426"/>
    <w:pPr>
      <w:adjustRightInd w:val="0"/>
      <w:spacing w:before="200" w:line="360" w:lineRule="atLeast"/>
      <w:jc w:val="center"/>
      <w:textAlignment w:val="baseline"/>
    </w:pPr>
    <w:rPr>
      <w:rFonts w:ascii="Arial" w:eastAsia="黑体" w:hAnsi="Arial"/>
      <w:kern w:val="0"/>
      <w:sz w:val="44"/>
      <w:szCs w:val="20"/>
    </w:rPr>
  </w:style>
  <w:style w:type="paragraph" w:customStyle="1" w:styleId="CharCharCharCharCharCharCharCharCharChar">
    <w:name w:val="Char Char Char Char Char Char Char Char Char Char"/>
    <w:basedOn w:val="a"/>
    <w:rsid w:val="00447426"/>
  </w:style>
  <w:style w:type="paragraph" w:customStyle="1" w:styleId="B">
    <w:name w:val="样式B"/>
    <w:basedOn w:val="a"/>
    <w:rsid w:val="00447426"/>
    <w:pPr>
      <w:widowControl/>
      <w:tabs>
        <w:tab w:val="left" w:pos="680"/>
        <w:tab w:val="num" w:pos="720"/>
      </w:tabs>
      <w:snapToGrid w:val="0"/>
      <w:spacing w:beforeLines="100" w:line="360" w:lineRule="auto"/>
      <w:ind w:left="720" w:hanging="720"/>
      <w:jc w:val="center"/>
    </w:pPr>
    <w:rPr>
      <w:rFonts w:eastAsia="黑体"/>
      <w:b/>
      <w:kern w:val="0"/>
      <w:sz w:val="30"/>
      <w:szCs w:val="20"/>
      <w:lang w:eastAsia="en-US" w:bidi="en-US"/>
    </w:rPr>
  </w:style>
  <w:style w:type="paragraph" w:customStyle="1" w:styleId="p19">
    <w:name w:val="p19"/>
    <w:basedOn w:val="a"/>
    <w:qFormat/>
    <w:rsid w:val="00447426"/>
    <w:pPr>
      <w:widowControl/>
      <w:ind w:firstLine="420"/>
    </w:pPr>
    <w:rPr>
      <w:kern w:val="0"/>
      <w:szCs w:val="21"/>
    </w:rPr>
  </w:style>
  <w:style w:type="paragraph" w:styleId="afff7">
    <w:name w:val="Revision"/>
    <w:rsid w:val="00447426"/>
    <w:rPr>
      <w:rFonts w:ascii="Times New Roman" w:eastAsia="宋体" w:hAnsi="Times New Roman" w:cs="Times New Roman"/>
      <w:szCs w:val="24"/>
    </w:rPr>
  </w:style>
  <w:style w:type="paragraph" w:styleId="afff8">
    <w:name w:val="table of figures"/>
    <w:basedOn w:val="a"/>
    <w:next w:val="a"/>
    <w:qFormat/>
    <w:rsid w:val="00447426"/>
    <w:pPr>
      <w:ind w:leftChars="200" w:left="200" w:hangingChars="200" w:hanging="200"/>
    </w:pPr>
  </w:style>
  <w:style w:type="paragraph" w:customStyle="1" w:styleId="36">
    <w:name w:val="3"/>
    <w:basedOn w:val="a"/>
    <w:next w:val="30"/>
    <w:rsid w:val="00447426"/>
    <w:rPr>
      <w:rFonts w:ascii="宋体"/>
      <w:sz w:val="24"/>
      <w:szCs w:val="20"/>
    </w:rPr>
  </w:style>
  <w:style w:type="paragraph" w:customStyle="1" w:styleId="afff">
    <w:name w:val="样式 宋体 小四 黑色 居中"/>
    <w:basedOn w:val="a"/>
    <w:link w:val="Charfa"/>
    <w:rsid w:val="00447426"/>
    <w:pPr>
      <w:jc w:val="center"/>
    </w:pPr>
    <w:rPr>
      <w:rFonts w:ascii="宋体" w:eastAsiaTheme="minorEastAsia" w:hAnsi="宋体" w:cs="宋体"/>
      <w:color w:val="000000"/>
      <w:sz w:val="24"/>
      <w:szCs w:val="22"/>
    </w:rPr>
  </w:style>
  <w:style w:type="paragraph" w:customStyle="1" w:styleId="p17">
    <w:name w:val="p17"/>
    <w:basedOn w:val="a"/>
    <w:qFormat/>
    <w:rsid w:val="00447426"/>
    <w:pPr>
      <w:widowControl/>
      <w:ind w:firstLine="420"/>
    </w:pPr>
    <w:rPr>
      <w:kern w:val="0"/>
      <w:szCs w:val="21"/>
    </w:rPr>
  </w:style>
  <w:style w:type="paragraph" w:customStyle="1" w:styleId="1ff1">
    <w:name w:val="列出段落1"/>
    <w:basedOn w:val="a"/>
    <w:qFormat/>
    <w:rsid w:val="00447426"/>
    <w:pPr>
      <w:ind w:firstLineChars="200" w:firstLine="420"/>
    </w:pPr>
    <w:rPr>
      <w:rFonts w:ascii="Calibri" w:hAnsi="Calibri"/>
      <w:szCs w:val="22"/>
    </w:rPr>
  </w:style>
  <w:style w:type="paragraph" w:customStyle="1" w:styleId="afd">
    <w:name w:val="卷名"/>
    <w:basedOn w:val="1"/>
    <w:link w:val="CharChar2"/>
    <w:qFormat/>
    <w:rsid w:val="00447426"/>
    <w:pPr>
      <w:spacing w:line="240" w:lineRule="auto"/>
    </w:pPr>
    <w:rPr>
      <w:rFonts w:ascii="宋体" w:eastAsiaTheme="minorEastAsia" w:hAnsi="宋体" w:cs="黑体"/>
      <w:bCs/>
      <w:sz w:val="72"/>
      <w:szCs w:val="72"/>
      <w:lang w:val="en-US" w:eastAsia="zh-CN"/>
    </w:rPr>
  </w:style>
  <w:style w:type="paragraph" w:customStyle="1" w:styleId="1f6">
    <w:name w:val="+标题1"/>
    <w:basedOn w:val="1"/>
    <w:link w:val="1CharChar"/>
    <w:rsid w:val="00447426"/>
    <w:pPr>
      <w:spacing w:before="240" w:after="240" w:line="360" w:lineRule="auto"/>
      <w:jc w:val="left"/>
    </w:pPr>
    <w:rPr>
      <w:rFonts w:ascii="宋体" w:eastAsiaTheme="minorEastAsia" w:hAnsi="宋体" w:cstheme="minorBidi"/>
      <w:bCs/>
      <w:kern w:val="32"/>
      <w:sz w:val="24"/>
      <w:szCs w:val="24"/>
      <w:lang w:val="en-US" w:eastAsia="zh-CN"/>
    </w:rPr>
  </w:style>
  <w:style w:type="paragraph" w:customStyle="1" w:styleId="29">
    <w:name w:val="列出段落2"/>
    <w:basedOn w:val="a"/>
    <w:uiPriority w:val="34"/>
    <w:qFormat/>
    <w:rsid w:val="00447426"/>
    <w:pPr>
      <w:widowControl/>
      <w:spacing w:line="360" w:lineRule="auto"/>
      <w:ind w:firstLineChars="200" w:firstLine="420"/>
      <w:jc w:val="left"/>
    </w:pPr>
    <w:rPr>
      <w:kern w:val="0"/>
      <w:sz w:val="24"/>
      <w:szCs w:val="22"/>
      <w:lang w:eastAsia="en-US" w:bidi="en-US"/>
    </w:rPr>
  </w:style>
  <w:style w:type="paragraph" w:customStyle="1" w:styleId="flType">
    <w:name w:val="flType"/>
    <w:basedOn w:val="flName"/>
    <w:qFormat/>
    <w:rsid w:val="00447426"/>
    <w:pPr>
      <w:spacing w:before="560" w:after="120"/>
    </w:pPr>
    <w:rPr>
      <w:sz w:val="28"/>
      <w:lang w:val="en-US" w:eastAsia="zh-CN"/>
    </w:rPr>
  </w:style>
  <w:style w:type="paragraph" w:customStyle="1" w:styleId="1fb">
    <w:name w:val="标题1"/>
    <w:basedOn w:val="1"/>
    <w:link w:val="1CharChar0"/>
    <w:qFormat/>
    <w:rsid w:val="00447426"/>
    <w:pPr>
      <w:spacing w:beforeLines="100" w:before="340" w:afterLines="100" w:after="330" w:line="240" w:lineRule="auto"/>
    </w:pPr>
    <w:rPr>
      <w:rFonts w:ascii="宋体" w:eastAsiaTheme="minorEastAsia" w:hAnsi="宋体" w:cs="黑体"/>
      <w:bCs/>
      <w:sz w:val="36"/>
      <w:szCs w:val="44"/>
      <w:lang w:val="en-US" w:eastAsia="zh-CN"/>
    </w:rPr>
  </w:style>
  <w:style w:type="paragraph" w:customStyle="1" w:styleId="2003">
    <w:name w:val="样式2003"/>
    <w:basedOn w:val="5"/>
    <w:qFormat/>
    <w:rsid w:val="00447426"/>
    <w:pPr>
      <w:tabs>
        <w:tab w:val="left" w:pos="840"/>
        <w:tab w:val="left" w:pos="1008"/>
        <w:tab w:val="left" w:pos="2100"/>
      </w:tabs>
      <w:adjustRightInd w:val="0"/>
      <w:spacing w:before="120" w:after="0" w:line="360" w:lineRule="auto"/>
      <w:ind w:left="2100" w:hanging="420"/>
      <w:jc w:val="left"/>
      <w:textAlignment w:val="baseline"/>
    </w:pPr>
    <w:rPr>
      <w:rFonts w:ascii="Times New Roman" w:hAnsi="Times New Roman"/>
      <w:bCs/>
      <w:szCs w:val="28"/>
      <w:lang w:val="en-US" w:eastAsia="zh-CN"/>
    </w:rPr>
  </w:style>
  <w:style w:type="paragraph" w:customStyle="1" w:styleId="D">
    <w:name w:val="样式D"/>
    <w:basedOn w:val="a"/>
    <w:rsid w:val="00447426"/>
    <w:pPr>
      <w:widowControl/>
      <w:snapToGrid w:val="0"/>
      <w:spacing w:beforeLines="100" w:line="360" w:lineRule="auto"/>
      <w:jc w:val="center"/>
    </w:pPr>
    <w:rPr>
      <w:rFonts w:ascii="宋体"/>
      <w:b/>
      <w:kern w:val="0"/>
      <w:sz w:val="28"/>
      <w:szCs w:val="20"/>
      <w:lang w:eastAsia="en-US" w:bidi="en-US"/>
    </w:rPr>
  </w:style>
  <w:style w:type="paragraph" w:customStyle="1" w:styleId="item">
    <w:name w:val="item"/>
    <w:basedOn w:val="a"/>
    <w:qFormat/>
    <w:rsid w:val="00447426"/>
    <w:pPr>
      <w:widowControl/>
      <w:spacing w:before="100" w:beforeAutospacing="1" w:after="100" w:afterAutospacing="1"/>
      <w:jc w:val="left"/>
    </w:pPr>
    <w:rPr>
      <w:rFonts w:ascii="宋体" w:hAnsi="宋体" w:cs="宋体"/>
      <w:color w:val="000000"/>
      <w:kern w:val="0"/>
      <w:sz w:val="20"/>
      <w:szCs w:val="20"/>
    </w:rPr>
  </w:style>
  <w:style w:type="paragraph" w:customStyle="1" w:styleId="Default">
    <w:name w:val="Default"/>
    <w:qFormat/>
    <w:rsid w:val="00447426"/>
    <w:pPr>
      <w:widowControl w:val="0"/>
      <w:autoSpaceDE w:val="0"/>
      <w:autoSpaceDN w:val="0"/>
      <w:adjustRightInd w:val="0"/>
    </w:pPr>
    <w:rPr>
      <w:rFonts w:ascii="宋体" w:eastAsia="宋体" w:hAnsi="Calibri" w:cs="宋体"/>
      <w:color w:val="000000"/>
      <w:kern w:val="0"/>
      <w:sz w:val="24"/>
      <w:szCs w:val="24"/>
    </w:rPr>
  </w:style>
  <w:style w:type="paragraph" w:styleId="52">
    <w:name w:val="index 5"/>
    <w:basedOn w:val="a"/>
    <w:next w:val="a"/>
    <w:rsid w:val="00447426"/>
    <w:pPr>
      <w:ind w:leftChars="800" w:left="800"/>
    </w:pPr>
  </w:style>
  <w:style w:type="paragraph" w:styleId="afff0">
    <w:name w:val="Intense Quote"/>
    <w:basedOn w:val="a"/>
    <w:next w:val="a"/>
    <w:link w:val="Charfb"/>
    <w:qFormat/>
    <w:rsid w:val="00447426"/>
    <w:pPr>
      <w:pBdr>
        <w:bottom w:val="single" w:sz="4" w:space="4" w:color="4F81BD"/>
      </w:pBdr>
      <w:spacing w:before="200" w:after="280"/>
      <w:ind w:left="936" w:right="936"/>
    </w:pPr>
    <w:rPr>
      <w:rFonts w:asciiTheme="minorHAnsi" w:eastAsiaTheme="minorEastAsia" w:hAnsiTheme="minorHAnsi" w:cstheme="minorBidi"/>
      <w:b/>
      <w:bCs/>
      <w:i/>
      <w:iCs/>
      <w:color w:val="4F81BD"/>
      <w:szCs w:val="22"/>
    </w:rPr>
  </w:style>
  <w:style w:type="character" w:customStyle="1" w:styleId="Char3b">
    <w:name w:val="明显引用 Char3"/>
    <w:basedOn w:val="a1"/>
    <w:uiPriority w:val="99"/>
    <w:rsid w:val="00447426"/>
    <w:rPr>
      <w:rFonts w:ascii="Times New Roman" w:eastAsia="宋体" w:hAnsi="Times New Roman" w:cs="Times New Roman"/>
      <w:b/>
      <w:bCs/>
      <w:i/>
      <w:iCs/>
      <w:color w:val="4F81BD" w:themeColor="accent1"/>
      <w:szCs w:val="24"/>
    </w:rPr>
  </w:style>
  <w:style w:type="paragraph" w:customStyle="1" w:styleId="Char110">
    <w:name w:val="Char11"/>
    <w:basedOn w:val="a"/>
    <w:qFormat/>
    <w:rsid w:val="00447426"/>
  </w:style>
  <w:style w:type="paragraph" w:customStyle="1" w:styleId="afff9">
    <w:name w:val="表格文字"/>
    <w:basedOn w:val="a"/>
    <w:qFormat/>
    <w:rsid w:val="00447426"/>
    <w:pPr>
      <w:adjustRightInd w:val="0"/>
      <w:spacing w:line="420" w:lineRule="atLeast"/>
      <w:jc w:val="left"/>
      <w:textAlignment w:val="baseline"/>
    </w:pPr>
    <w:rPr>
      <w:kern w:val="0"/>
      <w:szCs w:val="20"/>
    </w:rPr>
  </w:style>
  <w:style w:type="paragraph" w:styleId="afffa">
    <w:name w:val="No Spacing"/>
    <w:qFormat/>
    <w:rsid w:val="00447426"/>
    <w:pPr>
      <w:widowControl w:val="0"/>
      <w:jc w:val="both"/>
    </w:pPr>
    <w:rPr>
      <w:rFonts w:ascii="Calibri" w:eastAsia="宋体" w:hAnsi="Calibri" w:cs="Times New Roman"/>
    </w:rPr>
  </w:style>
  <w:style w:type="paragraph" w:customStyle="1" w:styleId="E">
    <w:name w:val="样式E"/>
    <w:basedOn w:val="a"/>
    <w:rsid w:val="00447426"/>
    <w:pPr>
      <w:widowControl/>
      <w:snapToGrid w:val="0"/>
      <w:spacing w:line="360" w:lineRule="auto"/>
      <w:jc w:val="center"/>
    </w:pPr>
    <w:rPr>
      <w:b/>
      <w:kern w:val="0"/>
      <w:sz w:val="28"/>
      <w:szCs w:val="20"/>
      <w:lang w:eastAsia="en-US" w:bidi="en-US"/>
    </w:rPr>
  </w:style>
  <w:style w:type="paragraph" w:customStyle="1" w:styleId="220">
    <w:name w:val="样式 样式 首行缩进:  2 字符 + 首行缩进:  2 字符"/>
    <w:basedOn w:val="a"/>
    <w:link w:val="22Char"/>
    <w:rsid w:val="00447426"/>
    <w:pPr>
      <w:spacing w:line="400" w:lineRule="exact"/>
      <w:ind w:firstLineChars="200" w:firstLine="560"/>
      <w:jc w:val="left"/>
    </w:pPr>
    <w:rPr>
      <w:rFonts w:asciiTheme="minorHAnsi" w:eastAsiaTheme="minorEastAsia" w:hAnsiTheme="minorHAnsi" w:cs="宋体"/>
      <w:sz w:val="28"/>
      <w:szCs w:val="22"/>
    </w:rPr>
  </w:style>
  <w:style w:type="paragraph" w:styleId="1ff2">
    <w:name w:val="index 1"/>
    <w:basedOn w:val="a"/>
    <w:next w:val="a"/>
    <w:qFormat/>
    <w:rsid w:val="00447426"/>
    <w:pPr>
      <w:spacing w:line="220" w:lineRule="exact"/>
      <w:jc w:val="center"/>
    </w:pPr>
    <w:rPr>
      <w:rFonts w:ascii="仿宋_GB2312" w:eastAsia="仿宋_GB2312"/>
      <w:szCs w:val="21"/>
    </w:rPr>
  </w:style>
  <w:style w:type="paragraph" w:customStyle="1" w:styleId="1ff3">
    <w:name w:val="招标文件标题1"/>
    <w:basedOn w:val="a0"/>
    <w:qFormat/>
    <w:rsid w:val="00447426"/>
    <w:pPr>
      <w:spacing w:before="0" w:after="0" w:line="500" w:lineRule="exact"/>
      <w:ind w:firstLineChars="200" w:firstLine="200"/>
    </w:pPr>
    <w:rPr>
      <w:rFonts w:ascii="Arial" w:hAnsi="Arial" w:cs="Arial"/>
    </w:rPr>
  </w:style>
  <w:style w:type="paragraph" w:customStyle="1" w:styleId="CharCharCharCharCharCharCharCharCharCharCharCharCharCharCharChar">
    <w:name w:val="Char Char Char Char Char Char Char Char Char Char Char Char Char Char Char Char"/>
    <w:basedOn w:val="a"/>
    <w:qFormat/>
    <w:rsid w:val="00447426"/>
    <w:rPr>
      <w:rFonts w:ascii="Tahoma" w:hAnsi="Tahoma"/>
      <w:sz w:val="24"/>
    </w:rPr>
  </w:style>
  <w:style w:type="paragraph" w:styleId="aff9">
    <w:name w:val="Quote"/>
    <w:basedOn w:val="a"/>
    <w:next w:val="a"/>
    <w:link w:val="Charf6"/>
    <w:qFormat/>
    <w:rsid w:val="00447426"/>
    <w:rPr>
      <w:rFonts w:asciiTheme="minorHAnsi" w:eastAsiaTheme="minorEastAsia" w:hAnsiTheme="minorHAnsi" w:cstheme="minorBidi"/>
      <w:i/>
      <w:iCs/>
      <w:color w:val="000000"/>
      <w:szCs w:val="22"/>
    </w:rPr>
  </w:style>
  <w:style w:type="character" w:customStyle="1" w:styleId="Char3c">
    <w:name w:val="引用 Char3"/>
    <w:basedOn w:val="a1"/>
    <w:uiPriority w:val="99"/>
    <w:rsid w:val="00447426"/>
    <w:rPr>
      <w:rFonts w:ascii="Times New Roman" w:eastAsia="宋体" w:hAnsi="Times New Roman" w:cs="Times New Roman"/>
      <w:i/>
      <w:iCs/>
      <w:color w:val="000000" w:themeColor="text1"/>
      <w:szCs w:val="24"/>
    </w:rPr>
  </w:style>
  <w:style w:type="paragraph" w:customStyle="1" w:styleId="p18">
    <w:name w:val="p18"/>
    <w:basedOn w:val="a"/>
    <w:qFormat/>
    <w:rsid w:val="00447426"/>
    <w:pPr>
      <w:widowControl/>
    </w:pPr>
    <w:rPr>
      <w:rFonts w:ascii="宋体" w:hAnsi="宋体" w:cs="宋体"/>
      <w:kern w:val="0"/>
      <w:szCs w:val="21"/>
    </w:rPr>
  </w:style>
  <w:style w:type="paragraph" w:customStyle="1" w:styleId="I">
    <w:name w:val="样式I"/>
    <w:basedOn w:val="a"/>
    <w:qFormat/>
    <w:rsid w:val="00447426"/>
    <w:pPr>
      <w:widowControl/>
      <w:snapToGrid w:val="0"/>
      <w:spacing w:beforeLines="50" w:line="360" w:lineRule="auto"/>
      <w:jc w:val="left"/>
    </w:pPr>
    <w:rPr>
      <w:rFonts w:ascii="宋体" w:hAnsi="宋体"/>
      <w:b/>
      <w:kern w:val="0"/>
      <w:sz w:val="24"/>
      <w:szCs w:val="20"/>
      <w:lang w:eastAsia="en-US" w:bidi="en-US"/>
    </w:rPr>
  </w:style>
  <w:style w:type="paragraph" w:customStyle="1" w:styleId="affd">
    <w:name w:val="样式 题注 + 居中"/>
    <w:basedOn w:val="af6"/>
    <w:link w:val="Charf9"/>
    <w:rsid w:val="00447426"/>
    <w:pPr>
      <w:adjustRightInd/>
      <w:spacing w:before="0" w:after="0" w:line="240" w:lineRule="auto"/>
      <w:jc w:val="center"/>
      <w:textAlignment w:val="auto"/>
    </w:pPr>
    <w:rPr>
      <w:rFonts w:ascii="宋体" w:eastAsiaTheme="minorEastAsia" w:cs="宋体"/>
      <w:b/>
      <w:spacing w:val="0"/>
      <w:kern w:val="2"/>
      <w:sz w:val="21"/>
      <w:szCs w:val="21"/>
    </w:rPr>
  </w:style>
  <w:style w:type="paragraph" w:customStyle="1" w:styleId="1ff4">
    <w:name w:val="正文文字1"/>
    <w:basedOn w:val="ab"/>
    <w:qFormat/>
    <w:rsid w:val="00447426"/>
    <w:pPr>
      <w:adjustRightInd w:val="0"/>
      <w:spacing w:after="0" w:line="360" w:lineRule="atLeast"/>
      <w:ind w:leftChars="30" w:left="72" w:rightChars="30" w:right="72"/>
      <w:textAlignment w:val="baseline"/>
    </w:pPr>
    <w:rPr>
      <w:rFonts w:ascii="Calibri" w:hAnsi="Calibri" w:cs="黑体"/>
      <w:kern w:val="0"/>
      <w:szCs w:val="20"/>
    </w:rPr>
  </w:style>
  <w:style w:type="paragraph" w:customStyle="1" w:styleId="CharCharCharCharChar1CharCharCharCharCharCharCharCharCharCharCharCharCharCharCharCharCharChar">
    <w:name w:val="Char Char Char Char Char1 Char Char Char Char Char Char Char Char Char Char Char Char Char Char Char Char Char Char"/>
    <w:basedOn w:val="a"/>
    <w:rsid w:val="00447426"/>
    <w:pPr>
      <w:tabs>
        <w:tab w:val="left" w:pos="360"/>
      </w:tabs>
      <w:snapToGrid w:val="0"/>
      <w:spacing w:line="360" w:lineRule="auto"/>
    </w:pPr>
    <w:rPr>
      <w:rFonts w:eastAsia="仿宋_GB2312" w:cs="宋体"/>
      <w:sz w:val="24"/>
    </w:rPr>
  </w:style>
  <w:style w:type="paragraph" w:customStyle="1" w:styleId="afffb">
    <w:name w:val="目录文字"/>
    <w:basedOn w:val="a"/>
    <w:qFormat/>
    <w:rsid w:val="00447426"/>
    <w:pPr>
      <w:widowControl/>
      <w:spacing w:line="480" w:lineRule="auto"/>
      <w:jc w:val="left"/>
    </w:pPr>
    <w:rPr>
      <w:rFonts w:ascii="宋体" w:hAnsi="宋体"/>
      <w:kern w:val="0"/>
      <w:sz w:val="24"/>
      <w:szCs w:val="20"/>
    </w:rPr>
  </w:style>
  <w:style w:type="paragraph" w:customStyle="1" w:styleId="Char1f1">
    <w:name w:val="Char1"/>
    <w:basedOn w:val="a"/>
    <w:qFormat/>
    <w:rsid w:val="00447426"/>
    <w:rPr>
      <w:rFonts w:ascii="Tahoma" w:hAnsi="Tahoma"/>
      <w:sz w:val="24"/>
      <w:szCs w:val="20"/>
    </w:rPr>
  </w:style>
  <w:style w:type="paragraph" w:customStyle="1" w:styleId="p16">
    <w:name w:val="p16"/>
    <w:basedOn w:val="a"/>
    <w:qFormat/>
    <w:rsid w:val="00447426"/>
    <w:pPr>
      <w:widowControl/>
      <w:snapToGrid w:val="0"/>
    </w:pPr>
    <w:rPr>
      <w:rFonts w:ascii="宋体" w:hAnsi="宋体" w:cs="宋体"/>
      <w:kern w:val="0"/>
      <w:szCs w:val="21"/>
    </w:rPr>
  </w:style>
  <w:style w:type="paragraph" w:customStyle="1" w:styleId="CharCharChar1CharCharCharCharCharCharChar">
    <w:name w:val="Char Char Char1 Char Char Char Char Char Char Char"/>
    <w:basedOn w:val="a"/>
    <w:rsid w:val="00447426"/>
    <w:pPr>
      <w:spacing w:line="480" w:lineRule="exact"/>
    </w:pPr>
  </w:style>
  <w:style w:type="paragraph" w:customStyle="1" w:styleId="G">
    <w:name w:val="样式G"/>
    <w:basedOn w:val="af3"/>
    <w:rsid w:val="00447426"/>
    <w:pPr>
      <w:widowControl/>
      <w:spacing w:line="360" w:lineRule="auto"/>
      <w:jc w:val="left"/>
    </w:pPr>
    <w:rPr>
      <w:rFonts w:hAnsi="宋体"/>
      <w:b/>
      <w:kern w:val="0"/>
      <w:sz w:val="24"/>
      <w:szCs w:val="22"/>
      <w:lang w:eastAsia="en-US" w:bidi="en-US"/>
    </w:rPr>
  </w:style>
  <w:style w:type="paragraph" w:customStyle="1" w:styleId="afffc">
    <w:name w:val="表格"/>
    <w:qFormat/>
    <w:rsid w:val="00447426"/>
    <w:pPr>
      <w:widowControl w:val="0"/>
      <w:spacing w:before="40" w:after="40" w:line="360" w:lineRule="auto"/>
      <w:jc w:val="center"/>
    </w:pPr>
    <w:rPr>
      <w:rFonts w:ascii="宋体" w:eastAsia="宋体" w:hAnsi="Times New Roman" w:cs="Times New Roman"/>
      <w:kern w:val="0"/>
      <w:sz w:val="24"/>
      <w:szCs w:val="20"/>
    </w:rPr>
  </w:style>
  <w:style w:type="paragraph" w:customStyle="1" w:styleId="C">
    <w:name w:val="样式C"/>
    <w:basedOn w:val="a"/>
    <w:qFormat/>
    <w:rsid w:val="00447426"/>
    <w:pPr>
      <w:widowControl/>
      <w:tabs>
        <w:tab w:val="left" w:pos="840"/>
      </w:tabs>
      <w:adjustRightInd w:val="0"/>
      <w:snapToGrid w:val="0"/>
      <w:spacing w:beforeLines="50" w:line="360" w:lineRule="auto"/>
      <w:ind w:firstLine="400"/>
      <w:jc w:val="left"/>
    </w:pPr>
    <w:rPr>
      <w:b/>
      <w:kern w:val="0"/>
      <w:sz w:val="24"/>
      <w:szCs w:val="20"/>
      <w:lang w:eastAsia="en-US" w:bidi="en-US"/>
    </w:rPr>
  </w:style>
  <w:style w:type="paragraph" w:customStyle="1" w:styleId="xl24">
    <w:name w:val="xl24"/>
    <w:basedOn w:val="a"/>
    <w:rsid w:val="00447426"/>
    <w:pPr>
      <w:widowControl/>
      <w:spacing w:before="100" w:after="100"/>
      <w:jc w:val="center"/>
      <w:textAlignment w:val="center"/>
    </w:pPr>
    <w:rPr>
      <w:rFonts w:ascii="宋体" w:hAnsi="宋体"/>
      <w:kern w:val="0"/>
      <w:sz w:val="24"/>
      <w:szCs w:val="20"/>
    </w:rPr>
  </w:style>
  <w:style w:type="paragraph" w:customStyle="1" w:styleId="afffd">
    <w:name w:val="大标题"/>
    <w:basedOn w:val="a"/>
    <w:rsid w:val="00447426"/>
    <w:pPr>
      <w:adjustRightInd w:val="0"/>
      <w:spacing w:beforeLines="50" w:before="156" w:afterLines="50" w:after="156" w:line="360" w:lineRule="auto"/>
      <w:jc w:val="center"/>
    </w:pPr>
    <w:rPr>
      <w:rFonts w:eastAsia="黑体"/>
      <w:b/>
      <w:sz w:val="36"/>
    </w:rPr>
  </w:style>
  <w:style w:type="paragraph" w:customStyle="1" w:styleId="Preformatted">
    <w:name w:val="Preformatted"/>
    <w:basedOn w:val="a"/>
    <w:qFormat/>
    <w:rsid w:val="00447426"/>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msonormal0">
    <w:name w:val="msonormal"/>
    <w:basedOn w:val="a"/>
    <w:rsid w:val="00447426"/>
    <w:pPr>
      <w:widowControl/>
      <w:spacing w:before="100" w:beforeAutospacing="1" w:after="100" w:afterAutospacing="1" w:line="320" w:lineRule="atLeast"/>
      <w:jc w:val="left"/>
    </w:pPr>
    <w:rPr>
      <w:rFonts w:ascii="宋体" w:hAnsi="宋体"/>
      <w:kern w:val="0"/>
      <w:sz w:val="18"/>
      <w:szCs w:val="18"/>
    </w:rPr>
  </w:style>
  <w:style w:type="paragraph" w:customStyle="1" w:styleId="CharCharCharChar0">
    <w:name w:val="Char Char Char Char"/>
    <w:basedOn w:val="a"/>
    <w:qFormat/>
    <w:rsid w:val="00447426"/>
    <w:pPr>
      <w:spacing w:line="360" w:lineRule="auto"/>
      <w:jc w:val="center"/>
    </w:pPr>
    <w:rPr>
      <w:rFonts w:eastAsia="仿宋_GB2312"/>
      <w:b/>
      <w:sz w:val="28"/>
      <w:szCs w:val="32"/>
    </w:rPr>
  </w:style>
  <w:style w:type="paragraph" w:customStyle="1" w:styleId="16620">
    <w:name w:val="样式 标题 1 + 黑体 三号 非加粗 居中 段前: 6 磅 段后: 6 磅 行距: 固定值 20 磅"/>
    <w:basedOn w:val="1"/>
    <w:qFormat/>
    <w:rsid w:val="00447426"/>
    <w:pPr>
      <w:spacing w:before="120" w:after="120" w:line="400" w:lineRule="exact"/>
    </w:pPr>
    <w:rPr>
      <w:rFonts w:ascii="黑体" w:eastAsia="黑体" w:hAnsi="黑体" w:cs="宋体"/>
      <w:b w:val="0"/>
      <w:lang w:val="en-US" w:eastAsia="zh-CN"/>
    </w:rPr>
  </w:style>
  <w:style w:type="paragraph" w:customStyle="1" w:styleId="afffe">
    <w:name w:val="注"/>
    <w:basedOn w:val="a"/>
    <w:qFormat/>
    <w:rsid w:val="00447426"/>
    <w:pPr>
      <w:adjustRightInd w:val="0"/>
      <w:spacing w:line="360" w:lineRule="atLeast"/>
      <w:ind w:left="840" w:hanging="420"/>
      <w:textAlignment w:val="baseline"/>
    </w:pPr>
    <w:rPr>
      <w:kern w:val="0"/>
      <w:szCs w:val="20"/>
    </w:rPr>
  </w:style>
  <w:style w:type="paragraph" w:customStyle="1" w:styleId="affff">
    <w:name w:val="表格文字居中"/>
    <w:basedOn w:val="a"/>
    <w:next w:val="a"/>
    <w:qFormat/>
    <w:rsid w:val="00447426"/>
    <w:pPr>
      <w:tabs>
        <w:tab w:val="left" w:pos="720"/>
        <w:tab w:val="left" w:pos="900"/>
      </w:tabs>
      <w:adjustRightInd w:val="0"/>
      <w:snapToGrid w:val="0"/>
      <w:spacing w:beforeLines="20" w:afterLines="20" w:line="360" w:lineRule="auto"/>
      <w:jc w:val="center"/>
    </w:pPr>
    <w:rPr>
      <w:rFonts w:ascii="宋体" w:hAnsi="Arial"/>
      <w:kern w:val="0"/>
      <w:sz w:val="18"/>
      <w:szCs w:val="20"/>
    </w:rPr>
  </w:style>
  <w:style w:type="paragraph" w:customStyle="1" w:styleId="p15">
    <w:name w:val="p15"/>
    <w:basedOn w:val="a"/>
    <w:qFormat/>
    <w:rsid w:val="00447426"/>
    <w:pPr>
      <w:widowControl/>
      <w:jc w:val="left"/>
    </w:pPr>
    <w:rPr>
      <w:kern w:val="0"/>
      <w:szCs w:val="21"/>
    </w:rPr>
  </w:style>
  <w:style w:type="paragraph" w:customStyle="1" w:styleId="affff0">
    <w:name w:val="内文"/>
    <w:basedOn w:val="a"/>
    <w:qFormat/>
    <w:rsid w:val="00447426"/>
    <w:pPr>
      <w:spacing w:line="400" w:lineRule="exact"/>
      <w:ind w:firstLineChars="200" w:firstLine="420"/>
    </w:pPr>
    <w:rPr>
      <w:color w:val="000000"/>
    </w:rPr>
  </w:style>
  <w:style w:type="paragraph" w:customStyle="1" w:styleId="1ff5">
    <w:name w:val="引用1"/>
    <w:basedOn w:val="a"/>
    <w:next w:val="a"/>
    <w:qFormat/>
    <w:rsid w:val="00447426"/>
    <w:rPr>
      <w:rFonts w:ascii="Calibri" w:hAnsi="Calibri" w:cs="黑体"/>
      <w:i/>
      <w:iCs/>
      <w:color w:val="000000"/>
      <w:szCs w:val="22"/>
    </w:rPr>
  </w:style>
  <w:style w:type="paragraph" w:customStyle="1" w:styleId="Style64">
    <w:name w:val="_Style 64"/>
    <w:next w:val="a"/>
    <w:rsid w:val="00447426"/>
    <w:pPr>
      <w:widowControl w:val="0"/>
      <w:jc w:val="both"/>
    </w:pPr>
    <w:rPr>
      <w:rFonts w:ascii="Calibri" w:eastAsia="宋体" w:hAnsi="Calibri" w:cs="Times New Roman"/>
    </w:rPr>
  </w:style>
  <w:style w:type="table" w:customStyle="1" w:styleId="1ff6">
    <w:name w:val="网格型1"/>
    <w:basedOn w:val="a2"/>
    <w:rsid w:val="00447426"/>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37">
    <w:name w:val="标题 3 字符"/>
    <w:qFormat/>
    <w:locked/>
    <w:rsid w:val="00945405"/>
    <w:rPr>
      <w:rFonts w:ascii="Calibri" w:eastAsia="仿宋" w:hAnsi="Calibri"/>
      <w:b/>
      <w:kern w:val="2"/>
      <w:sz w:val="32"/>
      <w:lang w:val="en-US" w:eastAsia="zh-CN"/>
    </w:rPr>
  </w:style>
  <w:style w:type="character" w:customStyle="1" w:styleId="62">
    <w:name w:val="标题 6 字符"/>
    <w:qFormat/>
    <w:rsid w:val="00207EF7"/>
    <w:rPr>
      <w:rFonts w:ascii="Cambria" w:hAnsi="Cambria"/>
      <w:b/>
      <w:bCs/>
      <w:kern w:val="2"/>
      <w:sz w:val="24"/>
      <w:szCs w:val="24"/>
    </w:rPr>
  </w:style>
  <w:style w:type="character" w:customStyle="1" w:styleId="affff1">
    <w:name w:val="正文缩进 字符"/>
    <w:qFormat/>
    <w:rsid w:val="00207EF7"/>
    <w:rPr>
      <w:kern w:val="2"/>
      <w:sz w:val="21"/>
    </w:rPr>
  </w:style>
  <w:style w:type="character" w:customStyle="1" w:styleId="affff2">
    <w:name w:val="文档结构图 字符"/>
    <w:rsid w:val="00207EF7"/>
    <w:rPr>
      <w:kern w:val="2"/>
      <w:sz w:val="21"/>
      <w:szCs w:val="24"/>
      <w:shd w:val="clear" w:color="auto" w:fill="000080"/>
    </w:rPr>
  </w:style>
  <w:style w:type="character" w:customStyle="1" w:styleId="2a">
    <w:name w:val="正文文本 2 字符"/>
    <w:qFormat/>
    <w:rsid w:val="00207EF7"/>
    <w:rPr>
      <w:rFonts w:ascii="宋体"/>
      <w:sz w:val="24"/>
    </w:rPr>
  </w:style>
  <w:style w:type="character" w:customStyle="1" w:styleId="2b">
    <w:name w:val="不明显强调2"/>
    <w:uiPriority w:val="19"/>
    <w:qFormat/>
    <w:rsid w:val="00207EF7"/>
    <w:rPr>
      <w:i/>
      <w:color w:val="808080"/>
    </w:rPr>
  </w:style>
  <w:style w:type="character" w:customStyle="1" w:styleId="2c">
    <w:name w:val="标题 2 字符"/>
    <w:qFormat/>
    <w:rsid w:val="00207EF7"/>
    <w:rPr>
      <w:rFonts w:ascii="Arial" w:eastAsia="黑体" w:hAnsi="Arial"/>
      <w:b/>
      <w:bCs/>
      <w:kern w:val="2"/>
      <w:sz w:val="32"/>
      <w:szCs w:val="32"/>
    </w:rPr>
  </w:style>
  <w:style w:type="character" w:customStyle="1" w:styleId="affff3">
    <w:name w:val="副标题 字符"/>
    <w:qFormat/>
    <w:rsid w:val="00207EF7"/>
    <w:rPr>
      <w:rFonts w:ascii="Cambria" w:hAnsi="Cambria"/>
      <w:b/>
      <w:bCs/>
      <w:kern w:val="28"/>
      <w:sz w:val="32"/>
      <w:szCs w:val="32"/>
    </w:rPr>
  </w:style>
  <w:style w:type="character" w:customStyle="1" w:styleId="affff4">
    <w:name w:val="批注文字 字符"/>
    <w:qFormat/>
    <w:rsid w:val="00207EF7"/>
    <w:rPr>
      <w:kern w:val="2"/>
      <w:sz w:val="21"/>
      <w:szCs w:val="24"/>
    </w:rPr>
  </w:style>
  <w:style w:type="character" w:customStyle="1" w:styleId="72">
    <w:name w:val="标题 7 字符"/>
    <w:qFormat/>
    <w:rsid w:val="00207EF7"/>
    <w:rPr>
      <w:b/>
      <w:sz w:val="24"/>
    </w:rPr>
  </w:style>
  <w:style w:type="character" w:customStyle="1" w:styleId="affff5">
    <w:name w:val="批注主题 字符"/>
    <w:qFormat/>
    <w:rsid w:val="00207EF7"/>
    <w:rPr>
      <w:b/>
      <w:bCs/>
      <w:kern w:val="2"/>
      <w:sz w:val="21"/>
      <w:szCs w:val="24"/>
    </w:rPr>
  </w:style>
  <w:style w:type="character" w:customStyle="1" w:styleId="53">
    <w:name w:val="标题 5 字符"/>
    <w:qFormat/>
    <w:rsid w:val="00207EF7"/>
    <w:rPr>
      <w:rFonts w:ascii="Calibri" w:hAnsi="Calibri"/>
      <w:b/>
      <w:bCs/>
      <w:kern w:val="2"/>
      <w:sz w:val="28"/>
      <w:szCs w:val="28"/>
    </w:rPr>
  </w:style>
  <w:style w:type="character" w:customStyle="1" w:styleId="2d">
    <w:name w:val="书籍标题2"/>
    <w:uiPriority w:val="33"/>
    <w:qFormat/>
    <w:rsid w:val="00207EF7"/>
    <w:rPr>
      <w:b/>
      <w:smallCaps/>
      <w:spacing w:val="5"/>
    </w:rPr>
  </w:style>
  <w:style w:type="character" w:customStyle="1" w:styleId="affff6">
    <w:name w:val="正文文本 字符"/>
    <w:qFormat/>
    <w:locked/>
    <w:rsid w:val="00207EF7"/>
    <w:rPr>
      <w:kern w:val="2"/>
      <w:sz w:val="21"/>
      <w:szCs w:val="24"/>
    </w:rPr>
  </w:style>
  <w:style w:type="character" w:customStyle="1" w:styleId="2e">
    <w:name w:val="明显参考2"/>
    <w:uiPriority w:val="32"/>
    <w:qFormat/>
    <w:rsid w:val="00207EF7"/>
    <w:rPr>
      <w:b/>
      <w:smallCaps/>
      <w:color w:val="C0504D"/>
      <w:spacing w:val="5"/>
      <w:u w:val="single"/>
    </w:rPr>
  </w:style>
  <w:style w:type="character" w:customStyle="1" w:styleId="38">
    <w:name w:val="正文文本缩进 3 字符"/>
    <w:qFormat/>
    <w:rsid w:val="00207EF7"/>
    <w:rPr>
      <w:kern w:val="2"/>
      <w:sz w:val="16"/>
      <w:szCs w:val="16"/>
    </w:rPr>
  </w:style>
  <w:style w:type="character" w:customStyle="1" w:styleId="39">
    <w:name w:val="正文文本 3 字符"/>
    <w:qFormat/>
    <w:rsid w:val="00207EF7"/>
    <w:rPr>
      <w:rFonts w:ascii="宋体" w:hAnsi="宋体"/>
      <w:sz w:val="24"/>
    </w:rPr>
  </w:style>
  <w:style w:type="character" w:customStyle="1" w:styleId="2f">
    <w:name w:val="不明显参考2"/>
    <w:uiPriority w:val="31"/>
    <w:qFormat/>
    <w:rsid w:val="00207EF7"/>
    <w:rPr>
      <w:smallCaps/>
      <w:color w:val="C0504D"/>
      <w:u w:val="single"/>
    </w:rPr>
  </w:style>
  <w:style w:type="paragraph" w:customStyle="1" w:styleId="2f0">
    <w:name w:val="明显引用2"/>
    <w:basedOn w:val="a"/>
    <w:next w:val="a"/>
    <w:uiPriority w:val="30"/>
    <w:qFormat/>
    <w:rsid w:val="00207EF7"/>
    <w:pPr>
      <w:pBdr>
        <w:bottom w:val="single" w:sz="4" w:space="4" w:color="4F81BD"/>
      </w:pBdr>
      <w:spacing w:before="200" w:after="280"/>
      <w:ind w:left="936" w:right="936"/>
    </w:pPr>
    <w:rPr>
      <w:b/>
      <w:bCs/>
      <w:i/>
      <w:iCs/>
      <w:color w:val="4F81BD"/>
    </w:rPr>
  </w:style>
  <w:style w:type="character" w:customStyle="1" w:styleId="2f1">
    <w:name w:val="正文文本缩进 2 字符"/>
    <w:qFormat/>
    <w:rsid w:val="00207EF7"/>
    <w:rPr>
      <w:rFonts w:ascii="宋体"/>
      <w:kern w:val="2"/>
      <w:sz w:val="30"/>
    </w:rPr>
  </w:style>
  <w:style w:type="character" w:customStyle="1" w:styleId="CharChar12">
    <w:name w:val="Char Char1"/>
    <w:rsid w:val="00207EF7"/>
    <w:rPr>
      <w:rFonts w:eastAsia="宋体"/>
      <w:kern w:val="2"/>
      <w:sz w:val="24"/>
      <w:lang w:val="en-US" w:eastAsia="zh-CN" w:bidi="ar-SA"/>
    </w:rPr>
  </w:style>
  <w:style w:type="character" w:customStyle="1" w:styleId="affff7">
    <w:name w:val="正文文本缩进 字符"/>
    <w:qFormat/>
    <w:locked/>
    <w:rsid w:val="00207EF7"/>
    <w:rPr>
      <w:kern w:val="2"/>
      <w:sz w:val="24"/>
      <w:szCs w:val="24"/>
    </w:rPr>
  </w:style>
  <w:style w:type="character" w:customStyle="1" w:styleId="CharChar5">
    <w:name w:val="Char Char"/>
    <w:rsid w:val="00207EF7"/>
    <w:rPr>
      <w:rFonts w:ascii="Arial" w:eastAsia="黑体" w:hAnsi="Arial"/>
      <w:b/>
      <w:bCs/>
      <w:kern w:val="2"/>
      <w:sz w:val="32"/>
      <w:szCs w:val="32"/>
      <w:lang w:val="en-US" w:eastAsia="zh-CN" w:bidi="ar-SA"/>
    </w:rPr>
  </w:style>
  <w:style w:type="character" w:customStyle="1" w:styleId="affff8">
    <w:name w:val="日期 字符"/>
    <w:qFormat/>
    <w:rsid w:val="00207EF7"/>
    <w:rPr>
      <w:kern w:val="2"/>
      <w:sz w:val="21"/>
      <w:szCs w:val="24"/>
    </w:rPr>
  </w:style>
  <w:style w:type="character" w:customStyle="1" w:styleId="affff9">
    <w:name w:val="页眉 字符"/>
    <w:qFormat/>
    <w:rsid w:val="00207EF7"/>
    <w:rPr>
      <w:rFonts w:eastAsia="宋体"/>
      <w:kern w:val="2"/>
      <w:sz w:val="18"/>
      <w:szCs w:val="18"/>
      <w:lang w:val="en-US" w:eastAsia="zh-CN" w:bidi="ar-SA"/>
    </w:rPr>
  </w:style>
  <w:style w:type="character" w:customStyle="1" w:styleId="affffa">
    <w:name w:val="页脚 字符"/>
    <w:uiPriority w:val="99"/>
    <w:qFormat/>
    <w:rsid w:val="00207EF7"/>
    <w:rPr>
      <w:kern w:val="2"/>
      <w:sz w:val="18"/>
      <w:szCs w:val="18"/>
    </w:rPr>
  </w:style>
  <w:style w:type="character" w:customStyle="1" w:styleId="affffb">
    <w:name w:val="批注框文本 字符"/>
    <w:uiPriority w:val="99"/>
    <w:qFormat/>
    <w:rsid w:val="00207EF7"/>
    <w:rPr>
      <w:rFonts w:eastAsia="宋体"/>
      <w:kern w:val="2"/>
      <w:sz w:val="18"/>
      <w:szCs w:val="18"/>
      <w:lang w:val="en-US" w:eastAsia="zh-CN" w:bidi="ar-SA"/>
    </w:rPr>
  </w:style>
  <w:style w:type="character" w:customStyle="1" w:styleId="affffc">
    <w:name w:val="标题 字符"/>
    <w:qFormat/>
    <w:rsid w:val="00207EF7"/>
    <w:rPr>
      <w:rFonts w:ascii="Cambria" w:hAnsi="Cambria"/>
      <w:b/>
      <w:bCs/>
      <w:kern w:val="2"/>
      <w:sz w:val="32"/>
      <w:szCs w:val="32"/>
    </w:rPr>
  </w:style>
  <w:style w:type="character" w:customStyle="1" w:styleId="48">
    <w:name w:val="标题 4 字符"/>
    <w:qFormat/>
    <w:rsid w:val="00207EF7"/>
    <w:rPr>
      <w:rFonts w:ascii="Cambria" w:eastAsia="宋体" w:hAnsi="Cambria"/>
      <w:bCs/>
      <w:kern w:val="2"/>
      <w:sz w:val="21"/>
      <w:szCs w:val="28"/>
      <w:lang w:bidi="ar-SA"/>
    </w:rPr>
  </w:style>
  <w:style w:type="character" w:customStyle="1" w:styleId="1ff7">
    <w:name w:val="标题 1 字符"/>
    <w:qFormat/>
    <w:rsid w:val="00207EF7"/>
    <w:rPr>
      <w:rFonts w:eastAsia="黑体"/>
      <w:b/>
      <w:kern w:val="44"/>
      <w:sz w:val="32"/>
    </w:rPr>
  </w:style>
  <w:style w:type="character" w:customStyle="1" w:styleId="81">
    <w:name w:val="标题 8 字符"/>
    <w:qFormat/>
    <w:rsid w:val="00207EF7"/>
    <w:rPr>
      <w:rFonts w:ascii="Arial" w:eastAsia="黑体" w:hAnsi="Arial"/>
      <w:sz w:val="24"/>
    </w:rPr>
  </w:style>
  <w:style w:type="character" w:customStyle="1" w:styleId="91">
    <w:name w:val="标题 9 字符"/>
    <w:qFormat/>
    <w:rsid w:val="00207EF7"/>
    <w:rPr>
      <w:rFonts w:ascii="Arial" w:eastAsia="黑体" w:hAnsi="Arial"/>
      <w:sz w:val="21"/>
    </w:rPr>
  </w:style>
  <w:style w:type="character" w:customStyle="1" w:styleId="2f2">
    <w:name w:val="明显强调2"/>
    <w:uiPriority w:val="21"/>
    <w:qFormat/>
    <w:rsid w:val="00207EF7"/>
    <w:rPr>
      <w:b/>
      <w:i/>
      <w:color w:val="4F81BD"/>
    </w:rPr>
  </w:style>
  <w:style w:type="paragraph" w:customStyle="1" w:styleId="2f3">
    <w:name w:val="引用2"/>
    <w:basedOn w:val="a"/>
    <w:next w:val="a"/>
    <w:uiPriority w:val="29"/>
    <w:qFormat/>
    <w:rsid w:val="00207EF7"/>
    <w:rPr>
      <w:i/>
      <w:iCs/>
      <w:color w:val="000000"/>
    </w:rPr>
  </w:style>
  <w:style w:type="character" w:customStyle="1" w:styleId="affffd">
    <w:name w:val="纯文本 字符"/>
    <w:qFormat/>
    <w:rsid w:val="00207EF7"/>
    <w:rPr>
      <w:rFonts w:ascii="宋体" w:hAnsi="Courier New"/>
      <w:kern w:val="2"/>
      <w:sz w:val="21"/>
    </w:rPr>
  </w:style>
  <w:style w:type="paragraph" w:customStyle="1" w:styleId="CharChar1CharCharCharCharCharCharCharChar1">
    <w:name w:val="Char Char1 Char Char Char Char Char Char Char Char"/>
    <w:basedOn w:val="a"/>
    <w:rsid w:val="00207EF7"/>
    <w:pPr>
      <w:widowControl/>
      <w:spacing w:after="160" w:line="240" w:lineRule="exact"/>
      <w:jc w:val="left"/>
    </w:pPr>
    <w:rPr>
      <w:szCs w:val="20"/>
    </w:rPr>
  </w:style>
  <w:style w:type="paragraph" w:customStyle="1" w:styleId="TOC2">
    <w:name w:val="TOC 标题2"/>
    <w:basedOn w:val="1"/>
    <w:next w:val="a"/>
    <w:uiPriority w:val="39"/>
    <w:qFormat/>
    <w:rsid w:val="00207EF7"/>
    <w:pPr>
      <w:spacing w:before="340" w:after="330" w:line="576" w:lineRule="auto"/>
      <w:jc w:val="both"/>
      <w:outlineLvl w:val="9"/>
    </w:pPr>
    <w:rPr>
      <w:rFonts w:eastAsia="宋体"/>
      <w:bCs/>
      <w:sz w:val="44"/>
      <w:szCs w:val="44"/>
      <w:lang w:val="en-US" w:eastAsia="zh-CN"/>
    </w:rPr>
  </w:style>
  <w:style w:type="paragraph" w:customStyle="1" w:styleId="Char1f2">
    <w:name w:val="Char1"/>
    <w:basedOn w:val="a"/>
    <w:rsid w:val="00207EF7"/>
    <w:rPr>
      <w:rFonts w:ascii="Tahoma" w:hAnsi="Tahoma"/>
      <w:sz w:val="24"/>
      <w:szCs w:val="20"/>
    </w:rPr>
  </w:style>
  <w:style w:type="paragraph" w:customStyle="1" w:styleId="CharCharCharCharCharCharCharCharCharChar0">
    <w:name w:val="Char Char Char Char Char Char Char Char Char Char"/>
    <w:basedOn w:val="a"/>
    <w:rsid w:val="00207EF7"/>
  </w:style>
  <w:style w:type="paragraph" w:customStyle="1" w:styleId="3a">
    <w:name w:val="列出段落3"/>
    <w:basedOn w:val="a"/>
    <w:uiPriority w:val="34"/>
    <w:qFormat/>
    <w:rsid w:val="00207EF7"/>
    <w:pPr>
      <w:ind w:firstLineChars="200" w:firstLine="420"/>
    </w:pPr>
    <w:rPr>
      <w:rFonts w:ascii="Calibri" w:hAnsi="Calibri"/>
      <w:szCs w:val="22"/>
    </w:rPr>
  </w:style>
  <w:style w:type="paragraph" w:customStyle="1" w:styleId="CharCharCharCharChar1CharCharCharCharCharCharCharCharCharCharCharCharCharCharCharCharCharChar0">
    <w:name w:val="Char Char Char Char Char1 Char Char Char Char Char Char Char Char Char Char Char Char Char Char Char Char Char Char"/>
    <w:basedOn w:val="a"/>
    <w:rsid w:val="00207EF7"/>
    <w:pPr>
      <w:tabs>
        <w:tab w:val="left" w:pos="360"/>
      </w:tabs>
      <w:snapToGrid w:val="0"/>
      <w:spacing w:line="360" w:lineRule="auto"/>
    </w:pPr>
    <w:rPr>
      <w:rFonts w:eastAsia="仿宋_GB2312" w:cs="宋体"/>
      <w:sz w:val="24"/>
    </w:rPr>
  </w:style>
  <w:style w:type="paragraph" w:customStyle="1" w:styleId="2f4">
    <w:name w:val="修订2"/>
    <w:uiPriority w:val="99"/>
    <w:qFormat/>
    <w:rsid w:val="00207EF7"/>
    <w:rPr>
      <w:rFonts w:ascii="Times New Roman" w:eastAsia="宋体" w:hAnsi="Times New Roman" w:cs="Times New Roman"/>
      <w:szCs w:val="24"/>
    </w:rPr>
  </w:style>
  <w:style w:type="paragraph" w:customStyle="1" w:styleId="CharCharChar1CharCharCharCharCharCharChar0">
    <w:name w:val="Char Char Char1 Char Char Char Char Char Char Char"/>
    <w:basedOn w:val="a"/>
    <w:rsid w:val="00207EF7"/>
    <w:pPr>
      <w:spacing w:line="480" w:lineRule="exact"/>
    </w:pPr>
  </w:style>
  <w:style w:type="paragraph" w:customStyle="1" w:styleId="CharCharCharChar1">
    <w:name w:val="Char Char Char Char"/>
    <w:basedOn w:val="a"/>
    <w:rsid w:val="00207EF7"/>
    <w:pPr>
      <w:spacing w:line="360" w:lineRule="auto"/>
      <w:jc w:val="center"/>
    </w:pPr>
    <w:rPr>
      <w:rFonts w:eastAsia="仿宋_GB2312"/>
      <w:b/>
      <w:sz w:val="28"/>
      <w:szCs w:val="32"/>
    </w:rPr>
  </w:style>
  <w:style w:type="paragraph" w:customStyle="1" w:styleId="CharCharCharCharCharCharChar1">
    <w:name w:val="Char Char Char Char Char Char Char"/>
    <w:basedOn w:val="a"/>
    <w:rsid w:val="00207EF7"/>
    <w:rPr>
      <w:kern w:val="0"/>
      <w:szCs w:val="20"/>
    </w:rPr>
  </w:style>
  <w:style w:type="paragraph" w:customStyle="1" w:styleId="2f5">
    <w:name w:val="无间隔2"/>
    <w:uiPriority w:val="1"/>
    <w:qFormat/>
    <w:rsid w:val="00207EF7"/>
    <w:pPr>
      <w:widowControl w:val="0"/>
      <w:jc w:val="both"/>
    </w:pPr>
    <w:rPr>
      <w:rFonts w:ascii="Times New Roman" w:eastAsia="宋体" w:hAnsi="Times New Roman" w:cs="Times New Roman"/>
    </w:rPr>
  </w:style>
  <w:style w:type="paragraph" w:customStyle="1" w:styleId="Charfd">
    <w:name w:val="Char"/>
    <w:basedOn w:val="a"/>
    <w:rsid w:val="00207EF7"/>
    <w:pPr>
      <w:tabs>
        <w:tab w:val="left" w:pos="360"/>
      </w:tabs>
    </w:pPr>
    <w:rPr>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fudan.zcjb.com.cn/ebidding/proj/PurchaseRequest.htm?_QUERY_STRING=cPZ6iMcNClvJ0A3ph0FABQzqveRvxrHYIo8mWo53aAAB2LJTDRlyoa8XKpP2hspHaD7VqIntSr05BCOOWED%2FYd2VNUmPRR%2BR3Gb7wCkcHX7mRQKMZ24fn4B4fKZZTWU3Jgc2wxKGSq8DCOohe7nBFoWFJ%2BJLND%2FTsTwRpb64v9%2Bkt5Ct18veF%2B%2B%2FWFKyEbURq3%2F1QG1Isb4%2Bzp2ZTzbSoMD0LLITkCUgO9kweuLr9BzEyL3DT4iPr9CDgrw98ombmd3qW1d%2FgcTqWNjpkWz5qpJvJJtWwEBJRXc612JhwV9X9L271JJW6BxVk9SVe2MqcsqZWEa5zF9RchbkaNV0qA%3D%3D" TargetMode="External"/><Relationship Id="rId13" Type="http://schemas.openxmlformats.org/officeDocument/2006/relationships/hyperlink" Target="mailto:2592168002@QQ.com" TargetMode="External"/><Relationship Id="rId18" Type="http://schemas.openxmlformats.org/officeDocument/2006/relationships/footer" Target="footer4.xml"/><Relationship Id="rId26" Type="http://schemas.microsoft.com/office/2016/09/relationships/commentsIds" Target="commentsIds.xml"/><Relationship Id="rId3" Type="http://schemas.microsoft.com/office/2007/relationships/stylesWithEffects" Target="stylesWithEffects.xml"/><Relationship Id="rId21" Type="http://schemas.openxmlformats.org/officeDocument/2006/relationships/footer" Target="footer5.xml"/><Relationship Id="rId7" Type="http://schemas.openxmlformats.org/officeDocument/2006/relationships/endnotes" Target="endnotes.xml"/><Relationship Id="rId12" Type="http://schemas.openxmlformats.org/officeDocument/2006/relationships/hyperlink" Target="http://&#65288;www.ccgp.gov.cn" TargetMode="Externa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www.cebpubservice.com" TargetMode="External"/><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cebpubservice.com"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65288;www.ccgp.gov.cn" TargetMode="External"/><Relationship Id="rId23" Type="http://schemas.openxmlformats.org/officeDocument/2006/relationships/fontTable" Target="fontTable.xml"/><Relationship Id="rId28" Type="http://schemas.microsoft.com/office/2011/relationships/commentsExtended" Target="commentsExtended.xml"/><Relationship Id="rId10" Type="http://schemas.openxmlformats.org/officeDocument/2006/relationships/footer" Target="footer2.xml"/><Relationship Id="rId19" Type="http://schemas.openxmlformats.org/officeDocument/2006/relationships/hyperlink" Target="http://www.ciac.sh.cn/" TargetMode="Externa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cebpubservice.com" TargetMode="External"/><Relationship Id="rId22" Type="http://schemas.openxmlformats.org/officeDocument/2006/relationships/footer" Target="footer6.xml"/><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144</Pages>
  <Words>16287</Words>
  <Characters>92840</Characters>
  <Application>Microsoft Office Word</Application>
  <DocSecurity>0</DocSecurity>
  <Lines>773</Lines>
  <Paragraphs>217</Paragraphs>
  <ScaleCrop>false</ScaleCrop>
  <Company>微软中国</Company>
  <LinksUpToDate>false</LinksUpToDate>
  <CharactersWithSpaces>108910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lch</dc:creator>
  <cp:lastModifiedBy>lch</cp:lastModifiedBy>
  <cp:revision>5</cp:revision>
  <dcterms:created xsi:type="dcterms:W3CDTF">2021-09-22T02:43:00Z</dcterms:created>
  <dcterms:modified xsi:type="dcterms:W3CDTF">2021-09-22T02:48:00Z</dcterms:modified>
</cp:coreProperties>
</file>