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08D" w:rsidRDefault="0052108D" w:rsidP="0052108D">
      <w:pPr>
        <w:spacing w:line="36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附件3.2</w:t>
      </w:r>
    </w:p>
    <w:p w:rsidR="0052108D" w:rsidRDefault="0052108D" w:rsidP="0052108D">
      <w:pPr>
        <w:pStyle w:val="a3"/>
        <w:spacing w:before="156"/>
        <w:ind w:firstLineChars="0" w:firstLine="0"/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bookmarkStart w:id="0" w:name="_GoBack"/>
      <w:r>
        <w:rPr>
          <w:rFonts w:ascii="长城小标宋体" w:eastAsia="长城小标宋体" w:hAnsi="长城小标宋体" w:hint="eastAsia"/>
          <w:b/>
          <w:bCs/>
          <w:sz w:val="36"/>
        </w:rPr>
        <w:t>《国际联合研究中心实施方案》编制指南</w:t>
      </w:r>
    </w:p>
    <w:bookmarkEnd w:id="0"/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申报国际联合研究中心的单位除填写《国家国际科技合作基地申请书》外，需提供《国际联合研究中心实施方案》，要求结构如下：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一、成立国际联合研究中心的背景及意义（联合研究中心的名称</w:t>
      </w:r>
      <w:r>
        <w:rPr>
          <w:rFonts w:ascii="Times New Roman" w:hint="eastAsia"/>
          <w:spacing w:val="0"/>
        </w:rPr>
        <w:t>/</w:t>
      </w:r>
      <w:r>
        <w:rPr>
          <w:rFonts w:ascii="Times New Roman" w:hint="eastAsia"/>
          <w:spacing w:val="0"/>
        </w:rPr>
        <w:t>合作领域定位应兼顾当前合作状况及未来合作方向，不宜过宽）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二、本单位现有基础与优势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、在相关领域的科研基础与优势（鼓励跨学科参与合作）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提供承担国家科技计划、国家国际科技合作专项或政府间科技合作项目的证明材料。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、现有的国际科技合作基础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提供与世界知名科研机构等签订的长期合作协议、项目合同书或备忘录；能够证明机构合作研发实力的材料；与国外高水平研发机构合作研究情况（项目经费额度、合作成果、论文、专利等）（请详细论述）。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、国外合作伙伴能同时接受国际联合研究中心资格认定的证明（此项必需）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4</w:t>
      </w:r>
      <w:r>
        <w:rPr>
          <w:rFonts w:ascii="Times New Roman" w:hint="eastAsia"/>
          <w:spacing w:val="0"/>
        </w:rPr>
        <w:t>、对相关研究领域国际科技合作的引领和示范作用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/>
          <w:spacing w:val="0"/>
        </w:rPr>
        <w:t>5</w:t>
      </w:r>
      <w:r>
        <w:rPr>
          <w:rFonts w:ascii="Times New Roman" w:hint="eastAsia"/>
          <w:spacing w:val="0"/>
        </w:rPr>
        <w:t>、对现有国合基地体系的补充和提升作用（请详细论述）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lastRenderedPageBreak/>
        <w:t>通过分析已认定国合基地的领域、区域分布情况，结合本单位现有的研发条件、国际科技合作基础等优势，阐述申报单位对完善和提升现有国合基地体系在相关领域、区域国际科技合作中的影响力的作用。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三、发展思路、目标与规划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四、运行机制与保障措施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1</w:t>
      </w:r>
      <w:r>
        <w:rPr>
          <w:rFonts w:ascii="Times New Roman" w:hint="eastAsia"/>
          <w:spacing w:val="0"/>
        </w:rPr>
        <w:t>、联合研究中心运行机制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2</w:t>
      </w:r>
      <w:r>
        <w:rPr>
          <w:rFonts w:ascii="Times New Roman" w:hint="eastAsia"/>
          <w:spacing w:val="0"/>
        </w:rPr>
        <w:t>、国际科技合作管理机制</w:t>
      </w:r>
    </w:p>
    <w:p w:rsidR="0052108D" w:rsidRDefault="0052108D" w:rsidP="0052108D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rFonts w:ascii="Times New Roman" w:hint="eastAsia"/>
          <w:spacing w:val="0"/>
        </w:rPr>
        <w:t>3</w:t>
      </w:r>
      <w:r>
        <w:rPr>
          <w:rFonts w:ascii="Times New Roman" w:hint="eastAsia"/>
          <w:spacing w:val="0"/>
        </w:rPr>
        <w:t>、吸引海外高层次人才合作研发的措施</w:t>
      </w:r>
    </w:p>
    <w:p w:rsidR="00587C82" w:rsidRPr="0052108D" w:rsidRDefault="00587C82" w:rsidP="0052108D"/>
    <w:sectPr w:rsidR="00587C82" w:rsidRPr="00521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52108D"/>
    <w:rsid w:val="00587C82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2017-04-27T08:29:00Z</dcterms:created>
  <dcterms:modified xsi:type="dcterms:W3CDTF">2017-04-27T08:29:00Z</dcterms:modified>
</cp:coreProperties>
</file>